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44021489"/>
        <w:docPartObj>
          <w:docPartGallery w:val="Cover Pages"/>
          <w:docPartUnique/>
        </w:docPartObj>
      </w:sdtPr>
      <w:sdtEndPr>
        <w:rPr>
          <w:color w:val="FFFFFF" w:themeColor="background1"/>
          <w:sz w:val="72"/>
          <w:szCs w:val="72"/>
        </w:rPr>
      </w:sdtEndPr>
      <w:sdtContent>
        <w:p w14:paraId="3D3824BF" w14:textId="77777777" w:rsidR="00D04460" w:rsidRDefault="00D04460">
          <w:r>
            <w:rPr>
              <w:noProof/>
            </w:rPr>
            <mc:AlternateContent>
              <mc:Choice Requires="wpg">
                <w:drawing>
                  <wp:anchor distT="0" distB="0" distL="114300" distR="114300" simplePos="0" relativeHeight="251658240" behindDoc="1" locked="0" layoutInCell="1" allowOverlap="1" wp14:anchorId="45F20B31" wp14:editId="4530E4A9">
                    <wp:simplePos x="0" y="0"/>
                    <wp:positionH relativeFrom="page">
                      <wp:align>left</wp:align>
                    </wp:positionH>
                    <wp:positionV relativeFrom="page">
                      <wp:align>top</wp:align>
                    </wp:positionV>
                    <wp:extent cx="7807325" cy="10050145"/>
                    <wp:effectExtent l="0" t="0" r="3175" b="8255"/>
                    <wp:wrapNone/>
                    <wp:docPr id="193" name="Group 193"/>
                    <wp:cNvGraphicFramePr/>
                    <a:graphic xmlns:a="http://schemas.openxmlformats.org/drawingml/2006/main">
                      <a:graphicData uri="http://schemas.microsoft.com/office/word/2010/wordprocessingGroup">
                        <wpg:wgp>
                          <wpg:cNvGrpSpPr/>
                          <wpg:grpSpPr>
                            <a:xfrm>
                              <a:off x="0" y="0"/>
                              <a:ext cx="7807325" cy="10050145"/>
                              <a:chOff x="0" y="0"/>
                              <a:chExt cx="6864824" cy="9123130"/>
                            </a:xfrm>
                          </wpg:grpSpPr>
                          <wps:wsp>
                            <wps:cNvPr id="194" name="Rectangle 194"/>
                            <wps:cNvSpPr/>
                            <wps:spPr>
                              <a:xfrm>
                                <a:off x="0" y="0"/>
                                <a:ext cx="6858000" cy="1371600"/>
                              </a:xfrm>
                              <a:prstGeom prst="rect">
                                <a:avLst/>
                              </a:prstGeom>
                              <a:gradFill flip="none" rotWithShape="1">
                                <a:gsLst>
                                  <a:gs pos="0">
                                    <a:schemeClr val="tx2">
                                      <a:shade val="30000"/>
                                      <a:satMod val="115000"/>
                                    </a:schemeClr>
                                  </a:gs>
                                  <a:gs pos="50000">
                                    <a:schemeClr val="tx2">
                                      <a:shade val="67500"/>
                                      <a:satMod val="115000"/>
                                    </a:schemeClr>
                                  </a:gs>
                                  <a:gs pos="100000">
                                    <a:schemeClr val="tx2">
                                      <a:shade val="100000"/>
                                      <a:satMod val="115000"/>
                                    </a:scheme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2650522"/>
                                <a:ext cx="6858000" cy="6472608"/>
                              </a:xfrm>
                              <a:prstGeom prst="rect">
                                <a:avLst/>
                              </a:prstGeom>
                              <a:gradFill flip="none" rotWithShape="1">
                                <a:gsLst>
                                  <a:gs pos="0">
                                    <a:schemeClr val="tx2">
                                      <a:shade val="30000"/>
                                      <a:satMod val="115000"/>
                                    </a:schemeClr>
                                  </a:gs>
                                  <a:gs pos="50000">
                                    <a:schemeClr val="tx2">
                                      <a:shade val="67500"/>
                                      <a:satMod val="115000"/>
                                    </a:schemeClr>
                                  </a:gs>
                                  <a:gs pos="100000">
                                    <a:schemeClr val="tx2">
                                      <a:shade val="100000"/>
                                      <a:satMod val="11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4F793" w14:textId="470C7DA9" w:rsidR="0063729B" w:rsidRPr="00D04460" w:rsidRDefault="0063729B" w:rsidP="00D04460">
                                  <w:pPr>
                                    <w:pStyle w:val="NoSpacing"/>
                                    <w:spacing w:before="120"/>
                                    <w:jc w:val="center"/>
                                    <w:rPr>
                                      <w:b/>
                                      <w:color w:val="FFFFFF" w:themeColor="background1"/>
                                      <w:w w:val="90"/>
                                    </w:rPr>
                                  </w:pPr>
                                  <w:r w:rsidRPr="00D04460">
                                    <w:rPr>
                                      <w:b/>
                                      <w:color w:val="FFFFFF" w:themeColor="background1"/>
                                      <w:sz w:val="80"/>
                                    </w:rPr>
                                    <w:t>Bainisteoir Soláthair (AOF)</w:t>
                                  </w:r>
                                  <w:r w:rsidR="006B398A">
                                    <w:rPr>
                                      <w:b/>
                                      <w:color w:val="FFFFFF" w:themeColor="background1"/>
                                      <w:sz w:val="80"/>
                                    </w:rPr>
                                    <w:t xml:space="preserve"> </w:t>
                                  </w:r>
                                  <w:r w:rsidRPr="00D04460">
                                    <w:rPr>
                                      <w:b/>
                                      <w:color w:val="FFFFFF" w:themeColor="background1"/>
                                      <w:sz w:val="80"/>
                                    </w:rPr>
                                    <w:t>2025</w:t>
                                  </w:r>
                                </w:p>
                                <w:p w14:paraId="796A64F1" w14:textId="77777777" w:rsidR="0063729B" w:rsidRDefault="0063729B">
                                  <w:pPr>
                                    <w:pStyle w:val="NoSpacing"/>
                                    <w:spacing w:before="120"/>
                                    <w:jc w:val="center"/>
                                    <w:rPr>
                                      <w:color w:val="FFFFFF" w:themeColor="background1"/>
                                    </w:rPr>
                                  </w:pPr>
                                  <w:r>
                                    <w:rPr>
                                      <w:color w:val="FFFFFF" w:themeColor="background1"/>
                                    </w:rPr>
                                    <w:t>  </w:t>
                                  </w:r>
                                </w:p>
                              </w:txbxContent>
                            </wps:txbx>
                            <wps:bodyPr rot="0" spcFirstLastPara="0" vertOverflow="overflow" horzOverflow="overflow" vert="horz" wrap="square" lIns="900000" tIns="36000" rIns="900000" bIns="3852000" numCol="1" spcCol="0" rtlCol="0" fromWordArt="0" anchor="b" anchorCtr="0" forceAA="0" compatLnSpc="1">
                              <a:prstTxWarp prst="textNoShape">
                                <a:avLst/>
                              </a:prstTxWarp>
                              <a:noAutofit/>
                            </wps:bodyPr>
                          </wps:wsp>
                          <wps:wsp>
                            <wps:cNvPr id="196" name="Text Box 196"/>
                            <wps:cNvSpPr txBox="1"/>
                            <wps:spPr>
                              <a:xfrm>
                                <a:off x="6824" y="1371540"/>
                                <a:ext cx="6858000" cy="122504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7D353" w14:textId="77777777" w:rsidR="0063729B" w:rsidRDefault="0063729B">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noProof/>
                                      <w:color w:val="5B9BD5" w:themeColor="accent1"/>
                                      <w:sz w:val="72"/>
                                      <w:szCs w:val="72"/>
                                    </w:rPr>
                                    <w:drawing>
                                      <wp:inline distT="0" distB="0" distL="0" distR="0" wp14:anchorId="44663833" wp14:editId="2086D266">
                                        <wp:extent cx="5243804" cy="83370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P Logo (IRISH FIR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4446" cy="848114"/>
                                                </a:xfrm>
                                                <a:prstGeom prst="rect">
                                                  <a:avLst/>
                                                </a:prstGeom>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F20B31" id="Group 193" o:spid="_x0000_s1026" style="position:absolute;left:0;text-align:left;margin-left:0;margin-top:0;width:614.75pt;height:791.35pt;z-index:-251658240;mso-position-horizontal:left;mso-position-horizontal-relative:page;mso-position-vertical:top;mso-position-vertical-relative:page" coordsize="68648,9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" fillcolor="#14181f [975]" stroked="f" strokeweight="1pt">
                      <v:fill color2="#44546a [3215]" rotate="t" angle="315" colors="0 #222d3c;.5 #35455a;1 #41546d" focus="100%" type="gradient"/>
                    </v:rect>
                    <v:rect id="Rectangle 195" o:spid="_x0000_s1028" style="position:absolute;top:26505;width:68580;height:6472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" fillcolor="#14181f [975]" stroked="f" strokeweight="1pt">
                      <v:fill color2="#44546a [3215]" rotate="t" angle="90" colors="0 #222d3c;.5 #35455a;1 #41546d" focus="100%" type="gradient"/>
                      <v:textbox inset="25mm,1mm,25mm,107mm">
                        <w:txbxContent>
                          <w:p w14:paraId="0214F793" w14:textId="470C7DA9" w:rsidR="0063729B" w:rsidRPr="00D04460" w:rsidRDefault="0063729B" w:rsidP="00D04460">
                            <w:pPr>
                              <w:pStyle w:val="NoSpacing"/>
                              <w:spacing w:before="120"/>
                              <w:jc w:val="center"/>
                              <w:rPr>
                                <w:b/>
                                <w:color w:val="FFFFFF" w:themeColor="background1"/>
                                <w:w w:val="90"/>
                              </w:rPr>
                            </w:pPr>
                            <w:r w:rsidRPr="00D04460">
                              <w:rPr>
                                <w:b/>
                                <w:color w:val="FFFFFF" w:themeColor="background1"/>
                                <w:sz w:val="80"/>
                              </w:rPr>
                              <w:t>Bainisteoir Soláthair (AOF)</w:t>
                            </w:r>
                            <w:r w:rsidR="006B398A">
                              <w:rPr>
                                <w:b/>
                                <w:color w:val="FFFFFF" w:themeColor="background1"/>
                                <w:sz w:val="80"/>
                              </w:rPr>
                              <w:t xml:space="preserve"> </w:t>
                            </w:r>
                            <w:r w:rsidRPr="00D04460">
                              <w:rPr>
                                <w:b/>
                                <w:color w:val="FFFFFF" w:themeColor="background1"/>
                                <w:sz w:val="80"/>
                              </w:rPr>
                              <w:t>2025</w:t>
                            </w:r>
                          </w:p>
                          <w:p w14:paraId="796A64F1" w14:textId="77777777" w:rsidR="0063729B" w:rsidRDefault="0063729B">
                            <w:pPr>
                              <w:pStyle w:val="NoSpacing"/>
                              <w:spacing w:before="120"/>
                              <w:jc w:val="center"/>
                              <w:rPr>
                                <w:color w:val="FFFFFF" w:themeColor="background1"/>
                              </w:rPr>
                            </w:pPr>
                            <w:r>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5;width:68580;height:1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4127D353" w14:textId="77777777" w:rsidR="0063729B" w:rsidRDefault="0063729B">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noProof/>
                                <w:color w:val="5B9BD5" w:themeColor="accent1"/>
                                <w:sz w:val="72"/>
                                <w:szCs w:val="72"/>
                              </w:rPr>
                              <w:drawing>
                                <wp:inline distT="0" distB="0" distL="0" distR="0" wp14:anchorId="44663833" wp14:editId="2086D266">
                                  <wp:extent cx="5243804" cy="83370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P Logo (IRISH FIR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4446" cy="848114"/>
                                          </a:xfrm>
                                          <a:prstGeom prst="rect">
                                            <a:avLst/>
                                          </a:prstGeom>
                                        </pic:spPr>
                                      </pic:pic>
                                    </a:graphicData>
                                  </a:graphic>
                                </wp:inline>
                              </w:drawing>
                            </w:r>
                          </w:p>
                        </w:txbxContent>
                      </v:textbox>
                    </v:shape>
                    <w10:wrap anchorx="page" anchory="page"/>
                  </v:group>
                </w:pict>
              </mc:Fallback>
            </mc:AlternateContent>
          </w:r>
        </w:p>
        <w:p w14:paraId="2DE685E2" w14:textId="77777777" w:rsidR="00D04460" w:rsidRDefault="00D04460" w:rsidP="007B1DAD">
          <w:pPr>
            <w:spacing w:after="0" w:line="240" w:lineRule="auto"/>
            <w:jc w:val="center"/>
            <w:rPr>
              <w:color w:val="FFFFFF" w:themeColor="background1"/>
              <w:sz w:val="72"/>
              <w:szCs w:val="72"/>
            </w:rPr>
          </w:pPr>
          <w:r>
            <w:rPr>
              <w:color w:val="FFFFFF" w:themeColor="background1"/>
              <w:sz w:val="72"/>
              <w:szCs w:val="72"/>
            </w:rPr>
            <w:br w:type="page"/>
          </w:r>
        </w:p>
      </w:sdtContent>
    </w:sdt>
    <w:p w14:paraId="7FAB086A" w14:textId="77777777" w:rsidR="005D0003" w:rsidRPr="00DE34F7" w:rsidRDefault="005D0003" w:rsidP="00092BBA">
      <w:pPr>
        <w:jc w:val="center"/>
        <w:rPr>
          <w:rFonts w:asciiTheme="minorHAnsi" w:hAnsiTheme="minorHAnsi" w:cstheme="minorHAnsi"/>
          <w:color w:val="000000"/>
        </w:rPr>
      </w:pPr>
      <w:r w:rsidRPr="00DE34F7">
        <w:rPr>
          <w:rFonts w:asciiTheme="minorHAnsi" w:hAnsiTheme="minorHAnsi" w:cstheme="minorHAnsi"/>
          <w:color w:val="000000"/>
        </w:rPr>
        <w:lastRenderedPageBreak/>
        <w:t xml:space="preserve">                                                                                                                  </w:t>
      </w:r>
    </w:p>
    <w:p w14:paraId="5F6EB820" w14:textId="77777777" w:rsidR="00852471" w:rsidRPr="00DE34F7" w:rsidRDefault="00852471" w:rsidP="00092BBA">
      <w:pPr>
        <w:rPr>
          <w:rFonts w:asciiTheme="minorHAnsi" w:hAnsiTheme="minorHAnsi" w:cstheme="minorHAnsi"/>
          <w:noProof/>
          <w:sz w:val="20"/>
          <w:szCs w:val="20"/>
        </w:rPr>
      </w:pPr>
    </w:p>
    <w:p w14:paraId="359A99F0" w14:textId="77777777" w:rsidR="00D22610" w:rsidRPr="00DE34F7" w:rsidRDefault="00D22610" w:rsidP="00092BBA">
      <w:pPr>
        <w:rPr>
          <w:rFonts w:asciiTheme="minorHAnsi" w:hAnsiTheme="minorHAnsi" w:cstheme="minorHAnsi"/>
          <w:noProof/>
          <w:sz w:val="20"/>
          <w:szCs w:val="20"/>
        </w:rPr>
      </w:pPr>
    </w:p>
    <w:p w14:paraId="07105EC3" w14:textId="77777777" w:rsidR="00D22610" w:rsidRPr="00DE34F7" w:rsidRDefault="00D22610" w:rsidP="00092BBA">
      <w:pPr>
        <w:rPr>
          <w:rFonts w:asciiTheme="minorHAnsi" w:hAnsiTheme="minorHAnsi" w:cstheme="minorHAnsi"/>
          <w:noProof/>
          <w:sz w:val="20"/>
          <w:szCs w:val="20"/>
        </w:rPr>
      </w:pPr>
    </w:p>
    <w:p w14:paraId="1A1018C3" w14:textId="453D8BE5" w:rsidR="00620270" w:rsidRPr="00D04460" w:rsidRDefault="00620270" w:rsidP="00092BBA">
      <w:pPr>
        <w:jc w:val="center"/>
        <w:rPr>
          <w:rFonts w:asciiTheme="minorHAnsi" w:hAnsiTheme="minorHAnsi" w:cstheme="minorHAnsi"/>
          <w:b/>
          <w:bCs/>
          <w:color w:val="6C5000"/>
          <w:kern w:val="36"/>
          <w:sz w:val="28"/>
          <w:szCs w:val="28"/>
        </w:rPr>
      </w:pPr>
      <w:r w:rsidRPr="00D04460">
        <w:rPr>
          <w:rFonts w:asciiTheme="minorHAnsi" w:hAnsiTheme="minorHAnsi" w:cstheme="minorHAnsi"/>
          <w:b/>
          <w:bCs/>
          <w:color w:val="6C5000"/>
          <w:kern w:val="36"/>
          <w:sz w:val="28"/>
          <w:szCs w:val="28"/>
        </w:rPr>
        <w:t>Tá lúcháir orainn ár Ról Bhainisteora Soláthair (AOF) a sheoladh</w:t>
      </w:r>
    </w:p>
    <w:p w14:paraId="7692B3F9" w14:textId="27E72AA7" w:rsidR="00620270" w:rsidRPr="00DE34F7" w:rsidRDefault="00620270" w:rsidP="00092BBA">
      <w:pPr>
        <w:tabs>
          <w:tab w:val="left" w:pos="0"/>
        </w:tabs>
        <w:suppressAutoHyphens/>
        <w:jc w:val="center"/>
        <w:rPr>
          <w:rFonts w:asciiTheme="minorHAnsi" w:hAnsiTheme="minorHAnsi" w:cstheme="minorHAnsi"/>
          <w:color w:val="000000"/>
          <w:spacing w:val="-2"/>
        </w:rPr>
      </w:pPr>
      <w:r w:rsidRPr="00D04460">
        <w:rPr>
          <w:rFonts w:ascii="Segoe UI Symbol" w:hAnsi="Segoe UI Symbol" w:cs="Segoe UI Symbol"/>
          <w:b/>
          <w:color w:val="6C5000"/>
        </w:rPr>
        <w:t>📅</w:t>
      </w:r>
      <w:r w:rsidRPr="00D04460">
        <w:rPr>
          <w:rFonts w:asciiTheme="minorHAnsi" w:hAnsiTheme="minorHAnsi" w:cstheme="minorHAnsi"/>
          <w:b/>
          <w:color w:val="6C5000"/>
        </w:rPr>
        <w:t xml:space="preserve"> </w:t>
      </w:r>
      <w:r w:rsidRPr="00DE34F7">
        <w:rPr>
          <w:rFonts w:asciiTheme="minorHAnsi" w:hAnsiTheme="minorHAnsi" w:cstheme="minorHAnsi"/>
          <w:color w:val="000000"/>
        </w:rPr>
        <w:t>Dáta Deiridh</w:t>
      </w:r>
      <w:r w:rsidR="00591265" w:rsidRPr="00A804FC">
        <w:rPr>
          <w:rFonts w:asciiTheme="minorHAnsi" w:hAnsiTheme="minorHAnsi" w:cstheme="minorHAnsi"/>
          <w:b/>
          <w:color w:val="000000"/>
        </w:rPr>
        <w:t xml:space="preserve">: 27 Meitheamh 2025            </w:t>
      </w:r>
      <w:r w:rsidRPr="00D04460">
        <w:rPr>
          <w:rFonts w:asciiTheme="minorHAnsi" w:hAnsiTheme="minorHAnsi" w:cstheme="minorHAnsi"/>
          <w:b/>
          <w:color w:val="6C5000"/>
        </w:rPr>
        <w:t xml:space="preserve"> </w:t>
      </w:r>
      <w:r w:rsidRPr="00D04460">
        <w:rPr>
          <w:rFonts w:ascii="Segoe UI Symbol" w:hAnsi="Segoe UI Symbol" w:cs="Segoe UI Symbol"/>
          <w:b/>
          <w:color w:val="6C5000"/>
        </w:rPr>
        <w:t>🕞</w:t>
      </w:r>
      <w:r w:rsidR="00A63649">
        <w:rPr>
          <w:rFonts w:asciiTheme="minorHAnsi" w:hAnsiTheme="minorHAnsi" w:cstheme="minorHAnsi"/>
          <w:b/>
          <w:color w:val="6C5000"/>
        </w:rPr>
        <w:t xml:space="preserve"> </w:t>
      </w:r>
      <w:r w:rsidRPr="00DE34F7">
        <w:rPr>
          <w:rFonts w:asciiTheme="minorHAnsi" w:hAnsiTheme="minorHAnsi" w:cstheme="minorHAnsi"/>
          <w:color w:val="000000"/>
        </w:rPr>
        <w:t>Am Deiridh</w:t>
      </w:r>
      <w:r w:rsidRPr="00DE34F7">
        <w:rPr>
          <w:rFonts w:asciiTheme="minorHAnsi" w:hAnsiTheme="minorHAnsi" w:cstheme="minorHAnsi"/>
          <w:b/>
          <w:color w:val="000000"/>
        </w:rPr>
        <w:t>: 3.30in</w:t>
      </w:r>
    </w:p>
    <w:p w14:paraId="750F4E11" w14:textId="77777777" w:rsidR="00D666C7" w:rsidRPr="00A63649" w:rsidRDefault="00D666C7" w:rsidP="00D04460">
      <w:pPr>
        <w:jc w:val="center"/>
        <w:rPr>
          <w:b/>
          <w:color w:val="44546A" w:themeColor="text2"/>
          <w:sz w:val="34"/>
        </w:rPr>
      </w:pPr>
      <w:r w:rsidRPr="00A63649">
        <w:rPr>
          <w:b/>
          <w:color w:val="44546A" w:themeColor="text2"/>
          <w:sz w:val="34"/>
        </w:rPr>
        <w:t>Leabhrán Faisnéise d'Iarrthóirí</w:t>
      </w:r>
    </w:p>
    <w:p w14:paraId="6732D0B1" w14:textId="77777777" w:rsidR="00D666C7" w:rsidRPr="00A63649" w:rsidRDefault="00D666C7" w:rsidP="00A63649">
      <w:pPr>
        <w:jc w:val="center"/>
        <w:rPr>
          <w:i/>
          <w:sz w:val="26"/>
        </w:rPr>
      </w:pPr>
      <w:r w:rsidRPr="00A63649">
        <w:rPr>
          <w:i/>
          <w:sz w:val="26"/>
        </w:rPr>
        <w:t>Léigh go cúramach le do thoil</w:t>
      </w:r>
    </w:p>
    <w:p w14:paraId="237D1382" w14:textId="77777777" w:rsidR="00D22610" w:rsidRPr="00DE34F7" w:rsidRDefault="00D22610" w:rsidP="00092BBA">
      <w:pPr>
        <w:suppressAutoHyphens/>
        <w:spacing w:after="0" w:line="240" w:lineRule="auto"/>
        <w:jc w:val="center"/>
        <w:rPr>
          <w:rFonts w:asciiTheme="minorHAnsi" w:hAnsiTheme="minorHAnsi" w:cstheme="minorHAnsi"/>
        </w:rPr>
      </w:pPr>
    </w:p>
    <w:p w14:paraId="106229B6" w14:textId="652C9F50" w:rsidR="00C26347" w:rsidRPr="00DE34F7" w:rsidRDefault="00C26347" w:rsidP="007F0A6C">
      <w:pPr>
        <w:jc w:val="center"/>
      </w:pPr>
      <w:r w:rsidRPr="00DE34F7">
        <w:t xml:space="preserve">Tá </w:t>
      </w:r>
      <w:r w:rsidR="00606867" w:rsidRPr="00246934">
        <w:rPr>
          <w:rFonts w:asciiTheme="minorHAnsi" w:hAnsiTheme="minorHAnsi"/>
        </w:rPr>
        <w:t>Oifig an Stiúrthóra Ionchúiseamh Poiblí</w:t>
      </w:r>
      <w:r w:rsidRPr="00DE34F7">
        <w:t xml:space="preserve"> tiomanta do bheartas comhdheiseanna agus spreagann sí iarratais ó iarrthóirí a bhfuil cúlraí agus taithí éagsúil acu. Tá faisnéís bhreise ar éagsúlachtaí sonracha sa chuid “Conas Iarratas a Dhéanamh”.</w:t>
      </w:r>
    </w:p>
    <w:p w14:paraId="20E6E989" w14:textId="3D9E9DD9" w:rsidR="00ED7D02" w:rsidRDefault="00F85E56" w:rsidP="007F0A6C">
      <w:pPr>
        <w:suppressAutoHyphens/>
        <w:spacing w:after="0" w:line="240" w:lineRule="auto"/>
        <w:jc w:val="center"/>
        <w:rPr>
          <w:rStyle w:val="Hyperlink"/>
          <w:rFonts w:asciiTheme="minorHAnsi" w:hAnsiTheme="minorHAnsi" w:cstheme="minorHAnsi"/>
          <w:b/>
          <w:bCs/>
        </w:rPr>
      </w:pPr>
      <w:hyperlink r:id="rId13" w:history="1">
        <w:r w:rsidRPr="00A63649">
          <w:rPr>
            <w:rStyle w:val="Hyperlink"/>
            <w:rFonts w:asciiTheme="minorHAnsi" w:hAnsiTheme="minorHAnsi" w:cstheme="minorHAnsi"/>
            <w:b/>
            <w:bCs/>
          </w:rPr>
          <w:t>https://www.dppireland.ie/ga/working-with-us</w:t>
        </w:r>
      </w:hyperlink>
    </w:p>
    <w:p w14:paraId="5599EC02" w14:textId="77777777" w:rsidR="007F0A6C" w:rsidRPr="00A63649" w:rsidRDefault="007F0A6C" w:rsidP="007F0A6C">
      <w:pPr>
        <w:suppressAutoHyphens/>
        <w:spacing w:after="0" w:line="240" w:lineRule="auto"/>
        <w:jc w:val="center"/>
        <w:rPr>
          <w:rFonts w:asciiTheme="minorHAnsi" w:hAnsiTheme="minorHAnsi" w:cstheme="minorHAnsi"/>
          <w:b/>
          <w:bCs/>
          <w:color w:val="44546A" w:themeColor="text2"/>
        </w:rPr>
      </w:pPr>
    </w:p>
    <w:p w14:paraId="0CFFEE42" w14:textId="77777777" w:rsidR="00C26347" w:rsidRPr="00A63649" w:rsidRDefault="00C26347" w:rsidP="007F0A6C">
      <w:pPr>
        <w:spacing w:after="0" w:line="240" w:lineRule="auto"/>
        <w:jc w:val="center"/>
        <w:rPr>
          <w:rFonts w:asciiTheme="minorHAnsi" w:hAnsiTheme="minorHAnsi" w:cstheme="minorHAnsi"/>
          <w:color w:val="44546A" w:themeColor="text2"/>
        </w:rPr>
      </w:pPr>
    </w:p>
    <w:p w14:paraId="6E07DBA3" w14:textId="77ED3EAE" w:rsidR="00C26347" w:rsidRPr="00DE34F7" w:rsidRDefault="00C26347" w:rsidP="007F0A6C">
      <w:pPr>
        <w:jc w:val="center"/>
      </w:pPr>
      <w:r w:rsidRPr="00DE34F7">
        <w:t xml:space="preserve">Reáchtálfaidh </w:t>
      </w:r>
      <w:r w:rsidR="00606867" w:rsidRPr="00246934">
        <w:rPr>
          <w:rFonts w:asciiTheme="minorHAnsi" w:hAnsiTheme="minorHAnsi"/>
        </w:rPr>
        <w:t xml:space="preserve">Oifig an Stiúrthóra Ionchúiseamh Poiblí </w:t>
      </w:r>
      <w:r w:rsidRPr="00DE34F7">
        <w:t>an comórtas seo de réir an Chóid Chleachtais um Cheapacháin chun Post sa Státseirbhís agus an tSeirbhís Phoiblí ullmhaithe ag an gCoimisiún um Cheapacháin Seirbhíse Poiblí (CPSA).</w:t>
      </w:r>
    </w:p>
    <w:p w14:paraId="3E81F6A6" w14:textId="77777777" w:rsidR="00C26347" w:rsidRDefault="00C26347" w:rsidP="007F0A6C">
      <w:pPr>
        <w:jc w:val="center"/>
        <w:rPr>
          <w:rStyle w:val="Hyperlink"/>
          <w:rFonts w:asciiTheme="minorHAnsi" w:hAnsiTheme="minorHAnsi" w:cstheme="minorHAnsi"/>
        </w:rPr>
      </w:pPr>
      <w:r w:rsidRPr="00B82A61">
        <w:t xml:space="preserve">Foilsíonn an CPSA cóid chleachtais agus tá siad ar fáil ar </w:t>
      </w:r>
      <w:hyperlink r:id="rId14" w:history="1">
        <w:r w:rsidRPr="00B82A61">
          <w:rPr>
            <w:rStyle w:val="Hyperlink"/>
            <w:rFonts w:asciiTheme="minorHAnsi" w:hAnsiTheme="minorHAnsi" w:cstheme="minorHAnsi"/>
          </w:rPr>
          <w:t>www.cpsa.ie</w:t>
        </w:r>
      </w:hyperlink>
    </w:p>
    <w:p w14:paraId="2FF208D4" w14:textId="77777777" w:rsidR="00E11C26" w:rsidRDefault="00E11C26" w:rsidP="00E11C26">
      <w:pPr>
        <w:jc w:val="center"/>
      </w:pPr>
    </w:p>
    <w:p w14:paraId="10713FB9" w14:textId="066370FB" w:rsidR="00E11C26" w:rsidRDefault="00E11C26" w:rsidP="00E11C26">
      <w:pPr>
        <w:jc w:val="center"/>
      </w:pPr>
      <w:r w:rsidRPr="00A63649">
        <w:t>TEAGMHÁIL maidir le gach ábhar a bhaineann leis an bhfeachtas seo:</w:t>
      </w:r>
    </w:p>
    <w:p w14:paraId="63A65899" w14:textId="77777777" w:rsidR="00E11C26" w:rsidRPr="00A63649" w:rsidRDefault="00E11C26" w:rsidP="00E11C26">
      <w:pPr>
        <w:jc w:val="center"/>
        <w:rPr>
          <w:b/>
        </w:rPr>
      </w:pPr>
      <w:r w:rsidRPr="00B82A61">
        <w:rPr>
          <w:b/>
          <w:color w:val="44546A" w:themeColor="text2"/>
        </w:rPr>
        <w:t>Recruitment@dppireland.ie</w:t>
      </w:r>
    </w:p>
    <w:p w14:paraId="0AB475DD" w14:textId="77777777" w:rsidR="00FF69C3" w:rsidRPr="00DE34F7" w:rsidRDefault="00FF69C3" w:rsidP="00092BBA">
      <w:pPr>
        <w:tabs>
          <w:tab w:val="center" w:pos="4513"/>
        </w:tabs>
        <w:suppressAutoHyphens/>
        <w:jc w:val="center"/>
        <w:rPr>
          <w:rFonts w:asciiTheme="minorHAnsi" w:hAnsiTheme="minorHAnsi" w:cstheme="minorHAnsi"/>
          <w:color w:val="000000"/>
        </w:rPr>
      </w:pPr>
    </w:p>
    <w:p w14:paraId="481A480C" w14:textId="77777777" w:rsidR="00CD47C6" w:rsidRPr="00DE34F7" w:rsidRDefault="00CD47C6" w:rsidP="00092BBA">
      <w:pPr>
        <w:tabs>
          <w:tab w:val="center" w:pos="4513"/>
        </w:tabs>
        <w:suppressAutoHyphens/>
        <w:jc w:val="center"/>
        <w:rPr>
          <w:rFonts w:asciiTheme="minorHAnsi" w:hAnsiTheme="minorHAnsi" w:cstheme="minorHAnsi"/>
          <w:color w:val="000000"/>
        </w:rPr>
      </w:pPr>
      <w:r w:rsidRPr="00DE34F7">
        <w:rPr>
          <w:rFonts w:asciiTheme="minorHAnsi" w:hAnsiTheme="minorHAnsi" w:cstheme="minorHAnsi"/>
          <w:color w:val="000000"/>
        </w:rPr>
        <w:br w:type="page"/>
      </w:r>
    </w:p>
    <w:p w14:paraId="334AC702" w14:textId="77BE77FE" w:rsidR="00261852" w:rsidRDefault="00A63649" w:rsidP="00DD1B41">
      <w:pPr>
        <w:pStyle w:val="Heading1"/>
        <w:tabs>
          <w:tab w:val="left" w:pos="8010"/>
        </w:tabs>
        <w:spacing w:after="480"/>
      </w:pPr>
      <w:bookmarkStart w:id="0" w:name="_Toc99972019"/>
      <w:bookmarkStart w:id="1" w:name="_Toc199854885"/>
      <w:r>
        <w:lastRenderedPageBreak/>
        <w:t>CLÁR ÁBHAIR</w:t>
      </w:r>
      <w:bookmarkEnd w:id="0"/>
      <w:bookmarkEnd w:id="1"/>
      <w:r w:rsidR="00DD1B41">
        <w:tab/>
      </w:r>
    </w:p>
    <w:p w14:paraId="66F303B0" w14:textId="2A10CECB" w:rsidR="008120D3" w:rsidRDefault="00A63649">
      <w:pPr>
        <w:pStyle w:val="TOC1"/>
        <w:rPr>
          <w:rFonts w:asciiTheme="minorHAnsi" w:eastAsiaTheme="minorEastAsia" w:hAnsiTheme="minorHAnsi" w:cstheme="minorBidi"/>
          <w:b w:val="0"/>
          <w:bCs w:val="0"/>
          <w:caps w:val="0"/>
          <w:color w:val="auto"/>
          <w:kern w:val="2"/>
          <w:lang w:eastAsia="zh-CN"/>
          <w14:ligatures w14:val="standardContextual"/>
        </w:rPr>
      </w:pPr>
      <w:r w:rsidRPr="00A63649">
        <w:rPr>
          <w:rFonts w:asciiTheme="minorHAnsi" w:hAnsiTheme="minorHAnsi" w:cs="Arial"/>
          <w:b w:val="0"/>
        </w:rPr>
        <w:fldChar w:fldCharType="begin"/>
      </w:r>
      <w:r w:rsidRPr="00A63649">
        <w:rPr>
          <w:rFonts w:asciiTheme="minorHAnsi" w:hAnsiTheme="minorHAnsi" w:cs="Arial"/>
          <w:b w:val="0"/>
        </w:rPr>
        <w:instrText xml:space="preserve"> TOC \h \z \t "Heading 1,1" </w:instrText>
      </w:r>
      <w:r w:rsidRPr="00A63649">
        <w:rPr>
          <w:rFonts w:asciiTheme="minorHAnsi" w:hAnsiTheme="minorHAnsi" w:cs="Arial"/>
          <w:b w:val="0"/>
        </w:rPr>
        <w:fldChar w:fldCharType="separate"/>
      </w:r>
      <w:hyperlink w:anchor="_Toc199854885" w:history="1">
        <w:r w:rsidR="008120D3" w:rsidRPr="00CA4583">
          <w:rPr>
            <w:rStyle w:val="Hyperlink"/>
          </w:rPr>
          <w:t>CLÁR ÁBHAIR</w:t>
        </w:r>
        <w:r w:rsidR="008120D3">
          <w:rPr>
            <w:webHidden/>
          </w:rPr>
          <w:tab/>
        </w:r>
        <w:r w:rsidR="008120D3">
          <w:rPr>
            <w:webHidden/>
          </w:rPr>
          <w:fldChar w:fldCharType="begin"/>
        </w:r>
        <w:r w:rsidR="008120D3">
          <w:rPr>
            <w:webHidden/>
          </w:rPr>
          <w:instrText xml:space="preserve"> PAGEREF _Toc199854885 \h </w:instrText>
        </w:r>
        <w:r w:rsidR="008120D3">
          <w:rPr>
            <w:webHidden/>
          </w:rPr>
        </w:r>
        <w:r w:rsidR="008120D3">
          <w:rPr>
            <w:webHidden/>
          </w:rPr>
          <w:fldChar w:fldCharType="separate"/>
        </w:r>
        <w:r w:rsidR="006B398A">
          <w:rPr>
            <w:webHidden/>
          </w:rPr>
          <w:t>2</w:t>
        </w:r>
        <w:r w:rsidR="008120D3">
          <w:rPr>
            <w:webHidden/>
          </w:rPr>
          <w:fldChar w:fldCharType="end"/>
        </w:r>
      </w:hyperlink>
    </w:p>
    <w:p w14:paraId="13E152CD" w14:textId="0361C935"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86" w:history="1">
        <w:r w:rsidRPr="00CA4583">
          <w:rPr>
            <w:rStyle w:val="Hyperlink"/>
          </w:rPr>
          <w:t>An Oifig</w:t>
        </w:r>
        <w:r>
          <w:rPr>
            <w:webHidden/>
          </w:rPr>
          <w:tab/>
        </w:r>
        <w:r>
          <w:rPr>
            <w:webHidden/>
          </w:rPr>
          <w:fldChar w:fldCharType="begin"/>
        </w:r>
        <w:r>
          <w:rPr>
            <w:webHidden/>
          </w:rPr>
          <w:instrText xml:space="preserve"> PAGEREF _Toc199854886 \h </w:instrText>
        </w:r>
        <w:r>
          <w:rPr>
            <w:webHidden/>
          </w:rPr>
        </w:r>
        <w:r>
          <w:rPr>
            <w:webHidden/>
          </w:rPr>
          <w:fldChar w:fldCharType="separate"/>
        </w:r>
        <w:r w:rsidR="006B398A">
          <w:rPr>
            <w:webHidden/>
          </w:rPr>
          <w:t>3</w:t>
        </w:r>
        <w:r>
          <w:rPr>
            <w:webHidden/>
          </w:rPr>
          <w:fldChar w:fldCharType="end"/>
        </w:r>
      </w:hyperlink>
    </w:p>
    <w:p w14:paraId="46325079" w14:textId="537F6D58"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87" w:history="1">
        <w:r w:rsidRPr="00CA4583">
          <w:rPr>
            <w:rStyle w:val="Hyperlink"/>
            <w:lang w:val="ga"/>
          </w:rPr>
          <w:t>Ár Luachanna</w:t>
        </w:r>
        <w:r>
          <w:rPr>
            <w:webHidden/>
          </w:rPr>
          <w:tab/>
        </w:r>
        <w:r>
          <w:rPr>
            <w:webHidden/>
          </w:rPr>
          <w:fldChar w:fldCharType="begin"/>
        </w:r>
        <w:r>
          <w:rPr>
            <w:webHidden/>
          </w:rPr>
          <w:instrText xml:space="preserve"> PAGEREF _Toc199854887 \h </w:instrText>
        </w:r>
        <w:r>
          <w:rPr>
            <w:webHidden/>
          </w:rPr>
        </w:r>
        <w:r>
          <w:rPr>
            <w:webHidden/>
          </w:rPr>
          <w:fldChar w:fldCharType="separate"/>
        </w:r>
        <w:r w:rsidR="006B398A">
          <w:rPr>
            <w:webHidden/>
          </w:rPr>
          <w:t>4</w:t>
        </w:r>
        <w:r>
          <w:rPr>
            <w:webHidden/>
          </w:rPr>
          <w:fldChar w:fldCharType="end"/>
        </w:r>
      </w:hyperlink>
    </w:p>
    <w:p w14:paraId="13460F2C" w14:textId="48489C2E"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88" w:history="1">
        <w:r w:rsidRPr="00CA4583">
          <w:rPr>
            <w:rStyle w:val="Hyperlink"/>
          </w:rPr>
          <w:t>An Ról</w:t>
        </w:r>
        <w:r>
          <w:rPr>
            <w:webHidden/>
          </w:rPr>
          <w:tab/>
        </w:r>
        <w:r>
          <w:rPr>
            <w:webHidden/>
          </w:rPr>
          <w:fldChar w:fldCharType="begin"/>
        </w:r>
        <w:r>
          <w:rPr>
            <w:webHidden/>
          </w:rPr>
          <w:instrText xml:space="preserve"> PAGEREF _Toc199854888 \h </w:instrText>
        </w:r>
        <w:r>
          <w:rPr>
            <w:webHidden/>
          </w:rPr>
        </w:r>
        <w:r>
          <w:rPr>
            <w:webHidden/>
          </w:rPr>
          <w:fldChar w:fldCharType="separate"/>
        </w:r>
        <w:r w:rsidR="006B398A">
          <w:rPr>
            <w:webHidden/>
          </w:rPr>
          <w:t>5</w:t>
        </w:r>
        <w:r>
          <w:rPr>
            <w:webHidden/>
          </w:rPr>
          <w:fldChar w:fldCharType="end"/>
        </w:r>
      </w:hyperlink>
    </w:p>
    <w:p w14:paraId="01C0BCF7" w14:textId="1E8B4217"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89" w:history="1">
        <w:r w:rsidRPr="00CA4583">
          <w:rPr>
            <w:rStyle w:val="Hyperlink"/>
            <w:lang w:val="ga"/>
          </w:rPr>
          <w:t>Ceanglas: Saineolas &amp; Inniúlachtaí</w:t>
        </w:r>
        <w:r>
          <w:rPr>
            <w:webHidden/>
          </w:rPr>
          <w:tab/>
        </w:r>
        <w:r>
          <w:rPr>
            <w:webHidden/>
          </w:rPr>
          <w:fldChar w:fldCharType="begin"/>
        </w:r>
        <w:r>
          <w:rPr>
            <w:webHidden/>
          </w:rPr>
          <w:instrText xml:space="preserve"> PAGEREF _Toc199854889 \h </w:instrText>
        </w:r>
        <w:r>
          <w:rPr>
            <w:webHidden/>
          </w:rPr>
        </w:r>
        <w:r>
          <w:rPr>
            <w:webHidden/>
          </w:rPr>
          <w:fldChar w:fldCharType="separate"/>
        </w:r>
        <w:r w:rsidR="006B398A">
          <w:rPr>
            <w:webHidden/>
          </w:rPr>
          <w:t>6</w:t>
        </w:r>
        <w:r>
          <w:rPr>
            <w:webHidden/>
          </w:rPr>
          <w:fldChar w:fldCharType="end"/>
        </w:r>
      </w:hyperlink>
    </w:p>
    <w:p w14:paraId="5A1E0920" w14:textId="5E4883AC"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90" w:history="1">
        <w:r w:rsidRPr="00CA4583">
          <w:rPr>
            <w:rStyle w:val="Hyperlink"/>
          </w:rPr>
          <w:t xml:space="preserve">Príomhchoinníollacha Seirbhíse – </w:t>
        </w:r>
        <w:r w:rsidRPr="00CA4583">
          <w:rPr>
            <w:rStyle w:val="Hyperlink"/>
            <w:kern w:val="36"/>
          </w:rPr>
          <w:t>Bainisteoir Soláthair</w:t>
        </w:r>
        <w:r>
          <w:rPr>
            <w:webHidden/>
          </w:rPr>
          <w:tab/>
        </w:r>
        <w:r>
          <w:rPr>
            <w:webHidden/>
          </w:rPr>
          <w:fldChar w:fldCharType="begin"/>
        </w:r>
        <w:r>
          <w:rPr>
            <w:webHidden/>
          </w:rPr>
          <w:instrText xml:space="preserve"> PAGEREF _Toc199854890 \h </w:instrText>
        </w:r>
        <w:r>
          <w:rPr>
            <w:webHidden/>
          </w:rPr>
        </w:r>
        <w:r>
          <w:rPr>
            <w:webHidden/>
          </w:rPr>
          <w:fldChar w:fldCharType="separate"/>
        </w:r>
        <w:r w:rsidR="006B398A">
          <w:rPr>
            <w:webHidden/>
          </w:rPr>
          <w:t>7</w:t>
        </w:r>
        <w:r>
          <w:rPr>
            <w:webHidden/>
          </w:rPr>
          <w:fldChar w:fldCharType="end"/>
        </w:r>
      </w:hyperlink>
    </w:p>
    <w:p w14:paraId="4D50EFB6" w14:textId="00817D16"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91" w:history="1">
        <w:r w:rsidRPr="00CA4583">
          <w:rPr>
            <w:rStyle w:val="Hyperlink"/>
          </w:rPr>
          <w:t>AN PRÓISEAS IARRATAIS AGUS ROGHNÚCHÁIN</w:t>
        </w:r>
        <w:r>
          <w:rPr>
            <w:webHidden/>
          </w:rPr>
          <w:tab/>
        </w:r>
        <w:r>
          <w:rPr>
            <w:webHidden/>
          </w:rPr>
          <w:fldChar w:fldCharType="begin"/>
        </w:r>
        <w:r>
          <w:rPr>
            <w:webHidden/>
          </w:rPr>
          <w:instrText xml:space="preserve"> PAGEREF _Toc199854891 \h </w:instrText>
        </w:r>
        <w:r>
          <w:rPr>
            <w:webHidden/>
          </w:rPr>
        </w:r>
        <w:r>
          <w:rPr>
            <w:webHidden/>
          </w:rPr>
          <w:fldChar w:fldCharType="separate"/>
        </w:r>
        <w:r w:rsidR="006B398A">
          <w:rPr>
            <w:webHidden/>
          </w:rPr>
          <w:t>12</w:t>
        </w:r>
        <w:r>
          <w:rPr>
            <w:webHidden/>
          </w:rPr>
          <w:fldChar w:fldCharType="end"/>
        </w:r>
      </w:hyperlink>
    </w:p>
    <w:p w14:paraId="3508F6DA" w14:textId="12E787D2"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92" w:history="1">
        <w:r w:rsidRPr="00CA4583">
          <w:rPr>
            <w:rStyle w:val="Hyperlink"/>
          </w:rPr>
          <w:t>Cearta Iarrthóirí - Nósanna Imeachta Athbhreithnithe maidir leis an bPróiseas Roghnúcháin</w:t>
        </w:r>
        <w:r>
          <w:rPr>
            <w:webHidden/>
          </w:rPr>
          <w:tab/>
        </w:r>
        <w:r>
          <w:rPr>
            <w:webHidden/>
          </w:rPr>
          <w:fldChar w:fldCharType="begin"/>
        </w:r>
        <w:r>
          <w:rPr>
            <w:webHidden/>
          </w:rPr>
          <w:instrText xml:space="preserve"> PAGEREF _Toc199854892 \h </w:instrText>
        </w:r>
        <w:r>
          <w:rPr>
            <w:webHidden/>
          </w:rPr>
        </w:r>
        <w:r>
          <w:rPr>
            <w:webHidden/>
          </w:rPr>
          <w:fldChar w:fldCharType="separate"/>
        </w:r>
        <w:r w:rsidR="006B398A">
          <w:rPr>
            <w:webHidden/>
          </w:rPr>
          <w:t>15</w:t>
        </w:r>
        <w:r>
          <w:rPr>
            <w:webHidden/>
          </w:rPr>
          <w:fldChar w:fldCharType="end"/>
        </w:r>
      </w:hyperlink>
    </w:p>
    <w:p w14:paraId="33F2EBF4" w14:textId="08B6C02E"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93" w:history="1">
        <w:r w:rsidRPr="00CA4583">
          <w:rPr>
            <w:rStyle w:val="Hyperlink"/>
          </w:rPr>
          <w:t>Oibleagáidí na nIarrthóirí</w:t>
        </w:r>
        <w:r>
          <w:rPr>
            <w:webHidden/>
          </w:rPr>
          <w:tab/>
        </w:r>
        <w:r>
          <w:rPr>
            <w:webHidden/>
          </w:rPr>
          <w:fldChar w:fldCharType="begin"/>
        </w:r>
        <w:r>
          <w:rPr>
            <w:webHidden/>
          </w:rPr>
          <w:instrText xml:space="preserve"> PAGEREF _Toc199854893 \h </w:instrText>
        </w:r>
        <w:r>
          <w:rPr>
            <w:webHidden/>
          </w:rPr>
        </w:r>
        <w:r>
          <w:rPr>
            <w:webHidden/>
          </w:rPr>
          <w:fldChar w:fldCharType="separate"/>
        </w:r>
        <w:r w:rsidR="006B398A">
          <w:rPr>
            <w:webHidden/>
          </w:rPr>
          <w:t>16</w:t>
        </w:r>
        <w:r>
          <w:rPr>
            <w:webHidden/>
          </w:rPr>
          <w:fldChar w:fldCharType="end"/>
        </w:r>
      </w:hyperlink>
    </w:p>
    <w:p w14:paraId="0952B28E" w14:textId="5EEA84FE"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94" w:history="1">
        <w:r w:rsidRPr="00CA4583">
          <w:rPr>
            <w:rStyle w:val="Hyperlink"/>
          </w:rPr>
          <w:t>Na hAchtanna um Chosaint Sonraí</w:t>
        </w:r>
        <w:r>
          <w:rPr>
            <w:webHidden/>
          </w:rPr>
          <w:tab/>
        </w:r>
        <w:r>
          <w:rPr>
            <w:webHidden/>
          </w:rPr>
          <w:fldChar w:fldCharType="begin"/>
        </w:r>
        <w:r>
          <w:rPr>
            <w:webHidden/>
          </w:rPr>
          <w:instrText xml:space="preserve"> PAGEREF _Toc199854894 \h </w:instrText>
        </w:r>
        <w:r>
          <w:rPr>
            <w:webHidden/>
          </w:rPr>
        </w:r>
        <w:r>
          <w:rPr>
            <w:webHidden/>
          </w:rPr>
          <w:fldChar w:fldCharType="separate"/>
        </w:r>
        <w:r w:rsidR="006B398A">
          <w:rPr>
            <w:webHidden/>
          </w:rPr>
          <w:t>17</w:t>
        </w:r>
        <w:r>
          <w:rPr>
            <w:webHidden/>
          </w:rPr>
          <w:fldChar w:fldCharType="end"/>
        </w:r>
      </w:hyperlink>
    </w:p>
    <w:p w14:paraId="4498ACEE" w14:textId="34710736"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95" w:history="1">
        <w:r w:rsidRPr="00CA4583">
          <w:rPr>
            <w:rStyle w:val="Hyperlink"/>
          </w:rPr>
          <w:t>Aguisín 1: CÁILITHEACHT CHUN DUL IN IOMAÍOCHT AGUS SRIANTA ÁIRITHE AR CHÁILITHEACHT</w:t>
        </w:r>
        <w:r>
          <w:rPr>
            <w:webHidden/>
          </w:rPr>
          <w:tab/>
        </w:r>
        <w:r>
          <w:rPr>
            <w:webHidden/>
          </w:rPr>
          <w:fldChar w:fldCharType="begin"/>
        </w:r>
        <w:r>
          <w:rPr>
            <w:webHidden/>
          </w:rPr>
          <w:instrText xml:space="preserve"> PAGEREF _Toc199854895 \h </w:instrText>
        </w:r>
        <w:r>
          <w:rPr>
            <w:webHidden/>
          </w:rPr>
        </w:r>
        <w:r>
          <w:rPr>
            <w:webHidden/>
          </w:rPr>
          <w:fldChar w:fldCharType="separate"/>
        </w:r>
        <w:r w:rsidR="006B398A">
          <w:rPr>
            <w:webHidden/>
          </w:rPr>
          <w:t>18</w:t>
        </w:r>
        <w:r>
          <w:rPr>
            <w:webHidden/>
          </w:rPr>
          <w:fldChar w:fldCharType="end"/>
        </w:r>
      </w:hyperlink>
    </w:p>
    <w:p w14:paraId="302EFAE8" w14:textId="650A8A71" w:rsidR="008120D3" w:rsidRDefault="008120D3">
      <w:pPr>
        <w:pStyle w:val="TOC1"/>
        <w:rPr>
          <w:rFonts w:asciiTheme="minorHAnsi" w:eastAsiaTheme="minorEastAsia" w:hAnsiTheme="minorHAnsi" w:cstheme="minorBidi"/>
          <w:b w:val="0"/>
          <w:bCs w:val="0"/>
          <w:caps w:val="0"/>
          <w:color w:val="auto"/>
          <w:kern w:val="2"/>
          <w:lang w:eastAsia="zh-CN"/>
          <w14:ligatures w14:val="standardContextual"/>
        </w:rPr>
      </w:pPr>
      <w:hyperlink w:anchor="_Toc199854896" w:history="1">
        <w:r w:rsidRPr="00CA4583">
          <w:rPr>
            <w:rStyle w:val="Hyperlink"/>
          </w:rPr>
          <w:t>Aguisín 2: INNIÚLACHTAÍ</w:t>
        </w:r>
        <w:r>
          <w:rPr>
            <w:webHidden/>
          </w:rPr>
          <w:tab/>
        </w:r>
        <w:r>
          <w:rPr>
            <w:webHidden/>
          </w:rPr>
          <w:fldChar w:fldCharType="begin"/>
        </w:r>
        <w:r>
          <w:rPr>
            <w:webHidden/>
          </w:rPr>
          <w:instrText xml:space="preserve"> PAGEREF _Toc199854896 \h </w:instrText>
        </w:r>
        <w:r>
          <w:rPr>
            <w:webHidden/>
          </w:rPr>
        </w:r>
        <w:r>
          <w:rPr>
            <w:webHidden/>
          </w:rPr>
          <w:fldChar w:fldCharType="separate"/>
        </w:r>
        <w:r w:rsidR="006B398A">
          <w:rPr>
            <w:webHidden/>
          </w:rPr>
          <w:t>20</w:t>
        </w:r>
        <w:r>
          <w:rPr>
            <w:webHidden/>
          </w:rPr>
          <w:fldChar w:fldCharType="end"/>
        </w:r>
      </w:hyperlink>
    </w:p>
    <w:p w14:paraId="4DDCD974" w14:textId="155C64F5" w:rsidR="00A63649" w:rsidRPr="00A63649" w:rsidRDefault="00A63649" w:rsidP="00CD47C6">
      <w:pPr>
        <w:tabs>
          <w:tab w:val="center" w:pos="4513"/>
        </w:tabs>
        <w:suppressAutoHyphens/>
        <w:rPr>
          <w:rFonts w:asciiTheme="minorHAnsi" w:hAnsiTheme="minorHAnsi" w:cs="Arial"/>
          <w:color w:val="000000"/>
        </w:rPr>
      </w:pPr>
      <w:r w:rsidRPr="00A63649">
        <w:rPr>
          <w:rFonts w:asciiTheme="minorHAnsi" w:hAnsiTheme="minorHAnsi" w:cs="Arial"/>
          <w:color w:val="6C5000"/>
          <w:sz w:val="24"/>
          <w:szCs w:val="24"/>
        </w:rPr>
        <w:fldChar w:fldCharType="end"/>
      </w:r>
    </w:p>
    <w:p w14:paraId="2C8F28BC" w14:textId="77777777" w:rsidR="00874F19" w:rsidRPr="00A63649" w:rsidRDefault="00CD47C6" w:rsidP="00CD47C6">
      <w:pPr>
        <w:tabs>
          <w:tab w:val="center" w:pos="4513"/>
        </w:tabs>
        <w:suppressAutoHyphens/>
        <w:rPr>
          <w:rFonts w:asciiTheme="minorHAnsi" w:hAnsiTheme="minorHAnsi" w:cs="Arial"/>
          <w:color w:val="000000"/>
        </w:rPr>
      </w:pPr>
      <w:r w:rsidRPr="00A63649">
        <w:rPr>
          <w:rFonts w:asciiTheme="minorHAnsi" w:hAnsiTheme="minorHAnsi" w:cs="Arial"/>
          <w:color w:val="000000"/>
        </w:rPr>
        <w:br w:type="page"/>
      </w:r>
    </w:p>
    <w:p w14:paraId="0B1A75DD" w14:textId="2C22DE33" w:rsidR="00C65F36" w:rsidRPr="00A63649" w:rsidRDefault="00B464E8" w:rsidP="006B54A4">
      <w:pPr>
        <w:pStyle w:val="Title"/>
        <w:ind w:left="-142" w:right="-149"/>
        <w:rPr>
          <w:sz w:val="36"/>
        </w:rPr>
      </w:pPr>
      <w:r>
        <w:rPr>
          <w:sz w:val="36"/>
        </w:rPr>
        <w:lastRenderedPageBreak/>
        <w:t>Bainisteoir Soláthair (AOF) in Oifig an Stiúrthóra Ionchúiseamh Poiblí</w:t>
      </w:r>
    </w:p>
    <w:p w14:paraId="1128504B" w14:textId="77777777" w:rsidR="001B568B" w:rsidRPr="00DE34F7" w:rsidRDefault="001B568B" w:rsidP="00A600FB">
      <w:pPr>
        <w:pStyle w:val="NoSpacing"/>
        <w:jc w:val="both"/>
        <w:rPr>
          <w:rFonts w:asciiTheme="minorHAnsi" w:hAnsiTheme="minorHAnsi" w:cs="Arial"/>
        </w:rPr>
      </w:pPr>
    </w:p>
    <w:p w14:paraId="2C665C4E" w14:textId="3D463091" w:rsidR="008F3287" w:rsidRPr="007073CC" w:rsidRDefault="00122646" w:rsidP="008F3287">
      <w:pPr>
        <w:rPr>
          <w:rFonts w:asciiTheme="minorHAnsi" w:hAnsiTheme="minorHAnsi"/>
        </w:rPr>
      </w:pPr>
      <w:r w:rsidRPr="0079218E">
        <w:rPr>
          <w:rFonts w:asciiTheme="minorHAnsi" w:hAnsiTheme="minorHAnsi"/>
        </w:rPr>
        <w:t>Tá Bainisteoir Soláthair dinimiciúil á lorg ag Oifig an Stiúrthóra Ionchúiseamh Poiblí (ODPP) chun príomhfheidhmeanna laistigh den Rannóg Seirbhísí Corparáideacha a bhainistiú agus tacú leo</w:t>
      </w:r>
      <w:r w:rsidRPr="0079218E">
        <w:t>. Is ról spreagúil nua é seo a thugann deis don iarrthóir rathúil oibriú go dlúth leis an gCeann Aonaid agus próisis agus tionscnaimh nua soláthair á gcur i bhfeidhm ag an am céanna. Soláthróidh an t-iarrthóir idéalach sainchomhairle, cinnteoidh sé go gcomhlíonfar beartais soláthair na Státseirbhíse, agus cabhróidh siad le hoibríochtaí éifeachtúla, luach ar airgead a thiomáint ar fud an ODPP.</w:t>
      </w:r>
    </w:p>
    <w:p w14:paraId="6B00D896" w14:textId="77777777" w:rsidR="00C65F36" w:rsidRPr="00DE34F7" w:rsidRDefault="00464672" w:rsidP="00C12619">
      <w:pPr>
        <w:pStyle w:val="Heading1"/>
      </w:pPr>
      <w:bookmarkStart w:id="2" w:name="_Toc199854886"/>
      <w:r w:rsidRPr="00DE34F7">
        <w:t>An Oifig</w:t>
      </w:r>
      <w:bookmarkEnd w:id="2"/>
    </w:p>
    <w:p w14:paraId="4E2E3251" w14:textId="2BB9A124" w:rsidR="00246934" w:rsidRPr="008120D3" w:rsidRDefault="00246934" w:rsidP="007073CC">
      <w:pPr>
        <w:rPr>
          <w:rFonts w:asciiTheme="minorHAnsi" w:hAnsiTheme="minorHAnsi"/>
          <w:lang w:val="de-DE"/>
        </w:rPr>
      </w:pPr>
      <w:r w:rsidRPr="008120D3">
        <w:rPr>
          <w:rFonts w:asciiTheme="minorHAnsi" w:hAnsiTheme="minorHAnsi"/>
          <w:lang w:val="de-DE"/>
        </w:rPr>
        <w:t>Bunaíodh an ODPP leis an Acht um Ionchúiseamh i gCionta, 1974. Is é ár misean Seirbhís Ionchúisimh a chur ar fáil atá neamhspleách, cothrom agus éifeachtach. Tá an Stiúrthóir neamhspleách i gcomhlíonadh a feidhmeanna.</w:t>
      </w:r>
    </w:p>
    <w:p w14:paraId="76BECD24" w14:textId="77777777" w:rsidR="00246934" w:rsidRPr="008120D3" w:rsidRDefault="00246934" w:rsidP="007073CC">
      <w:pPr>
        <w:rPr>
          <w:rFonts w:asciiTheme="minorHAnsi" w:hAnsiTheme="minorHAnsi"/>
          <w:lang w:val="de-DE"/>
        </w:rPr>
      </w:pPr>
      <w:r w:rsidRPr="008120D3">
        <w:rPr>
          <w:rFonts w:asciiTheme="minorHAnsi" w:hAnsiTheme="minorHAnsi"/>
          <w:lang w:val="de-DE"/>
        </w:rPr>
        <w:t>Forfheidhmíonn an Stiúrthóir an dlí coiriúil sna cúirteanna ar son Mhuintir na hÉireann; stiúrann agus</w:t>
      </w:r>
      <w:r w:rsidRPr="008120D3">
        <w:rPr>
          <w:rFonts w:asciiTheme="minorHAnsi" w:hAnsiTheme="minorHAnsi"/>
          <w:lang w:val="de-DE"/>
        </w:rPr>
        <w:br/>
        <w:t>déanann sé/sí maoirseacht ar ionchúisimh phoiblí ar díotáil sna cúirteanna; agus tugann sé/sí treoir</w:t>
      </w:r>
      <w:r w:rsidRPr="008120D3">
        <w:rPr>
          <w:rFonts w:asciiTheme="minorHAnsi" w:hAnsiTheme="minorHAnsi"/>
          <w:lang w:val="de-DE"/>
        </w:rPr>
        <w:br/>
        <w:t>ghinearálta agus comhairle don Gharda Síochána maidir le cásanna achoimre mar aon le treoir</w:t>
      </w:r>
      <w:r w:rsidRPr="008120D3">
        <w:rPr>
          <w:rFonts w:asciiTheme="minorHAnsi" w:hAnsiTheme="minorHAnsi"/>
          <w:lang w:val="de-DE"/>
        </w:rPr>
        <w:br/>
        <w:t xml:space="preserve">shainiúil ina leithéid de chásanna nuair a iarrtar sin. </w:t>
      </w:r>
    </w:p>
    <w:p w14:paraId="42578B67" w14:textId="22F8018D" w:rsidR="007073CC" w:rsidRPr="008120D3" w:rsidRDefault="007073CC" w:rsidP="00246934">
      <w:pPr>
        <w:spacing w:after="0"/>
        <w:rPr>
          <w:rFonts w:asciiTheme="minorHAnsi" w:hAnsiTheme="minorHAnsi"/>
          <w:lang w:val="de-DE"/>
        </w:rPr>
      </w:pPr>
      <w:r w:rsidRPr="008120D3">
        <w:rPr>
          <w:rFonts w:asciiTheme="minorHAnsi" w:hAnsiTheme="minorHAnsi"/>
          <w:lang w:val="de-DE"/>
        </w:rPr>
        <w:t xml:space="preserve">Tá ceithre rannán ag an ODPP: </w:t>
      </w:r>
    </w:p>
    <w:p w14:paraId="340715CF" w14:textId="5C113325" w:rsidR="009716D0" w:rsidRPr="008120D3" w:rsidRDefault="009716D0" w:rsidP="009716D0">
      <w:pPr>
        <w:pStyle w:val="ListParagraph"/>
        <w:numPr>
          <w:ilvl w:val="0"/>
          <w:numId w:val="10"/>
        </w:numPr>
        <w:spacing w:after="0"/>
        <w:rPr>
          <w:rFonts w:asciiTheme="minorHAnsi" w:hAnsiTheme="minorHAnsi" w:cstheme="minorHAnsi"/>
          <w:lang w:val="de-DE"/>
        </w:rPr>
      </w:pPr>
      <w:r w:rsidRPr="008120D3">
        <w:rPr>
          <w:rFonts w:asciiTheme="minorHAnsi" w:hAnsiTheme="minorHAnsi"/>
          <w:lang w:val="de-DE"/>
        </w:rPr>
        <w:t>Tá</w:t>
      </w:r>
      <w:r w:rsidRPr="008120D3">
        <w:rPr>
          <w:rFonts w:asciiTheme="minorHAnsi" w:hAnsiTheme="minorHAnsi"/>
          <w:color w:val="44546A" w:themeColor="text2"/>
          <w:lang w:val="de-DE"/>
        </w:rPr>
        <w:t xml:space="preserve"> </w:t>
      </w:r>
      <w:r w:rsidRPr="008120D3">
        <w:rPr>
          <w:rFonts w:asciiTheme="minorHAnsi" w:hAnsiTheme="minorHAnsi" w:cstheme="minorHAnsi"/>
          <w:b/>
          <w:color w:val="44546A" w:themeColor="text2"/>
          <w:lang w:val="de-DE"/>
        </w:rPr>
        <w:t xml:space="preserve">Rannán na nAonad Stiúrtha &amp; Speisialaithe </w:t>
      </w:r>
      <w:r w:rsidRPr="008120D3">
        <w:rPr>
          <w:rFonts w:asciiTheme="minorHAnsi" w:hAnsiTheme="minorHAnsi" w:cstheme="minorHAnsi"/>
          <w:lang w:val="de-DE"/>
        </w:rPr>
        <w:t xml:space="preserve">freagrach as na comhaid imscrúdaithe a scrúdú le cinneadh a dhéanamh ar cheart ionchúiseamh a dhéanamh. Tá dhá Aonad speisialaithe laistigh den Rannán seo freisin a bhfuil feidhm stiúrtha acu agus a dhéanann cásanna a ionchúiseamh sa chúirt. </w:t>
      </w:r>
    </w:p>
    <w:p w14:paraId="3E882394" w14:textId="77777777" w:rsidR="009716D0" w:rsidRPr="008120D3" w:rsidRDefault="009716D0" w:rsidP="009716D0">
      <w:pPr>
        <w:pStyle w:val="ListParagraph"/>
        <w:numPr>
          <w:ilvl w:val="0"/>
          <w:numId w:val="10"/>
        </w:numPr>
        <w:spacing w:after="0"/>
        <w:rPr>
          <w:rFonts w:asciiTheme="minorHAnsi" w:hAnsiTheme="minorHAnsi" w:cstheme="minorHAnsi"/>
          <w:lang w:val="de-DE"/>
        </w:rPr>
      </w:pPr>
      <w:r w:rsidRPr="008120D3">
        <w:rPr>
          <w:rFonts w:asciiTheme="minorHAnsi" w:hAnsiTheme="minorHAnsi" w:cstheme="minorHAnsi"/>
          <w:lang w:val="de-DE"/>
        </w:rPr>
        <w:t xml:space="preserve">Tá </w:t>
      </w:r>
      <w:r w:rsidRPr="008120D3">
        <w:rPr>
          <w:rFonts w:asciiTheme="minorHAnsi" w:hAnsiTheme="minorHAnsi" w:cstheme="minorHAnsi"/>
          <w:b/>
          <w:color w:val="44546A" w:themeColor="text2"/>
          <w:lang w:val="de-DE"/>
        </w:rPr>
        <w:t>an Rannán Aturnaetha</w:t>
      </w:r>
      <w:r w:rsidRPr="008120D3">
        <w:rPr>
          <w:rFonts w:asciiTheme="minorHAnsi" w:hAnsiTheme="minorHAnsi" w:cstheme="minorHAnsi"/>
          <w:lang w:val="de-DE"/>
        </w:rPr>
        <w:t xml:space="preserve"> freagrach as an tseirbhís aturnae a sholáthar i mBaile Átha Cliath agus i gCorcaigh don Stiúrthóir agus as maoirseacht a dhéanamh ar an tseirbhís Aturnae Stáit go náisiúnta.</w:t>
      </w:r>
    </w:p>
    <w:p w14:paraId="48F8B507" w14:textId="13052EF2" w:rsidR="009716D0" w:rsidRPr="008120D3" w:rsidRDefault="009716D0" w:rsidP="009716D0">
      <w:pPr>
        <w:pStyle w:val="ListParagraph"/>
        <w:numPr>
          <w:ilvl w:val="0"/>
          <w:numId w:val="10"/>
        </w:numPr>
        <w:spacing w:after="0"/>
        <w:rPr>
          <w:rFonts w:asciiTheme="minorHAnsi" w:hAnsiTheme="minorHAnsi" w:cstheme="minorHAnsi"/>
          <w:color w:val="000000"/>
          <w:lang w:val="de-DE"/>
        </w:rPr>
      </w:pPr>
      <w:r w:rsidRPr="008120D3">
        <w:rPr>
          <w:rFonts w:asciiTheme="minorHAnsi" w:hAnsiTheme="minorHAnsi" w:cstheme="minorHAnsi"/>
          <w:lang w:val="de-DE"/>
        </w:rPr>
        <w:t xml:space="preserve">Tá </w:t>
      </w:r>
      <w:r w:rsidRPr="008120D3">
        <w:rPr>
          <w:rFonts w:asciiTheme="minorHAnsi" w:hAnsiTheme="minorHAnsi" w:cstheme="minorHAnsi"/>
          <w:b/>
          <w:color w:val="44546A" w:themeColor="text2"/>
          <w:lang w:val="de-DE"/>
        </w:rPr>
        <w:t>Rannán na Seirbhísí Tacaíochta Ionchúisimh</w:t>
      </w:r>
      <w:r w:rsidRPr="008120D3">
        <w:rPr>
          <w:rFonts w:asciiTheme="minorHAnsi" w:hAnsiTheme="minorHAnsi" w:cstheme="minorHAnsi"/>
          <w:lang w:val="de-DE"/>
        </w:rPr>
        <w:t xml:space="preserve"> freagrach</w:t>
      </w:r>
      <w:r w:rsidRPr="008120D3">
        <w:rPr>
          <w:rFonts w:asciiTheme="minorHAnsi" w:hAnsiTheme="minorHAnsi" w:cstheme="minorHAnsi"/>
          <w:color w:val="000000"/>
          <w:lang w:val="de-DE"/>
        </w:rPr>
        <w:t xml:space="preserve"> as tacú leis an obair ionchúisimh choiriúil i réimsí an dlí idirnáisiúnta, cuireann sí cúiseanna ar fáil d’íospartaigh agus déanann sí athbhreithnithe ar chinntí gan ionchúiseamh, caighdeáin ionchúisimh, agus beartas agus taighde.</w:t>
      </w:r>
    </w:p>
    <w:p w14:paraId="08459DA5" w14:textId="3B5903F3" w:rsidR="009716D0" w:rsidRPr="008120D3" w:rsidRDefault="009716D0" w:rsidP="009716D0">
      <w:pPr>
        <w:pStyle w:val="ListParagraph"/>
        <w:numPr>
          <w:ilvl w:val="0"/>
          <w:numId w:val="10"/>
        </w:numPr>
        <w:spacing w:after="0" w:line="276" w:lineRule="auto"/>
        <w:rPr>
          <w:rFonts w:asciiTheme="minorHAnsi" w:hAnsiTheme="minorHAnsi"/>
          <w:lang w:val="de-DE"/>
        </w:rPr>
      </w:pPr>
      <w:r w:rsidRPr="008120D3">
        <w:rPr>
          <w:rFonts w:asciiTheme="minorHAnsi" w:hAnsiTheme="minorHAnsi" w:cstheme="minorHAnsi"/>
          <w:lang w:val="de-DE"/>
        </w:rPr>
        <w:t xml:space="preserve">Tá </w:t>
      </w:r>
      <w:r w:rsidRPr="008120D3">
        <w:rPr>
          <w:rFonts w:asciiTheme="minorHAnsi" w:hAnsiTheme="minorHAnsi" w:cstheme="minorHAnsi"/>
          <w:b/>
          <w:color w:val="44546A" w:themeColor="text2"/>
          <w:lang w:val="de-DE"/>
        </w:rPr>
        <w:t>Rannán na Seirbhísí Corparáideacha</w:t>
      </w:r>
      <w:r w:rsidRPr="008120D3">
        <w:rPr>
          <w:rFonts w:asciiTheme="minorHAnsi" w:hAnsiTheme="minorHAnsi" w:cstheme="minorHAnsi"/>
          <w:color w:val="44546A" w:themeColor="text2"/>
          <w:lang w:val="de-DE"/>
        </w:rPr>
        <w:t xml:space="preserve"> </w:t>
      </w:r>
      <w:r w:rsidRPr="008120D3">
        <w:rPr>
          <w:rFonts w:asciiTheme="minorHAnsi" w:hAnsiTheme="minorHAnsi" w:cstheme="minorHAnsi"/>
          <w:lang w:val="de-DE"/>
        </w:rPr>
        <w:t>freagrach as seirbhísí agus tacaíochtaí a sholáthar don Oifig i réimse na n-acmhainní daonna, na forbartha eagraíochtúla, na straitéise, TFC, Airgeadais, cumarsáide, rialachais agus cóiríochta.</w:t>
      </w:r>
    </w:p>
    <w:p w14:paraId="71BD7D15" w14:textId="77777777" w:rsidR="009716D0" w:rsidRPr="008120D3" w:rsidRDefault="009716D0" w:rsidP="009716D0">
      <w:pPr>
        <w:pStyle w:val="ListParagraph"/>
        <w:spacing w:after="0" w:line="276" w:lineRule="auto"/>
        <w:rPr>
          <w:rFonts w:asciiTheme="minorHAnsi" w:hAnsiTheme="minorHAnsi"/>
          <w:lang w:val="de-DE"/>
        </w:rPr>
      </w:pPr>
    </w:p>
    <w:p w14:paraId="13DD22EB" w14:textId="0D748D09" w:rsidR="00E7091E" w:rsidRPr="008120D3" w:rsidRDefault="009716D0" w:rsidP="009716D0">
      <w:pPr>
        <w:rPr>
          <w:rStyle w:val="Hyperlink"/>
          <w:rFonts w:asciiTheme="minorHAnsi" w:hAnsiTheme="minorHAnsi"/>
          <w:lang w:val="pt-BR"/>
        </w:rPr>
      </w:pPr>
      <w:r w:rsidRPr="008120D3">
        <w:rPr>
          <w:lang w:val="de-DE"/>
        </w:rPr>
        <w:t xml:space="preserve">Déanann comhalta den Fhoireann Ardbhainistíochta (SMT) maoirsiú ar gach Rannán den Oifig. Tá na hAonaid agus na Ranna i ngach Rannán á mbainistiú ag comhaltaí den Bhord Bainistíochta agus daoine a bhfuil scileanna agus cúlraí éagsúla acu mar fhoireann. </w:t>
      </w:r>
      <w:r w:rsidRPr="008120D3">
        <w:rPr>
          <w:rFonts w:asciiTheme="minorHAnsi" w:hAnsiTheme="minorHAnsi"/>
          <w:lang w:val="pt-BR"/>
        </w:rPr>
        <w:t xml:space="preserve">Tá cur síos mionsonraithe ar obair gach ceann de rannáin na hOifige ar fáil ar </w:t>
      </w:r>
      <w:r>
        <w:fldChar w:fldCharType="begin"/>
      </w:r>
      <w:r w:rsidRPr="008120D3">
        <w:rPr>
          <w:lang w:val="pt-BR"/>
        </w:rPr>
        <w:instrText>HYPERLINK "https://www.dppireland.ie/about-us/our-organisation"</w:instrText>
      </w:r>
      <w:r>
        <w:fldChar w:fldCharType="separate"/>
      </w:r>
      <w:r w:rsidRPr="008120D3">
        <w:rPr>
          <w:rStyle w:val="Hyperlink"/>
          <w:rFonts w:asciiTheme="minorHAnsi" w:hAnsiTheme="minorHAnsi"/>
          <w:lang w:val="pt-BR"/>
        </w:rPr>
        <w:t>https://www.dppireland.ie/about-us/our-organisation</w:t>
      </w:r>
      <w:r>
        <w:fldChar w:fldCharType="end"/>
      </w:r>
      <w:r w:rsidR="00246934" w:rsidRPr="008120D3">
        <w:rPr>
          <w:rStyle w:val="Hyperlink"/>
          <w:rFonts w:asciiTheme="minorHAnsi" w:hAnsiTheme="minorHAnsi"/>
          <w:lang w:val="pt-BR"/>
        </w:rPr>
        <w:t xml:space="preserve">  </w:t>
      </w:r>
    </w:p>
    <w:p w14:paraId="3B0A0F95" w14:textId="102B30A8" w:rsidR="005B3A46" w:rsidRPr="008120D3" w:rsidRDefault="00246934" w:rsidP="00231038">
      <w:pPr>
        <w:pStyle w:val="CCPCPlainText"/>
        <w:spacing w:before="0" w:after="0" w:line="276" w:lineRule="auto"/>
        <w:rPr>
          <w:lang w:val="pt-BR"/>
        </w:rPr>
      </w:pPr>
      <w:r w:rsidRPr="008120D3">
        <w:rPr>
          <w:lang w:val="pt-BR"/>
        </w:rPr>
        <w:t>Bíonn an Stiúrthóir Ionchúiseamh Poiblí ag brath freisin ar aturnaetha stáit i 31 láthair agus ar phainéil abhcóidí chun ionadaíocht a dhéanamh di i gcásanna a ionchúisítear ar díotáil sna cúirteanna níos airde. Déantar gach ábhar achomair a ionchúisíonn na Gardaí sa Chúirt Dúiche a ionchúiseamh in ainm an Stiúrthóra. Mar sin is comhpháirtithe tábhachtacha iad an tseirbhís aturnae Stáit, na hAbhcóidí agus an Garda Síochána i soláthar seirbhíse ionchúisimh.</w:t>
      </w:r>
    </w:p>
    <w:p w14:paraId="4FEE774E" w14:textId="3000142B" w:rsidR="00E7091E" w:rsidRPr="008120D3" w:rsidRDefault="00246934" w:rsidP="00E7091E">
      <w:pPr>
        <w:pStyle w:val="CCPCPlainText"/>
        <w:spacing w:before="0" w:after="0" w:line="276" w:lineRule="auto"/>
        <w:rPr>
          <w:lang w:val="ga"/>
        </w:rPr>
      </w:pPr>
      <w:r>
        <w:rPr>
          <w:lang w:val="ga"/>
        </w:rPr>
        <w:lastRenderedPageBreak/>
        <w:t>Is fostóir ionchuimsitheach agus forásach í ODPP atá freagrúil do riachtanais agus do roghanna a lucht saothair trína bheartais agus a chleachtais fostaíochta. Mar fhostóir, ba mhaith linn daoine maithe a mhealladh agus a choinneáil. Ciallaíonn sé seo cúram a thabhairt dár bhfostaithe. Níl sa ghairm bheatha thaitneamhach dhúshlánach ach ceann amháin de na buntáistí a bhainfidh tú taitneamh astu má théann tú isteach inár Oifig. Tá roinnt beartais oibre solúbtha agus atá oiriúnach do theaghlaigh againn, lena n-áirítear Postroinnt, Bliain Oibre Níos Giorra, Cianobair (oibríonn sé seo ar bhonn ‘cumaisc’), srl.</w:t>
      </w:r>
    </w:p>
    <w:p w14:paraId="0DFE9C72" w14:textId="77777777" w:rsidR="00246934" w:rsidRPr="008120D3" w:rsidRDefault="00246934" w:rsidP="00E7091E">
      <w:pPr>
        <w:pStyle w:val="CCPCPlainText"/>
        <w:spacing w:before="0" w:after="0" w:line="276" w:lineRule="auto"/>
        <w:rPr>
          <w:lang w:val="ga"/>
        </w:rPr>
      </w:pPr>
    </w:p>
    <w:p w14:paraId="7CFC4E61" w14:textId="48C89D1F" w:rsidR="008E606E" w:rsidRPr="008120D3" w:rsidRDefault="00246934" w:rsidP="008E606E">
      <w:pPr>
        <w:pStyle w:val="CCPCPlainText"/>
        <w:spacing w:before="0" w:after="0" w:line="276" w:lineRule="auto"/>
        <w:rPr>
          <w:lang w:val="ga"/>
        </w:rPr>
      </w:pPr>
      <w:r w:rsidRPr="00246934">
        <w:rPr>
          <w:lang w:val="ga"/>
        </w:rPr>
        <w:t>Is eagraíocht foghlama muid a bhfuil tiomantas láidir againn don Fhorbairt Ghairmiúil Leanúnach. Cuirimid raon deiseanna foghlama, forbairt agus comhroinnte eolais ar fáil chun é seo a chumasú, lena n-áirítear socrúcháin oibre inmheánach, oideachas tríú leibhéal agus rannpháirtíocht i ngrúpaí oibre tras-rannáin agus seachtracha san Earnáil Ceartais Coiriúil.</w:t>
      </w:r>
    </w:p>
    <w:p w14:paraId="2E0758AE" w14:textId="77777777" w:rsidR="00246934" w:rsidRPr="008120D3" w:rsidRDefault="00246934" w:rsidP="008E606E">
      <w:pPr>
        <w:pStyle w:val="CCPCPlainText"/>
        <w:spacing w:before="0" w:after="0" w:line="276" w:lineRule="auto"/>
        <w:rPr>
          <w:lang w:val="ga"/>
        </w:rPr>
      </w:pPr>
    </w:p>
    <w:p w14:paraId="72445E15" w14:textId="77777777" w:rsidR="00246934" w:rsidRPr="008120D3" w:rsidRDefault="00246934" w:rsidP="00E7091E">
      <w:pPr>
        <w:rPr>
          <w:rFonts w:cs="Calibri"/>
          <w:lang w:val="ga"/>
        </w:rPr>
      </w:pPr>
      <w:r w:rsidRPr="008120D3">
        <w:rPr>
          <w:rFonts w:cs="Calibri"/>
          <w:lang w:val="ga"/>
        </w:rPr>
        <w:t>Chun a chinntiú gur féidir linn ár ndaoine a fhorbairt tuilleadh agus deiseanna fiúntacha gairme a thabhairt dóibh, tá Scéim Soghluaisteachta againn. Tugann sé seo deis bogadh trasna Rannáin agus Aonaid. Ligeann sé do raon leathan taithí a fhorbairt agus cabhraíonn sé le comhoibriú agus coláisteacht a chothú.</w:t>
      </w:r>
    </w:p>
    <w:p w14:paraId="1F7F2C5E" w14:textId="2B8040D8" w:rsidR="005303A3" w:rsidRPr="008120D3" w:rsidRDefault="00E7091E" w:rsidP="00E7091E">
      <w:pPr>
        <w:rPr>
          <w:lang w:val="ga"/>
        </w:rPr>
      </w:pPr>
      <w:r w:rsidRPr="008120D3">
        <w:rPr>
          <w:lang w:val="ga"/>
        </w:rPr>
        <w:t xml:space="preserve">Is féidir tuilleadh sonraí a fháil ag: </w:t>
      </w:r>
      <w:hyperlink r:id="rId15" w:history="1">
        <w:r w:rsidRPr="008120D3">
          <w:rPr>
            <w:rStyle w:val="Hyperlink"/>
            <w:lang w:val="ga"/>
          </w:rPr>
          <w:t>Ag Obair Linn</w:t>
        </w:r>
      </w:hyperlink>
      <w:r w:rsidRPr="008120D3">
        <w:rPr>
          <w:rStyle w:val="Hyperlink"/>
          <w:u w:val="none"/>
          <w:lang w:val="ga"/>
        </w:rPr>
        <w:t>.</w:t>
      </w:r>
    </w:p>
    <w:p w14:paraId="14DBE582" w14:textId="77777777" w:rsidR="005303A3" w:rsidRPr="00274FCB" w:rsidRDefault="005303A3" w:rsidP="005303A3">
      <w:pPr>
        <w:pStyle w:val="Heading1"/>
        <w:rPr>
          <w:lang w:val="en-US"/>
        </w:rPr>
      </w:pPr>
      <w:bookmarkStart w:id="3" w:name="_Toc118658244"/>
      <w:bookmarkStart w:id="4" w:name="_Toc199854887"/>
      <w:r>
        <w:rPr>
          <w:lang w:val="ga"/>
        </w:rPr>
        <w:t>Ár Luachanna</w:t>
      </w:r>
      <w:bookmarkEnd w:id="3"/>
      <w:bookmarkEnd w:id="4"/>
    </w:p>
    <w:p w14:paraId="7118EE0B" w14:textId="23844464" w:rsidR="005303A3" w:rsidRDefault="005303A3" w:rsidP="008F3287">
      <w:r w:rsidRPr="00DA44F8">
        <w:rPr>
          <w:noProof/>
        </w:rPr>
        <w:drawing>
          <wp:inline distT="0" distB="0" distL="0" distR="0" wp14:anchorId="2440666E" wp14:editId="324CE911">
            <wp:extent cx="5893735" cy="3034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893735" cy="3034030"/>
                    </a:xfrm>
                    <a:prstGeom prst="rect">
                      <a:avLst/>
                    </a:prstGeom>
                    <a:noFill/>
                    <a:ln>
                      <a:noFill/>
                    </a:ln>
                  </pic:spPr>
                </pic:pic>
              </a:graphicData>
            </a:graphic>
          </wp:inline>
        </w:drawing>
      </w:r>
    </w:p>
    <w:p w14:paraId="3632D37E" w14:textId="77777777" w:rsidR="00606867" w:rsidRDefault="00606867" w:rsidP="00C12619">
      <w:pPr>
        <w:pStyle w:val="Heading1"/>
      </w:pPr>
    </w:p>
    <w:p w14:paraId="1CB50F74" w14:textId="77777777" w:rsidR="00765FD2" w:rsidRDefault="00765FD2" w:rsidP="00765FD2">
      <w:pPr>
        <w:rPr>
          <w:lang w:val="x-none" w:eastAsia="x-none"/>
        </w:rPr>
      </w:pPr>
    </w:p>
    <w:p w14:paraId="52A86FDD" w14:textId="77777777" w:rsidR="00765FD2" w:rsidRPr="00765FD2" w:rsidRDefault="00765FD2" w:rsidP="00765FD2">
      <w:pPr>
        <w:rPr>
          <w:lang w:val="x-none" w:eastAsia="x-none"/>
        </w:rPr>
      </w:pPr>
    </w:p>
    <w:p w14:paraId="1BEECFC5" w14:textId="158BFB42" w:rsidR="00C65F36" w:rsidRPr="00DE34F7" w:rsidRDefault="00C65F36" w:rsidP="00C12619">
      <w:pPr>
        <w:pStyle w:val="Heading1"/>
        <w:rPr>
          <w:i/>
        </w:rPr>
      </w:pPr>
      <w:bookmarkStart w:id="5" w:name="_Toc199854888"/>
      <w:r w:rsidRPr="00DE34F7">
        <w:lastRenderedPageBreak/>
        <w:t>An Ról</w:t>
      </w:r>
      <w:bookmarkEnd w:id="5"/>
    </w:p>
    <w:p w14:paraId="289DFAEE" w14:textId="22C1BBAB" w:rsidR="00606867" w:rsidRDefault="00B464E8" w:rsidP="005F05EF">
      <w:r w:rsidRPr="007073CC">
        <w:rPr>
          <w:rFonts w:asciiTheme="minorHAnsi" w:hAnsiTheme="minorHAnsi"/>
        </w:rPr>
        <w:t xml:space="preserve">An </w:t>
      </w:r>
      <w:r>
        <w:t>Bainisteoir Soláthair a bheidh freagrach as tacaíocht, coinneáil, forbairt agus bainistiú feidhmeanna sonracha Rannóg na Seirbhísí Corparáideacha. Oibreoidh an t-iarrthóir rathúil laistigh den Aonad Airgeadais agus tuairisceoidh siad go díreach chuig Ceann an Aonaid. Oibreoidh siad i gcomhar le Ceann an Aonaid ag díriú ar phríomhfheidhmeanna soláthair agus rialachais eile a sheachadadh a chumasóidh seachadadh rathúil an Chláir Oibre Aonaid. Cuirfidh siad comhairle agus tacaíocht ar fáil do bhainistíocht CSD maidir le saincheisteanna a bhaineann le bainistíocht soláthair, airgeadas agus tuairisciú taistil.</w:t>
      </w:r>
    </w:p>
    <w:p w14:paraId="04097157" w14:textId="21E54000" w:rsidR="00A21050" w:rsidRDefault="00A21050" w:rsidP="005F05EF">
      <w:pPr>
        <w:rPr>
          <w:rFonts w:asciiTheme="minorHAnsi" w:hAnsiTheme="minorHAnsi" w:cstheme="minorHAnsi"/>
          <w:i/>
        </w:rPr>
      </w:pPr>
      <w:r>
        <w:t xml:space="preserve">Oibreoidh an Bainisteoir Soláthair i gcomhar leis an Aonad HR-OD freisin chun seisiúin oiliúna soláthair a dhearadh agus a sheachadadh ar fud na hoifige. Tógfaidh siad caidrimh le Cinn Aonaid freisin trí threoir agus tacaíocht a thabhairt dóibh agus iad ag tabhairt comhairle ar phróisis soláthair le haghaidh príomhchonarthaí a bhaineann lena nAonaid. </w:t>
      </w:r>
    </w:p>
    <w:p w14:paraId="22C1A7DE" w14:textId="77777777" w:rsidR="004B4802" w:rsidRDefault="004B4802" w:rsidP="004B4802">
      <w:r>
        <w:t>I measc na bpríomhdhualgas agus na bpríomhfhreagrachtaí an róil tá:</w:t>
      </w:r>
    </w:p>
    <w:p w14:paraId="3E1C5F7A" w14:textId="70B75F6D" w:rsidR="004B4802" w:rsidRPr="004B4802" w:rsidRDefault="004B4802" w:rsidP="004B4802">
      <w:pPr>
        <w:rPr>
          <w:u w:val="single"/>
        </w:rPr>
      </w:pPr>
      <w:r>
        <w:rPr>
          <w:u w:val="single"/>
        </w:rPr>
        <w:t>Bainisteoir Soláthair</w:t>
      </w:r>
    </w:p>
    <w:p w14:paraId="2F85899A" w14:textId="77777777" w:rsidR="00803317" w:rsidRPr="00803317" w:rsidRDefault="004B4802" w:rsidP="004B4802">
      <w:pPr>
        <w:pStyle w:val="ListParagraph"/>
        <w:numPr>
          <w:ilvl w:val="0"/>
          <w:numId w:val="42"/>
        </w:numPr>
        <w:spacing w:after="0" w:line="276" w:lineRule="auto"/>
        <w:rPr>
          <w:rFonts w:asciiTheme="minorHAnsi" w:hAnsiTheme="minorHAnsi" w:cstheme="minorHAnsi"/>
          <w:bCs/>
        </w:rPr>
      </w:pPr>
      <w:r>
        <w:rPr>
          <w:rFonts w:asciiTheme="minorHAnsi" w:hAnsiTheme="minorHAnsi" w:cstheme="minorHAnsi"/>
          <w:bCs/>
        </w:rPr>
        <w:t xml:space="preserve">Soláthar a bhainistiú </w:t>
      </w:r>
      <w:r>
        <w:t>agus tacú leis laistigh den ODPP lena n-áirithítear go gcloítear le treoirlínte soláthair na hearnála poiblí.</w:t>
      </w:r>
    </w:p>
    <w:p w14:paraId="6215D116" w14:textId="4730F2AA" w:rsidR="00803317" w:rsidRPr="00803317" w:rsidRDefault="00803317" w:rsidP="00803317">
      <w:pPr>
        <w:pStyle w:val="ListParagraph"/>
        <w:numPr>
          <w:ilvl w:val="0"/>
          <w:numId w:val="42"/>
        </w:numPr>
        <w:spacing w:after="0" w:line="276" w:lineRule="auto"/>
        <w:rPr>
          <w:rFonts w:asciiTheme="minorHAnsi" w:hAnsiTheme="minorHAnsi" w:cstheme="minorHAnsi"/>
          <w:bCs/>
        </w:rPr>
      </w:pPr>
      <w:r w:rsidRPr="00C62B54">
        <w:t>A chinntiú go bhfuil rialachas agus rialuithe iomchuí i bhfeidhm maidir le soláthar.</w:t>
      </w:r>
    </w:p>
    <w:p w14:paraId="296A4E9C" w14:textId="775C45A7" w:rsidR="004B4802" w:rsidRDefault="004B4802" w:rsidP="004B4802">
      <w:pPr>
        <w:pStyle w:val="ListParagraph"/>
        <w:numPr>
          <w:ilvl w:val="0"/>
          <w:numId w:val="42"/>
        </w:numPr>
        <w:spacing w:after="0" w:line="276" w:lineRule="auto"/>
        <w:rPr>
          <w:rFonts w:asciiTheme="minorHAnsi" w:hAnsiTheme="minorHAnsi" w:cstheme="minorHAnsi"/>
          <w:bCs/>
        </w:rPr>
      </w:pPr>
      <w:r>
        <w:t>Dea-chleachtais a chur i bhfeidhm ar fud na bpróiseas soláthair chun éifeachtúlacht oibriúcháin a áirithiú</w:t>
      </w:r>
      <w:r w:rsidRPr="007F7E39">
        <w:rPr>
          <w:rFonts w:asciiTheme="minorHAnsi" w:hAnsiTheme="minorHAnsi" w:cstheme="minorHAnsi"/>
          <w:bCs/>
        </w:rPr>
        <w:t>.</w:t>
      </w:r>
    </w:p>
    <w:p w14:paraId="57173982" w14:textId="0DDDAC42" w:rsidR="00803317" w:rsidRPr="00803317" w:rsidRDefault="00803317" w:rsidP="00803317">
      <w:pPr>
        <w:pStyle w:val="ListParagraph"/>
        <w:numPr>
          <w:ilvl w:val="0"/>
          <w:numId w:val="42"/>
        </w:numPr>
        <w:spacing w:after="0" w:line="276" w:lineRule="auto"/>
        <w:rPr>
          <w:rFonts w:asciiTheme="minorHAnsi" w:hAnsiTheme="minorHAnsi" w:cstheme="minorHAnsi"/>
          <w:bCs/>
        </w:rPr>
      </w:pPr>
      <w:r>
        <w:t>Tacaíocht a thabhairt do bhainisteoirí trí thacú le comórtais tairisceana ar fud an ODPP agus páirt a ghlacadh iontu</w:t>
      </w:r>
      <w:r w:rsidRPr="007F7E39">
        <w:rPr>
          <w:rFonts w:asciiTheme="minorHAnsi" w:hAnsiTheme="minorHAnsi" w:cstheme="minorHAnsi"/>
          <w:bCs/>
        </w:rPr>
        <w:t>.</w:t>
      </w:r>
    </w:p>
    <w:p w14:paraId="05B9F3E4" w14:textId="7D039881" w:rsidR="004B4802" w:rsidRPr="007F7E39" w:rsidRDefault="004B4802" w:rsidP="004B4802">
      <w:pPr>
        <w:pStyle w:val="ListParagraph"/>
        <w:numPr>
          <w:ilvl w:val="0"/>
          <w:numId w:val="42"/>
        </w:numPr>
        <w:spacing w:after="0" w:line="276" w:lineRule="auto"/>
        <w:rPr>
          <w:rFonts w:asciiTheme="minorHAnsi" w:hAnsiTheme="minorHAnsi" w:cstheme="minorHAnsi"/>
          <w:bCs/>
        </w:rPr>
      </w:pPr>
      <w:r w:rsidRPr="00C62B54">
        <w:t>Comhairle agus treoir maidir le soláthar a chur ar fáil do pháirtithe leasmhara inmheánacha</w:t>
      </w:r>
      <w:r w:rsidRPr="007F7E39">
        <w:rPr>
          <w:rFonts w:asciiTheme="minorHAnsi" w:hAnsiTheme="minorHAnsi" w:cstheme="minorHAnsi"/>
          <w:bCs/>
        </w:rPr>
        <w:t>.</w:t>
      </w:r>
    </w:p>
    <w:p w14:paraId="49CE33FD" w14:textId="76AEE796" w:rsidR="004B4802" w:rsidRPr="0090066C" w:rsidRDefault="004B4802" w:rsidP="004B4802">
      <w:pPr>
        <w:pStyle w:val="ListParagraph"/>
        <w:numPr>
          <w:ilvl w:val="0"/>
          <w:numId w:val="42"/>
        </w:numPr>
        <w:spacing w:after="0" w:line="276" w:lineRule="auto"/>
        <w:rPr>
          <w:rFonts w:asciiTheme="minorHAnsi" w:hAnsiTheme="minorHAnsi" w:cstheme="minorHAnsi"/>
          <w:bCs/>
        </w:rPr>
      </w:pPr>
      <w:r>
        <w:t>Clár conarthaí cothrom le dáta a choinneáil Freagrach as comhordú a dhéanamh ar na sonraí/méadracht soláthair go léir a iarrtar a iarrtar ó phríomhpháirtithe leasmhara inmheánacha agus seachtracha</w:t>
      </w:r>
      <w:r w:rsidRPr="0090066C">
        <w:rPr>
          <w:rFonts w:asciiTheme="minorHAnsi" w:hAnsiTheme="minorHAnsi" w:cstheme="minorHAnsi"/>
          <w:bCs/>
        </w:rPr>
        <w:t>.</w:t>
      </w:r>
    </w:p>
    <w:p w14:paraId="06AD59AA" w14:textId="182DB71B" w:rsidR="004B4802" w:rsidRPr="0090066C" w:rsidRDefault="004B4802" w:rsidP="004B4802">
      <w:pPr>
        <w:pStyle w:val="ListParagraph"/>
        <w:numPr>
          <w:ilvl w:val="0"/>
          <w:numId w:val="42"/>
        </w:numPr>
        <w:spacing w:after="0" w:line="276" w:lineRule="auto"/>
        <w:rPr>
          <w:rFonts w:asciiTheme="minorHAnsi" w:hAnsiTheme="minorHAnsi" w:cstheme="minorHAnsi"/>
          <w:bCs/>
        </w:rPr>
      </w:pPr>
      <w:r>
        <w:t>Comhaid soláthair a choinneáil chun tacú le hathbhreithniú C&amp;AG, iniúchadh inmheánach agus seachtrach</w:t>
      </w:r>
      <w:r w:rsidRPr="0090066C">
        <w:rPr>
          <w:rFonts w:asciiTheme="minorHAnsi" w:hAnsiTheme="minorHAnsi" w:cstheme="minorHAnsi"/>
          <w:bCs/>
        </w:rPr>
        <w:t>.</w:t>
      </w:r>
    </w:p>
    <w:p w14:paraId="43557FB0" w14:textId="7AA17207" w:rsidR="004B4802" w:rsidRDefault="007778D1" w:rsidP="004B4802">
      <w:pPr>
        <w:pStyle w:val="ListParagraph"/>
        <w:numPr>
          <w:ilvl w:val="0"/>
          <w:numId w:val="42"/>
        </w:numPr>
        <w:spacing w:after="0" w:line="276" w:lineRule="auto"/>
        <w:rPr>
          <w:rFonts w:asciiTheme="minorHAnsi" w:hAnsiTheme="minorHAnsi" w:cstheme="minorHAnsi"/>
          <w:bCs/>
        </w:rPr>
      </w:pPr>
      <w:r>
        <w:t>Oibriú i gcomhar le HR-OD chun oiliúint soláthair a sholáthar d’fhoireann ODPP</w:t>
      </w:r>
      <w:r w:rsidR="004B4802" w:rsidRPr="007F7E39">
        <w:rPr>
          <w:rFonts w:asciiTheme="minorHAnsi" w:hAnsiTheme="minorHAnsi" w:cstheme="minorHAnsi"/>
          <w:bCs/>
        </w:rPr>
        <w:t>.</w:t>
      </w:r>
    </w:p>
    <w:p w14:paraId="225CB3BC" w14:textId="5E0E7E24" w:rsidR="004B4802" w:rsidRDefault="007778D1" w:rsidP="004B4802">
      <w:pPr>
        <w:pStyle w:val="ListParagraph"/>
        <w:numPr>
          <w:ilvl w:val="0"/>
          <w:numId w:val="42"/>
        </w:numPr>
        <w:spacing w:after="0" w:line="276" w:lineRule="auto"/>
        <w:rPr>
          <w:rFonts w:asciiTheme="minorHAnsi" w:hAnsiTheme="minorHAnsi" w:cstheme="minorHAnsi"/>
          <w:bCs/>
        </w:rPr>
      </w:pPr>
      <w:r>
        <w:t>Caidrimh tháirgiúla agus dhearfacha a thógáil, a bhainistiú agus a chothabháil le páirtithe leasmahra inmheánacha agus seachtracha, ag plé go réamhghníomhach le príomhlíonraí lena n-áirítear líonraí ábhartha Airgeadais, Cóiríochta agus Seirbhísí Corparáideacha</w:t>
      </w:r>
      <w:r w:rsidR="004B4802" w:rsidRPr="007F7E39">
        <w:rPr>
          <w:rFonts w:asciiTheme="minorHAnsi" w:hAnsiTheme="minorHAnsi" w:cstheme="minorHAnsi"/>
          <w:bCs/>
        </w:rPr>
        <w:t>.</w:t>
      </w:r>
    </w:p>
    <w:p w14:paraId="1E7BE61D" w14:textId="77777777" w:rsidR="00231038" w:rsidRPr="007F7E39" w:rsidRDefault="00231038" w:rsidP="00231038">
      <w:pPr>
        <w:pStyle w:val="ListParagraph"/>
        <w:spacing w:after="0" w:line="276" w:lineRule="auto"/>
        <w:ind w:left="1080"/>
        <w:rPr>
          <w:rFonts w:asciiTheme="minorHAnsi" w:hAnsiTheme="minorHAnsi" w:cstheme="minorHAnsi"/>
          <w:bCs/>
        </w:rPr>
      </w:pPr>
    </w:p>
    <w:p w14:paraId="513C8D49" w14:textId="771EBF18" w:rsidR="007778D1" w:rsidRPr="004B4802" w:rsidRDefault="00231038" w:rsidP="007778D1">
      <w:pPr>
        <w:rPr>
          <w:u w:val="single"/>
        </w:rPr>
      </w:pPr>
      <w:r>
        <w:rPr>
          <w:u w:val="single"/>
        </w:rPr>
        <w:t>Tuairisciú Airgeadais</w:t>
      </w:r>
    </w:p>
    <w:p w14:paraId="7B2BA2A0" w14:textId="19F8266D" w:rsidR="007778D1" w:rsidRDefault="007778D1" w:rsidP="007778D1">
      <w:pPr>
        <w:pStyle w:val="ListParagraph"/>
        <w:numPr>
          <w:ilvl w:val="0"/>
          <w:numId w:val="43"/>
        </w:numPr>
        <w:spacing w:after="0" w:line="276" w:lineRule="auto"/>
        <w:rPr>
          <w:rFonts w:asciiTheme="minorHAnsi" w:hAnsiTheme="minorHAnsi" w:cstheme="minorHAnsi"/>
          <w:bCs/>
        </w:rPr>
      </w:pPr>
      <w:r>
        <w:t>Rialuithe agus pleanáil airgeadais a fheabhsú ar fud an ODPP trí thuarascálacha míosúla agus ráithiúla buiséid/caiteachais a sholáthar do gach Aonad/Rannán.</w:t>
      </w:r>
      <w:r w:rsidRPr="007F7E39">
        <w:rPr>
          <w:rFonts w:asciiTheme="minorHAnsi" w:hAnsiTheme="minorHAnsi" w:cstheme="minorHAnsi"/>
          <w:bCs/>
        </w:rPr>
        <w:t>.</w:t>
      </w:r>
    </w:p>
    <w:p w14:paraId="5967FADA" w14:textId="5080B161" w:rsidR="004B4802" w:rsidRDefault="007778D1" w:rsidP="007778D1">
      <w:pPr>
        <w:pStyle w:val="ListParagraph"/>
        <w:numPr>
          <w:ilvl w:val="0"/>
          <w:numId w:val="43"/>
        </w:numPr>
        <w:spacing w:after="0" w:line="276" w:lineRule="auto"/>
        <w:rPr>
          <w:rFonts w:asciiTheme="minorHAnsi" w:hAnsiTheme="minorHAnsi" w:cstheme="minorHAnsi"/>
          <w:bCs/>
        </w:rPr>
      </w:pPr>
      <w:r>
        <w:t>Maoirseacht ar socruithe chun taisteal oifigiúil a chur in áirithe don fhoireann</w:t>
      </w:r>
      <w:r w:rsidRPr="007778D1">
        <w:rPr>
          <w:rFonts w:asciiTheme="minorHAnsi" w:hAnsiTheme="minorHAnsi" w:cstheme="minorHAnsi"/>
          <w:bCs/>
        </w:rPr>
        <w:t>.</w:t>
      </w:r>
    </w:p>
    <w:p w14:paraId="317CCC1F" w14:textId="77777777" w:rsidR="007778D1" w:rsidRPr="007778D1" w:rsidRDefault="007778D1" w:rsidP="007778D1">
      <w:pPr>
        <w:pStyle w:val="ListParagraph"/>
        <w:spacing w:after="0" w:line="276" w:lineRule="auto"/>
        <w:ind w:left="1080"/>
        <w:rPr>
          <w:rFonts w:asciiTheme="minorHAnsi" w:hAnsiTheme="minorHAnsi" w:cstheme="minorHAnsi"/>
          <w:bCs/>
        </w:rPr>
      </w:pPr>
    </w:p>
    <w:p w14:paraId="050F68F2" w14:textId="77777777" w:rsidR="004B4802" w:rsidRPr="00522455" w:rsidRDefault="004B4802" w:rsidP="004B4802">
      <w:pPr>
        <w:spacing w:after="0" w:line="276" w:lineRule="auto"/>
        <w:rPr>
          <w:rFonts w:asciiTheme="minorHAnsi" w:hAnsiTheme="minorHAnsi" w:cstheme="minorHAnsi"/>
          <w:b/>
          <w:bCs/>
          <w:lang w:val="en-GB"/>
        </w:rPr>
      </w:pPr>
      <w:r w:rsidRPr="00522455">
        <w:rPr>
          <w:rFonts w:asciiTheme="minorHAnsi" w:hAnsiTheme="minorHAnsi" w:cstheme="minorHAnsi"/>
          <w:b/>
          <w:bCs/>
          <w:lang w:val="ga"/>
        </w:rPr>
        <w:t>Tabhair faoi deara le do thoil nach liosta uileghabhálach é an liosta freagrachtaí thuas.</w:t>
      </w:r>
    </w:p>
    <w:p w14:paraId="3773619B" w14:textId="77777777" w:rsidR="00606867" w:rsidRPr="00BB06B4" w:rsidRDefault="00606867" w:rsidP="005F05EF">
      <w:pPr>
        <w:rPr>
          <w:rFonts w:asciiTheme="minorHAnsi" w:hAnsiTheme="minorHAnsi" w:cstheme="minorHAnsi"/>
          <w:iCs/>
        </w:rPr>
      </w:pPr>
    </w:p>
    <w:p w14:paraId="4D1F9FAC" w14:textId="2A7AFB7A" w:rsidR="00F810BE" w:rsidRPr="00EF2B9A" w:rsidRDefault="005F05EF" w:rsidP="00F810BE">
      <w:pPr>
        <w:pStyle w:val="Heading1"/>
        <w:pBdr>
          <w:bottom w:val="single" w:sz="4" w:space="0" w:color="auto"/>
        </w:pBdr>
        <w:rPr>
          <w:sz w:val="26"/>
          <w:szCs w:val="26"/>
          <w:lang w:val="en-GB"/>
        </w:rPr>
      </w:pPr>
      <w:bookmarkStart w:id="6" w:name="_Toc199854889"/>
      <w:r>
        <w:rPr>
          <w:sz w:val="28"/>
          <w:szCs w:val="28"/>
          <w:lang w:val="ga"/>
        </w:rPr>
        <w:lastRenderedPageBreak/>
        <w:t>Ceanglas: Saineolas &amp; Inniúlachtaí</w:t>
      </w:r>
      <w:bookmarkEnd w:id="6"/>
    </w:p>
    <w:p w14:paraId="43B122E9" w14:textId="5B0756AA" w:rsidR="005F05EF" w:rsidRDefault="005F05EF" w:rsidP="00C12619">
      <w:pPr>
        <w:rPr>
          <w:rFonts w:asciiTheme="minorHAnsi" w:hAnsiTheme="minorHAnsi"/>
        </w:rPr>
      </w:pPr>
      <w:r>
        <w:rPr>
          <w:sz w:val="26"/>
          <w:szCs w:val="26"/>
          <w:lang w:val="ga"/>
        </w:rPr>
        <w:t>Riachtanach</w:t>
      </w:r>
    </w:p>
    <w:p w14:paraId="03AB021C" w14:textId="77777777" w:rsidR="00C74DDE" w:rsidRPr="00C74DDE" w:rsidRDefault="00C74DDE" w:rsidP="00B464E8">
      <w:pPr>
        <w:pStyle w:val="ListParagraph"/>
        <w:numPr>
          <w:ilvl w:val="0"/>
          <w:numId w:val="39"/>
        </w:numPr>
        <w:spacing w:after="160" w:line="259" w:lineRule="auto"/>
        <w:contextualSpacing/>
        <w:rPr>
          <w:rFonts w:cs="Calibri"/>
          <w:lang w:eastAsia="en-GB"/>
        </w:rPr>
      </w:pPr>
      <w:r>
        <w:rPr>
          <w:rFonts w:cstheme="minorHAnsi"/>
          <w:lang w:eastAsia="ga"/>
        </w:rPr>
        <w:t>Cáilíocht ábhartha i Rialachas nó i réimse gaolmhar, agus/nó taithí ghairmiúil inchomparáide.</w:t>
      </w:r>
    </w:p>
    <w:p w14:paraId="5DF32357" w14:textId="4EB3113B" w:rsidR="00B464E8" w:rsidRDefault="00B464E8" w:rsidP="00B464E8">
      <w:pPr>
        <w:pStyle w:val="ListParagraph"/>
        <w:numPr>
          <w:ilvl w:val="0"/>
          <w:numId w:val="39"/>
        </w:numPr>
        <w:spacing w:after="160" w:line="259" w:lineRule="auto"/>
        <w:contextualSpacing/>
        <w:rPr>
          <w:rFonts w:cs="Calibri"/>
          <w:lang w:eastAsia="en-GB"/>
        </w:rPr>
      </w:pPr>
      <w:r>
        <w:rPr>
          <w:rFonts w:cstheme="minorHAnsi"/>
          <w:lang w:eastAsia="ga"/>
        </w:rPr>
        <w:t>Taithí oibre 3 bliana ar a laghad a bhfuil baint dhíreach aige le réimse na bainistíochta Soláthair</w:t>
      </w:r>
      <w:r w:rsidR="00B300B8">
        <w:rPr>
          <w:rFonts w:cstheme="minorHAnsi"/>
          <w:lang w:eastAsia="ga"/>
        </w:rPr>
        <w:t>.</w:t>
      </w:r>
    </w:p>
    <w:p w14:paraId="539FA8FB" w14:textId="77777777" w:rsidR="00B464E8" w:rsidRDefault="00B464E8" w:rsidP="00B464E8">
      <w:pPr>
        <w:pStyle w:val="ListParagraph"/>
        <w:numPr>
          <w:ilvl w:val="0"/>
          <w:numId w:val="39"/>
        </w:numPr>
        <w:spacing w:after="160" w:line="259" w:lineRule="auto"/>
        <w:contextualSpacing/>
        <w:rPr>
          <w:rFonts w:cs="Calibri"/>
          <w:lang w:eastAsia="en-GB"/>
        </w:rPr>
      </w:pPr>
      <w:r>
        <w:rPr>
          <w:rFonts w:cs="Calibri"/>
          <w:lang w:eastAsia="ga"/>
        </w:rPr>
        <w:t>Taithí soláthair roimhe seo, go hidéalach san Earnáil Phoiblí mar go mbeadh sé seo ina bhuntáiste.</w:t>
      </w:r>
    </w:p>
    <w:p w14:paraId="2F227FFF" w14:textId="77777777" w:rsidR="00B464E8" w:rsidRDefault="00B464E8" w:rsidP="00B464E8">
      <w:pPr>
        <w:pStyle w:val="ListParagraph"/>
        <w:numPr>
          <w:ilvl w:val="0"/>
          <w:numId w:val="39"/>
        </w:numPr>
        <w:spacing w:after="160" w:line="259" w:lineRule="auto"/>
        <w:contextualSpacing/>
        <w:rPr>
          <w:rFonts w:cs="Calibri"/>
          <w:lang w:eastAsia="en-GB"/>
        </w:rPr>
      </w:pPr>
      <w:r>
        <w:rPr>
          <w:rFonts w:cs="Calibri"/>
          <w:lang w:eastAsia="ga"/>
        </w:rPr>
        <w:t>Fianaise ar oibriú de réir spriocdhátaí dochta/reachtúla, ag oibriú go héifeachtach chun tosaíochtaí iolracha a chothromú le spriocdhátaí iomaíocha.</w:t>
      </w:r>
    </w:p>
    <w:p w14:paraId="4CBF172A" w14:textId="46A8F68D" w:rsidR="00B464E8" w:rsidRPr="00C36A23" w:rsidRDefault="00B464E8" w:rsidP="00B464E8">
      <w:pPr>
        <w:pStyle w:val="ListParagraph"/>
        <w:numPr>
          <w:ilvl w:val="0"/>
          <w:numId w:val="39"/>
        </w:numPr>
        <w:spacing w:after="160" w:line="259" w:lineRule="auto"/>
        <w:contextualSpacing/>
        <w:rPr>
          <w:rFonts w:cs="Calibri"/>
          <w:lang w:eastAsia="en-GB"/>
        </w:rPr>
      </w:pPr>
      <w:r>
        <w:rPr>
          <w:rFonts w:cs="Calibri"/>
          <w:lang w:eastAsia="ga"/>
        </w:rPr>
        <w:t>Deatheist maidir le comhairle agus ceannaireacht éifeachtach soláthair a sholáthar le heolas oibre ar sholáthar poiblí, ar mhaoirseacht agus ar bhainistíocht</w:t>
      </w:r>
      <w:r w:rsidR="00B300B8">
        <w:rPr>
          <w:rFonts w:cs="Calibri"/>
          <w:lang w:eastAsia="ga"/>
        </w:rPr>
        <w:t>.</w:t>
      </w:r>
    </w:p>
    <w:p w14:paraId="6D44EDC5" w14:textId="15EC1009" w:rsidR="005F05EF" w:rsidRPr="00B464E8" w:rsidRDefault="00B464E8" w:rsidP="00B464E8">
      <w:pPr>
        <w:rPr>
          <w:rFonts w:cs="Calibri"/>
          <w:i/>
          <w:iCs/>
          <w:lang w:eastAsia="en-GB"/>
        </w:rPr>
      </w:pPr>
      <w:r>
        <w:rPr>
          <w:rFonts w:cs="Calibri"/>
          <w:i/>
          <w:iCs/>
          <w:lang w:eastAsia="ga"/>
        </w:rPr>
        <w:t xml:space="preserve">Ní mór d’iarrthóirí na príomhinniúlachtaí AOF maidir le feidhmíocht éifeachtach ag an leibhéal seo a léiriú freisin, rud atá mionsonraithe </w:t>
      </w:r>
      <w:hyperlink r:id="rId17" w:history="1">
        <w:r w:rsidRPr="00A53F28">
          <w:rPr>
            <w:rStyle w:val="Hyperlink"/>
            <w:rFonts w:cs="Calibri"/>
            <w:i/>
            <w:iCs/>
          </w:rPr>
          <w:t>anseo</w:t>
        </w:r>
      </w:hyperlink>
      <w:r>
        <w:rPr>
          <w:rFonts w:cs="Calibri"/>
          <w:i/>
          <w:iCs/>
          <w:lang w:eastAsia="ga"/>
        </w:rPr>
        <w:t>.</w:t>
      </w:r>
    </w:p>
    <w:p w14:paraId="0458D6BB" w14:textId="198C726D" w:rsidR="005F05EF" w:rsidRPr="00B300B8" w:rsidRDefault="002E69D8" w:rsidP="00B300B8">
      <w:pPr>
        <w:pStyle w:val="ListParagraph"/>
        <w:ind w:left="0"/>
        <w:rPr>
          <w:sz w:val="26"/>
          <w:szCs w:val="26"/>
          <w:lang w:val="en-GB"/>
        </w:rPr>
      </w:pPr>
      <w:r>
        <w:rPr>
          <w:sz w:val="26"/>
          <w:szCs w:val="26"/>
          <w:lang w:val="ga"/>
        </w:rPr>
        <w:t>Inmhianaithe</w:t>
      </w:r>
    </w:p>
    <w:p w14:paraId="3E6E1368" w14:textId="77777777" w:rsidR="00B464E8" w:rsidRPr="00445EAB" w:rsidRDefault="00B464E8" w:rsidP="00B464E8">
      <w:pPr>
        <w:pStyle w:val="ListParagraph"/>
        <w:numPr>
          <w:ilvl w:val="0"/>
          <w:numId w:val="40"/>
        </w:numPr>
        <w:spacing w:after="160" w:line="259" w:lineRule="auto"/>
        <w:contextualSpacing/>
      </w:pPr>
      <w:r>
        <w:rPr>
          <w:rFonts w:cstheme="minorHAnsi"/>
          <w:lang w:eastAsia="ga"/>
        </w:rPr>
        <w:t xml:space="preserve">Cáilíocht Theicniúil i réimse an tsoláthair, </w:t>
      </w:r>
      <w:proofErr w:type="gramStart"/>
      <w:r>
        <w:rPr>
          <w:rFonts w:cstheme="minorHAnsi"/>
          <w:lang w:eastAsia="ga"/>
        </w:rPr>
        <w:t>an</w:t>
      </w:r>
      <w:proofErr w:type="gramEnd"/>
      <w:r>
        <w:rPr>
          <w:rFonts w:cstheme="minorHAnsi"/>
          <w:lang w:eastAsia="ga"/>
        </w:rPr>
        <w:t xml:space="preserve"> chomhlíonta, </w:t>
      </w:r>
      <w:proofErr w:type="gramStart"/>
      <w:r>
        <w:rPr>
          <w:rFonts w:cstheme="minorHAnsi"/>
          <w:lang w:eastAsia="ga"/>
        </w:rPr>
        <w:t>an</w:t>
      </w:r>
      <w:proofErr w:type="gramEnd"/>
      <w:r>
        <w:rPr>
          <w:rFonts w:cstheme="minorHAnsi"/>
          <w:lang w:eastAsia="ga"/>
        </w:rPr>
        <w:t xml:space="preserve"> rialacháin nó an airgeadais.</w:t>
      </w:r>
    </w:p>
    <w:p w14:paraId="1FEB4F48" w14:textId="77777777" w:rsidR="00B464E8" w:rsidRPr="00445EAB" w:rsidRDefault="00B464E8" w:rsidP="00B464E8">
      <w:pPr>
        <w:pStyle w:val="ListParagraph"/>
        <w:numPr>
          <w:ilvl w:val="0"/>
          <w:numId w:val="40"/>
        </w:numPr>
        <w:spacing w:after="160" w:line="259" w:lineRule="auto"/>
        <w:contextualSpacing/>
      </w:pPr>
      <w:r>
        <w:rPr>
          <w:rFonts w:cstheme="minorHAnsi"/>
        </w:rPr>
        <w:t>Taithí roimhe seo laistigh de réimse an tsoláthair agus an airgeadais.</w:t>
      </w:r>
    </w:p>
    <w:p w14:paraId="214D301C" w14:textId="4014903E" w:rsidR="00B464E8" w:rsidRPr="008120D3" w:rsidRDefault="00B464E8" w:rsidP="00B464E8">
      <w:pPr>
        <w:pStyle w:val="ListParagraph"/>
        <w:numPr>
          <w:ilvl w:val="0"/>
          <w:numId w:val="40"/>
        </w:numPr>
        <w:spacing w:after="160" w:line="259" w:lineRule="auto"/>
        <w:contextualSpacing/>
        <w:rPr>
          <w:lang w:val="pt-BR"/>
        </w:rPr>
      </w:pPr>
      <w:r w:rsidRPr="008120D3">
        <w:rPr>
          <w:lang w:val="pt-BR"/>
        </w:rPr>
        <w:t>Eolas agus taithí ar dhea-chleachtas i soláthar poiblí.</w:t>
      </w:r>
    </w:p>
    <w:p w14:paraId="2A4361D6" w14:textId="104C782D" w:rsidR="00121FD1" w:rsidRPr="008120D3" w:rsidRDefault="00121FD1" w:rsidP="00B464E8">
      <w:pPr>
        <w:pStyle w:val="ListParagraph"/>
        <w:numPr>
          <w:ilvl w:val="0"/>
          <w:numId w:val="40"/>
        </w:numPr>
        <w:spacing w:after="160" w:line="259" w:lineRule="auto"/>
        <w:contextualSpacing/>
        <w:rPr>
          <w:lang w:val="pt-BR"/>
        </w:rPr>
      </w:pPr>
      <w:r w:rsidRPr="008120D3">
        <w:rPr>
          <w:lang w:val="pt-BR"/>
        </w:rPr>
        <w:t>Taithí oibre i níos mó ná eagraíocht amháin.</w:t>
      </w:r>
    </w:p>
    <w:p w14:paraId="0350C364" w14:textId="60AB216D" w:rsidR="00E37DC8" w:rsidRPr="008120D3" w:rsidRDefault="00E37DC8" w:rsidP="00B464E8">
      <w:pPr>
        <w:shd w:val="clear" w:color="auto" w:fill="D5DCE4" w:themeFill="text2" w:themeFillTint="33"/>
        <w:jc w:val="center"/>
        <w:rPr>
          <w:rFonts w:asciiTheme="minorHAnsi" w:hAnsiTheme="minorHAnsi"/>
          <w:b/>
          <w:lang w:val="pt-BR"/>
        </w:rPr>
      </w:pPr>
      <w:r w:rsidRPr="008120D3">
        <w:rPr>
          <w:rFonts w:asciiTheme="minorHAnsi" w:hAnsiTheme="minorHAnsi"/>
          <w:b/>
          <w:lang w:val="pt-BR"/>
        </w:rPr>
        <w:t>Ba cheart d’iarrthóirí a thabhairt faoi deara nach gciallaíonn iontráil ar an gcomórtas go gcomhlíonann siad na critéir incháilitheachta. Mar sin, ba cheart d’iarrthóirí iad féin a shásamh go gcomhlíonann siad na critéir incháilitheachta don chomórtas seo.</w:t>
      </w:r>
    </w:p>
    <w:p w14:paraId="19DCF77C" w14:textId="3C0E88F4" w:rsidR="001F1714" w:rsidRPr="00DE34F7" w:rsidRDefault="00DC59A2" w:rsidP="002563E7">
      <w:pPr>
        <w:pStyle w:val="Heading1"/>
        <w:rPr>
          <w:kern w:val="36"/>
        </w:rPr>
      </w:pPr>
      <w:r>
        <w:br w:type="column"/>
      </w:r>
      <w:bookmarkStart w:id="7" w:name="_Toc199854890"/>
      <w:r w:rsidR="005D0003" w:rsidRPr="00DE34F7">
        <w:lastRenderedPageBreak/>
        <w:t xml:space="preserve">Príomhchoinníollacha Seirbhíse – </w:t>
      </w:r>
      <w:r w:rsidR="00DF4FE9">
        <w:rPr>
          <w:kern w:val="36"/>
        </w:rPr>
        <w:t>Bainisteoir Soláthair</w:t>
      </w:r>
      <w:bookmarkEnd w:id="7"/>
    </w:p>
    <w:p w14:paraId="4D0F0685" w14:textId="77777777" w:rsidR="005D0003" w:rsidRPr="008120D3" w:rsidRDefault="005D0003" w:rsidP="002563E7">
      <w:pPr>
        <w:pStyle w:val="Heading2"/>
        <w:rPr>
          <w:rFonts w:asciiTheme="minorHAnsi" w:hAnsiTheme="minorHAnsi"/>
          <w:lang w:val="pt-BR"/>
        </w:rPr>
      </w:pPr>
      <w:r w:rsidRPr="00DE34F7">
        <w:rPr>
          <w:rFonts w:asciiTheme="minorHAnsi" w:hAnsiTheme="minorHAnsi"/>
        </w:rPr>
        <w:t>Ginearálta</w:t>
      </w:r>
    </w:p>
    <w:p w14:paraId="5479F82D" w14:textId="77777777" w:rsidR="005D0003" w:rsidRPr="008120D3" w:rsidRDefault="005D0003" w:rsidP="002563E7">
      <w:pPr>
        <w:rPr>
          <w:rFonts w:asciiTheme="minorHAnsi" w:hAnsiTheme="minorHAnsi"/>
          <w:lang w:val="pt-BR"/>
        </w:rPr>
      </w:pPr>
      <w:r w:rsidRPr="008120D3">
        <w:rPr>
          <w:rFonts w:asciiTheme="minorHAnsi" w:hAnsiTheme="minorHAnsi"/>
          <w:lang w:val="pt-BR"/>
        </w:rPr>
        <w:t>Tá an ceapachán faoi réir Achtanna Rialacháin na Státseirbhíse 1956 go 2005, an tAcht um Bainistíocht na Seirbhíse Poiblí (Earcaíocht agus Ceapacháin) 2004 agus aon Acht eile a bheidh i bhfeidhm de chumhacht na huaire maidir leis an Státseirbhís.</w:t>
      </w:r>
    </w:p>
    <w:p w14:paraId="6632CAB6" w14:textId="77777777" w:rsidR="001110F0" w:rsidRPr="00DE34F7" w:rsidRDefault="005D0003" w:rsidP="002563E7">
      <w:pPr>
        <w:pStyle w:val="Heading2"/>
        <w:rPr>
          <w:rFonts w:asciiTheme="minorHAnsi" w:hAnsiTheme="minorHAnsi"/>
        </w:rPr>
      </w:pPr>
      <w:r w:rsidRPr="00DE34F7">
        <w:rPr>
          <w:rFonts w:asciiTheme="minorHAnsi" w:hAnsiTheme="minorHAnsi"/>
        </w:rPr>
        <w:t>Íocaíocht</w:t>
      </w:r>
    </w:p>
    <w:p w14:paraId="45978554" w14:textId="77777777" w:rsidR="00117F75" w:rsidRPr="008120D3" w:rsidRDefault="00117F75" w:rsidP="002563E7">
      <w:pPr>
        <w:rPr>
          <w:rFonts w:asciiTheme="minorHAnsi" w:hAnsiTheme="minorHAnsi"/>
          <w:lang w:val="pt-BR"/>
        </w:rPr>
      </w:pPr>
      <w:r w:rsidRPr="00DE34F7">
        <w:rPr>
          <w:rFonts w:asciiTheme="minorHAnsi" w:hAnsiTheme="minorHAnsi"/>
          <w:lang w:val="ga"/>
        </w:rPr>
        <w:t>Seo a leanas tuarastal an phoist:</w:t>
      </w:r>
    </w:p>
    <w:p w14:paraId="60E2BFDB" w14:textId="451D9261" w:rsidR="00117F75" w:rsidRPr="008120D3" w:rsidRDefault="00117F75" w:rsidP="002563E7">
      <w:pPr>
        <w:pBdr>
          <w:top w:val="single" w:sz="4" w:space="1" w:color="6C5000"/>
          <w:left w:val="single" w:sz="4" w:space="4" w:color="6C5000"/>
          <w:bottom w:val="single" w:sz="4" w:space="1" w:color="6C5000"/>
          <w:right w:val="single" w:sz="4" w:space="4" w:color="6C5000"/>
        </w:pBdr>
        <w:rPr>
          <w:rFonts w:asciiTheme="minorHAnsi" w:hAnsiTheme="minorHAnsi"/>
          <w:lang w:val="pt-BR"/>
        </w:rPr>
      </w:pPr>
      <w:r w:rsidRPr="008120D3">
        <w:rPr>
          <w:rFonts w:asciiTheme="minorHAnsi" w:hAnsiTheme="minorHAnsi"/>
          <w:lang w:val="pt-BR" w:eastAsia="ga"/>
        </w:rPr>
        <w:t>Scála Pá RPP (Ranníocaíocht Phinsin Phearsanta)</w:t>
      </w:r>
      <w:r w:rsidR="001B2B1F">
        <w:rPr>
          <w:rStyle w:val="FootnoteReference"/>
          <w:rFonts w:asciiTheme="minorHAnsi" w:hAnsiTheme="minorHAnsi"/>
        </w:rPr>
        <w:footnoteReference w:id="2"/>
      </w:r>
      <w:r w:rsidRPr="008120D3">
        <w:rPr>
          <w:rFonts w:asciiTheme="minorHAnsi" w:hAnsiTheme="minorHAnsi"/>
          <w:lang w:val="pt-BR"/>
        </w:rPr>
        <w:t xml:space="preserve"> le héifeacht ón 1 Márta 2025:</w:t>
      </w:r>
    </w:p>
    <w:p w14:paraId="7CBD4571" w14:textId="0424080A" w:rsidR="00B73FF0" w:rsidRPr="008120D3" w:rsidRDefault="00DF4FE9" w:rsidP="002563E7">
      <w:pPr>
        <w:pBdr>
          <w:top w:val="single" w:sz="4" w:space="1" w:color="6C5000"/>
          <w:left w:val="single" w:sz="4" w:space="4" w:color="6C5000"/>
          <w:bottom w:val="single" w:sz="4" w:space="1" w:color="6C5000"/>
          <w:right w:val="single" w:sz="4" w:space="4" w:color="6C5000"/>
        </w:pBdr>
        <w:rPr>
          <w:rFonts w:asciiTheme="minorHAnsi" w:hAnsiTheme="minorHAnsi"/>
          <w:lang w:val="pt-BR"/>
        </w:rPr>
      </w:pPr>
      <w:r w:rsidRPr="008120D3">
        <w:rPr>
          <w:rFonts w:asciiTheme="minorHAnsi" w:hAnsiTheme="minorHAnsi"/>
          <w:lang w:val="pt-BR"/>
        </w:rPr>
        <w:t>58,264 – 59,967 – 61,668 – 63,366 – 65,072 – 66,769 – 68,472 – 70,928¹ – 73,378²</w:t>
      </w:r>
    </w:p>
    <w:p w14:paraId="6478747F" w14:textId="77777777" w:rsidR="00B51C0E" w:rsidRPr="008120D3" w:rsidRDefault="00B51C0E" w:rsidP="002563E7">
      <w:pPr>
        <w:pStyle w:val="Heading2"/>
        <w:rPr>
          <w:rFonts w:asciiTheme="minorHAnsi" w:hAnsiTheme="minorHAnsi"/>
          <w:b w:val="0"/>
          <w:bCs w:val="0"/>
          <w:iCs w:val="0"/>
          <w:color w:val="auto"/>
          <w:sz w:val="22"/>
          <w:szCs w:val="22"/>
          <w:lang w:val="pt-BR"/>
        </w:rPr>
      </w:pPr>
      <w:r w:rsidRPr="00B51C0E">
        <w:rPr>
          <w:rFonts w:asciiTheme="minorHAnsi" w:hAnsiTheme="minorHAnsi"/>
          <w:b w:val="0"/>
          <w:bCs w:val="0"/>
          <w:iCs w:val="0"/>
          <w:color w:val="auto"/>
          <w:sz w:val="22"/>
          <w:szCs w:val="22"/>
          <w:lang w:val="ga"/>
        </w:rPr>
        <w:t>D’fhéadfadh incrimintí fadseirbhíse a bheith iníoctha tar éis 3 bliana (LSI1) agus 6 bliana(LSI2) de sheirbhís shásúil ar ghrád uasta an scála.</w:t>
      </w:r>
    </w:p>
    <w:p w14:paraId="11E1E5C4" w14:textId="77777777" w:rsidR="00B51C0E" w:rsidRPr="008120D3" w:rsidRDefault="00B51C0E" w:rsidP="002563E7">
      <w:pPr>
        <w:pStyle w:val="Heading2"/>
        <w:rPr>
          <w:rFonts w:asciiTheme="minorHAnsi" w:hAnsiTheme="minorHAnsi"/>
          <w:b w:val="0"/>
          <w:bCs w:val="0"/>
          <w:iCs w:val="0"/>
          <w:color w:val="auto"/>
          <w:sz w:val="22"/>
          <w:szCs w:val="22"/>
          <w:lang w:val="pt-BR"/>
        </w:rPr>
      </w:pPr>
    </w:p>
    <w:p w14:paraId="365269D1" w14:textId="7C1A23F2" w:rsidR="00B51C0E" w:rsidRPr="008120D3" w:rsidRDefault="00B51C0E" w:rsidP="002563E7">
      <w:pPr>
        <w:pStyle w:val="Heading2"/>
        <w:rPr>
          <w:rFonts w:asciiTheme="minorHAnsi" w:hAnsiTheme="minorHAnsi"/>
          <w:b w:val="0"/>
          <w:bCs w:val="0"/>
          <w:iCs w:val="0"/>
          <w:color w:val="auto"/>
          <w:sz w:val="22"/>
          <w:szCs w:val="22"/>
          <w:lang w:val="ga"/>
        </w:rPr>
      </w:pPr>
      <w:r w:rsidRPr="00B51C0E">
        <w:rPr>
          <w:rFonts w:asciiTheme="minorHAnsi" w:hAnsiTheme="minorHAnsi"/>
          <w:b w:val="0"/>
          <w:bCs w:val="0"/>
          <w:iCs w:val="0"/>
          <w:color w:val="auto"/>
          <w:sz w:val="22"/>
          <w:szCs w:val="22"/>
          <w:lang w:val="ga"/>
        </w:rPr>
        <w:t xml:space="preserve"> Ba chóir d’iarrthóirí a thabhairt faoi deara go bhféadfadh téarmaí agus coinníollacha éagsúla a bheith i gceist, más státseirbhíseach nó státseirbhíseach ar seirbhís é an ceapaí, díreach roimh an gceapachán. </w:t>
      </w:r>
    </w:p>
    <w:p w14:paraId="5E7AD93E" w14:textId="77777777" w:rsidR="00B51C0E" w:rsidRPr="008120D3" w:rsidRDefault="00B51C0E" w:rsidP="002563E7">
      <w:pPr>
        <w:pStyle w:val="Heading2"/>
        <w:rPr>
          <w:rFonts w:asciiTheme="minorHAnsi" w:hAnsiTheme="minorHAnsi"/>
          <w:b w:val="0"/>
          <w:bCs w:val="0"/>
          <w:iCs w:val="0"/>
          <w:color w:val="auto"/>
          <w:sz w:val="22"/>
          <w:szCs w:val="22"/>
          <w:lang w:val="ga"/>
        </w:rPr>
      </w:pPr>
    </w:p>
    <w:p w14:paraId="63ABBA54" w14:textId="77777777" w:rsidR="00B51C0E" w:rsidRPr="008120D3" w:rsidRDefault="00B51C0E" w:rsidP="002563E7">
      <w:pPr>
        <w:pStyle w:val="Heading2"/>
        <w:rPr>
          <w:rFonts w:asciiTheme="minorHAnsi" w:hAnsiTheme="minorHAnsi"/>
          <w:b w:val="0"/>
          <w:bCs w:val="0"/>
          <w:iCs w:val="0"/>
          <w:color w:val="auto"/>
          <w:sz w:val="22"/>
          <w:szCs w:val="22"/>
          <w:lang w:val="ga"/>
        </w:rPr>
      </w:pPr>
      <w:r w:rsidRPr="00B51C0E">
        <w:rPr>
          <w:rFonts w:asciiTheme="minorHAnsi" w:hAnsiTheme="minorHAnsi"/>
          <w:b w:val="0"/>
          <w:bCs w:val="0"/>
          <w:iCs w:val="0"/>
          <w:color w:val="auto"/>
          <w:sz w:val="22"/>
          <w:szCs w:val="22"/>
          <w:lang w:val="ga"/>
        </w:rPr>
        <w:t>Faoi réir feidhmíocht shásúil d’fhéadfadh go mbeadh incrimintí iníoctha de réir Bheartas reatha an Rialtais.</w:t>
      </w:r>
    </w:p>
    <w:p w14:paraId="0E24406F" w14:textId="77777777" w:rsidR="00B51C0E" w:rsidRPr="008120D3" w:rsidRDefault="00B51C0E" w:rsidP="002563E7">
      <w:pPr>
        <w:pStyle w:val="Heading2"/>
        <w:rPr>
          <w:rFonts w:asciiTheme="minorHAnsi" w:hAnsiTheme="minorHAnsi"/>
          <w:b w:val="0"/>
          <w:bCs w:val="0"/>
          <w:iCs w:val="0"/>
          <w:color w:val="auto"/>
          <w:sz w:val="22"/>
          <w:szCs w:val="22"/>
          <w:lang w:val="ga"/>
        </w:rPr>
      </w:pPr>
    </w:p>
    <w:p w14:paraId="703587F7" w14:textId="77777777" w:rsidR="00B51C0E" w:rsidRPr="008120D3" w:rsidRDefault="00B51C0E" w:rsidP="002563E7">
      <w:pPr>
        <w:pStyle w:val="Heading2"/>
        <w:rPr>
          <w:rFonts w:asciiTheme="minorHAnsi" w:hAnsiTheme="minorHAnsi"/>
          <w:b w:val="0"/>
          <w:bCs w:val="0"/>
          <w:iCs w:val="0"/>
          <w:color w:val="auto"/>
          <w:sz w:val="22"/>
          <w:szCs w:val="22"/>
          <w:lang w:val="ga"/>
        </w:rPr>
      </w:pPr>
      <w:r w:rsidRPr="00B51C0E">
        <w:rPr>
          <w:rFonts w:asciiTheme="minorHAnsi" w:hAnsiTheme="minorHAnsi"/>
          <w:b w:val="0"/>
          <w:bCs w:val="0"/>
          <w:iCs w:val="0"/>
          <w:color w:val="auto"/>
          <w:sz w:val="22"/>
          <w:szCs w:val="22"/>
          <w:lang w:val="ga"/>
        </w:rPr>
        <w:t xml:space="preserve"> Comhaontóidh tú go n-aisíocfaidh tú aon ró-íocaíocht tuarastail, liúntais nó caiteachais de réir Chiorclán 07/2018: Aisghabháil Ró-íocaíochtaí Tuarastail, Liúntas, agus Caiteachais a dhéantar do Bhaill Foirne/Iarbhaill Foirne/Pinsinéirí.</w:t>
      </w:r>
    </w:p>
    <w:p w14:paraId="3F2C87D5" w14:textId="77777777" w:rsidR="00B51C0E" w:rsidRPr="008120D3" w:rsidRDefault="00B51C0E" w:rsidP="002563E7">
      <w:pPr>
        <w:pStyle w:val="Heading2"/>
        <w:rPr>
          <w:rFonts w:asciiTheme="minorHAnsi" w:hAnsiTheme="minorHAnsi"/>
          <w:b w:val="0"/>
          <w:bCs w:val="0"/>
          <w:iCs w:val="0"/>
          <w:color w:val="auto"/>
          <w:sz w:val="22"/>
          <w:szCs w:val="22"/>
          <w:lang w:val="ga"/>
        </w:rPr>
      </w:pPr>
    </w:p>
    <w:p w14:paraId="6D42B2F5" w14:textId="50AE0617" w:rsidR="00421F01" w:rsidRPr="00DE34F7" w:rsidRDefault="00421F01" w:rsidP="002563E7">
      <w:pPr>
        <w:pStyle w:val="Heading2"/>
        <w:rPr>
          <w:rFonts w:asciiTheme="minorHAnsi" w:hAnsiTheme="minorHAnsi"/>
          <w:lang w:eastAsia="en-GB"/>
        </w:rPr>
      </w:pPr>
      <w:r w:rsidRPr="00DE34F7">
        <w:rPr>
          <w:rFonts w:asciiTheme="minorHAnsi" w:hAnsiTheme="minorHAnsi"/>
          <w:lang w:eastAsia="ga"/>
        </w:rPr>
        <w:t>Tionacht agus Promhadh</w:t>
      </w:r>
    </w:p>
    <w:p w14:paraId="2E9D1E86" w14:textId="77777777" w:rsidR="00B51C0E" w:rsidRPr="008120D3" w:rsidRDefault="00B51C0E" w:rsidP="002563E7">
      <w:pPr>
        <w:rPr>
          <w:rFonts w:asciiTheme="minorHAnsi" w:hAnsiTheme="minorHAnsi"/>
          <w:lang w:val="ga" w:eastAsia="en-GB"/>
        </w:rPr>
      </w:pPr>
      <w:r w:rsidRPr="008120D3">
        <w:rPr>
          <w:rFonts w:asciiTheme="minorHAnsi" w:hAnsiTheme="minorHAnsi"/>
          <w:lang w:val="ga" w:eastAsia="ga"/>
        </w:rPr>
        <w:t>Is é an ceapachán ón gcomórtas seo post buan ar chonradh promhaidh sa Státseirbhís. Mairfidh an conradh promhaidh don phost buan seo ar feadh tréimhse bliana ón dáta a shonraítear sa chonradh.</w:t>
      </w:r>
    </w:p>
    <w:p w14:paraId="30CCB7DC" w14:textId="77777777" w:rsidR="00421F01" w:rsidRPr="008120D3" w:rsidRDefault="00421F01" w:rsidP="002563E7">
      <w:pPr>
        <w:rPr>
          <w:rFonts w:asciiTheme="minorHAnsi" w:hAnsiTheme="minorHAnsi"/>
          <w:lang w:val="ga"/>
        </w:rPr>
      </w:pPr>
      <w:r w:rsidRPr="00DE34F7">
        <w:rPr>
          <w:rFonts w:asciiTheme="minorHAnsi" w:hAnsiTheme="minorHAnsi"/>
          <w:lang w:val="ga" w:eastAsia="ga"/>
        </w:rPr>
        <w:t>Le linn thréimhse do chonartha promhaidh, beidh do fheidhmíocht faoi réir athbhreithniú ag do stiúrthóir(í) chun a chinntiú an bhfuil:</w:t>
      </w:r>
    </w:p>
    <w:p w14:paraId="38B65381" w14:textId="77777777" w:rsidR="00421F01" w:rsidRPr="00DE34F7" w:rsidRDefault="00421F01" w:rsidP="00D84761">
      <w:pPr>
        <w:pStyle w:val="ListParagraph"/>
        <w:numPr>
          <w:ilvl w:val="0"/>
          <w:numId w:val="14"/>
        </w:numPr>
        <w:spacing w:after="0"/>
        <w:ind w:left="641" w:hanging="284"/>
        <w:rPr>
          <w:rFonts w:asciiTheme="minorHAnsi" w:hAnsiTheme="minorHAnsi"/>
        </w:rPr>
      </w:pPr>
      <w:r w:rsidRPr="00DE34F7">
        <w:rPr>
          <w:rFonts w:asciiTheme="minorHAnsi" w:hAnsiTheme="minorHAnsi"/>
        </w:rPr>
        <w:t xml:space="preserve">Tú feidhmithe ar bhealach </w:t>
      </w:r>
      <w:proofErr w:type="gramStart"/>
      <w:r w:rsidRPr="00DE34F7">
        <w:rPr>
          <w:rFonts w:asciiTheme="minorHAnsi" w:hAnsiTheme="minorHAnsi"/>
        </w:rPr>
        <w:t>sásúil;</w:t>
      </w:r>
      <w:proofErr w:type="gramEnd"/>
    </w:p>
    <w:p w14:paraId="45AE5ADF" w14:textId="77777777" w:rsidR="00421F01" w:rsidRPr="008120D3" w:rsidRDefault="00421F01" w:rsidP="00D84761">
      <w:pPr>
        <w:pStyle w:val="ListParagraph"/>
        <w:numPr>
          <w:ilvl w:val="0"/>
          <w:numId w:val="14"/>
        </w:numPr>
        <w:spacing w:after="0"/>
        <w:ind w:left="641" w:hanging="284"/>
        <w:rPr>
          <w:rFonts w:asciiTheme="minorHAnsi" w:hAnsiTheme="minorHAnsi"/>
          <w:lang w:val="es-ES"/>
        </w:rPr>
      </w:pPr>
      <w:r w:rsidRPr="008120D3">
        <w:rPr>
          <w:rFonts w:asciiTheme="minorHAnsi" w:hAnsiTheme="minorHAnsi"/>
          <w:lang w:val="es-ES"/>
        </w:rPr>
        <w:t>Tú sásúil san iompar ginearálta; agus</w:t>
      </w:r>
    </w:p>
    <w:p w14:paraId="4CE10323" w14:textId="77777777" w:rsidR="00421F01" w:rsidRPr="008120D3" w:rsidRDefault="00421F01" w:rsidP="00D84761">
      <w:pPr>
        <w:pStyle w:val="ListParagraph"/>
        <w:numPr>
          <w:ilvl w:val="0"/>
          <w:numId w:val="14"/>
        </w:numPr>
        <w:ind w:left="641" w:hanging="284"/>
        <w:rPr>
          <w:rFonts w:asciiTheme="minorHAnsi" w:hAnsiTheme="minorHAnsi"/>
          <w:lang w:val="es-ES"/>
        </w:rPr>
      </w:pPr>
      <w:r w:rsidRPr="008120D3">
        <w:rPr>
          <w:rFonts w:asciiTheme="minorHAnsi" w:hAnsiTheme="minorHAnsi"/>
          <w:lang w:val="es-ES"/>
        </w:rPr>
        <w:t>Tú oiriúnach ó thaobh na sláinte de agus aird ar leith ar shaoire bhreoiteachta.</w:t>
      </w:r>
    </w:p>
    <w:p w14:paraId="0AE7CEE9" w14:textId="2E211DEC" w:rsidR="001E21FF" w:rsidRPr="008120D3" w:rsidRDefault="001E21FF" w:rsidP="002563E7">
      <w:pPr>
        <w:rPr>
          <w:rFonts w:asciiTheme="minorHAnsi" w:hAnsiTheme="minorHAnsi"/>
          <w:lang w:val="es-ES"/>
        </w:rPr>
      </w:pPr>
      <w:r w:rsidRPr="008120D3">
        <w:rPr>
          <w:rFonts w:asciiTheme="minorHAnsi" w:hAnsiTheme="minorHAnsi"/>
          <w:lang w:val="es-ES"/>
        </w:rPr>
        <w:t xml:space="preserve">Sula gcríochnófar an conradh promhaidh déanfar cinneadh an gcoimeádfar nó nach gcoinneofar thú de bhun Alt 5A (2) d’Achtanna Rialaithe na Státseirbhíse 1956 – 2005. Beidh an cinneadh seo bunaithe ar </w:t>
      </w:r>
      <w:r w:rsidRPr="008120D3">
        <w:rPr>
          <w:rFonts w:asciiTheme="minorHAnsi" w:hAnsiTheme="minorHAnsi"/>
          <w:lang w:val="es-ES"/>
        </w:rPr>
        <w:lastRenderedPageBreak/>
        <w:t>d’fheidhmíocht arna measúnú i gcoinne na gcritéar atá leagtha amach in (i) go (iii) thuas. Míneoidh an ODPP sonraí an phróisis phromhaidh duit agus tabharfar cóip duit de Threoirlínte na Roinne Caiteachais Phoiblí, Seachadadh agus Athchóirithe an GTI.</w:t>
      </w:r>
    </w:p>
    <w:p w14:paraId="02ABC93D" w14:textId="77777777" w:rsidR="001E21FF" w:rsidRPr="008120D3" w:rsidRDefault="001E21FF" w:rsidP="00D82169">
      <w:pPr>
        <w:rPr>
          <w:rFonts w:asciiTheme="minorHAnsi" w:hAnsiTheme="minorHAnsi"/>
          <w:lang w:val="es-ES"/>
        </w:rPr>
      </w:pPr>
      <w:r w:rsidRPr="008120D3">
        <w:rPr>
          <w:rFonts w:asciiTheme="minorHAnsi" w:hAnsiTheme="minorHAnsi"/>
          <w:lang w:val="es-ES"/>
        </w:rPr>
        <w:t>D'ainneoinn na míreanna roimhe seo san alt seo, féadfar an conradh promhaidh a fhoirceannadh tráth ar bith roimh dhul in éag do théarma an chonartha ag ceachtar taobh de réir na nAchtanna um Fhógra Íosta agus Téarmaí Fostaíochta, 1973 go 2005.</w:t>
      </w:r>
    </w:p>
    <w:p w14:paraId="22A5CB2A" w14:textId="6E95C4CC" w:rsidR="00D82169" w:rsidRPr="008120D3" w:rsidRDefault="00D82169" w:rsidP="00D82169">
      <w:pPr>
        <w:rPr>
          <w:rFonts w:asciiTheme="minorHAnsi" w:hAnsiTheme="minorHAnsi" w:cstheme="minorHAnsi"/>
          <w:lang w:val="es-ES"/>
        </w:rPr>
      </w:pPr>
      <w:r w:rsidRPr="008120D3">
        <w:rPr>
          <w:rFonts w:asciiTheme="minorHAnsi" w:hAnsiTheme="minorHAnsi" w:cstheme="minorHAnsi"/>
          <w:lang w:val="es-ES"/>
        </w:rPr>
        <w:t xml:space="preserve">Sna cúinsí seo a leanas féadfar do chonradh a fhadú agus do thréimhse phromhaidh a chur ar fionraí. </w:t>
      </w:r>
    </w:p>
    <w:p w14:paraId="4D6FCFF1" w14:textId="77777777" w:rsidR="00D82169" w:rsidRPr="008120D3" w:rsidRDefault="00D82169" w:rsidP="00D82169">
      <w:pPr>
        <w:pStyle w:val="ListParagraph"/>
        <w:numPr>
          <w:ilvl w:val="0"/>
          <w:numId w:val="28"/>
        </w:numPr>
        <w:spacing w:after="0"/>
        <w:rPr>
          <w:rFonts w:asciiTheme="minorHAnsi" w:hAnsiTheme="minorHAnsi" w:cstheme="minorHAnsi"/>
          <w:lang w:val="es-ES"/>
        </w:rPr>
      </w:pPr>
      <w:r w:rsidRPr="008120D3">
        <w:rPr>
          <w:rFonts w:asciiTheme="minorHAnsi" w:hAnsiTheme="minorHAnsi" w:cstheme="minorHAnsi"/>
          <w:lang w:val="es-ES"/>
        </w:rPr>
        <w:t>Tá an tréimhse phromhaidh ar fionraí nuair a bhíonn fostaí as láthair mar gheall ar Shaoire Mháithreachais nó Uchtála.</w:t>
      </w:r>
    </w:p>
    <w:p w14:paraId="5589278B" w14:textId="0CC46026" w:rsidR="00D82169" w:rsidRPr="008120D3" w:rsidRDefault="00D82169" w:rsidP="00D82169">
      <w:pPr>
        <w:pStyle w:val="ListParagraph"/>
        <w:numPr>
          <w:ilvl w:val="0"/>
          <w:numId w:val="28"/>
        </w:numPr>
        <w:spacing w:after="0"/>
        <w:rPr>
          <w:rFonts w:asciiTheme="minorHAnsi" w:hAnsiTheme="minorHAnsi" w:cstheme="minorHAnsi"/>
          <w:lang w:val="es-ES"/>
        </w:rPr>
      </w:pPr>
      <w:r w:rsidRPr="008120D3">
        <w:rPr>
          <w:rFonts w:asciiTheme="minorHAnsi" w:hAnsiTheme="minorHAnsi" w:cstheme="minorHAnsi"/>
          <w:lang w:val="es-ES"/>
        </w:rPr>
        <w:t>Maidir le fostaí as láthair ar Shaoire Thuismitheoirí nó ar Shaoire Cúramóra, féadfaidh an fostaí a éileamh go gcuirfí promhadh ar fionraí mura meastar an neamhláithreacht a bheith comhsheasmhach le leanúint den phromhadh.</w:t>
      </w:r>
    </w:p>
    <w:p w14:paraId="78FAF18B" w14:textId="77777777" w:rsidR="00D82169" w:rsidRPr="008120D3" w:rsidRDefault="00D82169" w:rsidP="00D82169">
      <w:pPr>
        <w:pStyle w:val="ListParagraph"/>
        <w:numPr>
          <w:ilvl w:val="0"/>
          <w:numId w:val="28"/>
        </w:numPr>
        <w:spacing w:after="0"/>
        <w:rPr>
          <w:rFonts w:asciiTheme="minorHAnsi" w:hAnsiTheme="minorHAnsi" w:cstheme="minorHAnsi"/>
          <w:lang w:val="es-ES"/>
        </w:rPr>
      </w:pPr>
      <w:r w:rsidRPr="008120D3">
        <w:rPr>
          <w:rFonts w:asciiTheme="minorHAnsi" w:hAnsiTheme="minorHAnsi" w:cstheme="minorHAnsi"/>
          <w:lang w:val="es-ES"/>
        </w:rPr>
        <w:t xml:space="preserve">Aon fhoráil reachtúil eile a fhorálann go ndéanfaidh promhadh - </w:t>
      </w:r>
    </w:p>
    <w:p w14:paraId="4E1147D9" w14:textId="77777777" w:rsidR="00D82169" w:rsidRPr="008120D3" w:rsidRDefault="00D82169" w:rsidP="00D82169">
      <w:pPr>
        <w:pStyle w:val="ListParagraph"/>
        <w:numPr>
          <w:ilvl w:val="0"/>
          <w:numId w:val="29"/>
        </w:numPr>
        <w:spacing w:after="0"/>
        <w:rPr>
          <w:rFonts w:asciiTheme="minorHAnsi" w:hAnsiTheme="minorHAnsi" w:cstheme="minorHAnsi"/>
          <w:lang w:val="es-ES"/>
        </w:rPr>
      </w:pPr>
      <w:r w:rsidRPr="008120D3">
        <w:rPr>
          <w:rFonts w:asciiTheme="minorHAnsi" w:hAnsiTheme="minorHAnsi" w:cstheme="minorHAnsi"/>
          <w:lang w:val="es-ES"/>
        </w:rPr>
        <w:t>seasamh ar fionraí le linn d’fhostaí a bheith as láthair ón obair, agus</w:t>
      </w:r>
    </w:p>
    <w:p w14:paraId="07FE2E78" w14:textId="77777777" w:rsidR="00D82169" w:rsidRPr="008120D3" w:rsidRDefault="00D82169" w:rsidP="00D82169">
      <w:pPr>
        <w:pStyle w:val="ListParagraph"/>
        <w:numPr>
          <w:ilvl w:val="0"/>
          <w:numId w:val="29"/>
        </w:numPr>
        <w:spacing w:after="0"/>
        <w:rPr>
          <w:rFonts w:asciiTheme="minorHAnsi" w:hAnsiTheme="minorHAnsi" w:cstheme="minorHAnsi"/>
          <w:lang w:val="es-ES"/>
        </w:rPr>
      </w:pPr>
      <w:r w:rsidRPr="008120D3">
        <w:rPr>
          <w:rFonts w:asciiTheme="minorHAnsi" w:hAnsiTheme="minorHAnsi" w:cstheme="minorHAnsi"/>
          <w:lang w:val="es-ES"/>
        </w:rPr>
        <w:t>le comhlánú ag an bhfostaí ar fhilleadh na bhfostaithe ón obair tar éis na hasláithreachta sin.</w:t>
      </w:r>
    </w:p>
    <w:p w14:paraId="02217824" w14:textId="2E4845F9" w:rsidR="007073CC" w:rsidRPr="008120D3" w:rsidRDefault="007073CC" w:rsidP="00D82169">
      <w:pPr>
        <w:spacing w:after="0"/>
        <w:rPr>
          <w:rFonts w:asciiTheme="minorHAnsi" w:hAnsiTheme="minorHAnsi"/>
          <w:lang w:val="es-ES" w:eastAsia="en-GB"/>
        </w:rPr>
      </w:pPr>
    </w:p>
    <w:p w14:paraId="58BF76C6" w14:textId="77777777" w:rsidR="0063729B" w:rsidRPr="008120D3" w:rsidRDefault="0063729B" w:rsidP="0063729B">
      <w:pPr>
        <w:rPr>
          <w:rFonts w:asciiTheme="minorHAnsi" w:hAnsiTheme="minorHAnsi" w:cstheme="minorHAnsi"/>
          <w:lang w:val="es-ES"/>
        </w:rPr>
      </w:pPr>
      <w:r w:rsidRPr="008120D3">
        <w:rPr>
          <w:rFonts w:asciiTheme="minorHAnsi" w:hAnsiTheme="minorHAnsi" w:cstheme="minorHAnsi"/>
          <w:lang w:val="es-ES"/>
        </w:rPr>
        <w:t>Sa chás go gcuirtear promhadh ar fionraí ba chóir don fhostóir na cúinsí a bhaineann leis an bhfionraí a chur in iúl don fhostaí.</w:t>
      </w:r>
    </w:p>
    <w:p w14:paraId="33816D47" w14:textId="443C820A" w:rsidR="00D12922" w:rsidRPr="008120D3" w:rsidRDefault="0063729B" w:rsidP="0063729B">
      <w:pPr>
        <w:spacing w:line="276" w:lineRule="auto"/>
        <w:rPr>
          <w:rFonts w:asciiTheme="minorHAnsi" w:hAnsiTheme="minorHAnsi" w:cs="Arial"/>
          <w:b/>
          <w:bCs/>
          <w:u w:val="single"/>
          <w:lang w:val="ga"/>
        </w:rPr>
      </w:pPr>
      <w:r w:rsidRPr="00E07651">
        <w:rPr>
          <w:rFonts w:asciiTheme="minorHAnsi" w:hAnsiTheme="minorHAnsi"/>
          <w:bCs/>
          <w:iCs/>
          <w:lang w:val="ga" w:eastAsia="ga"/>
        </w:rPr>
        <w:t>Má theipeann ar cheapaí, a bhí ina státseirbhíseach ag fónamh díreach sular ceapadh ón gcomórtas seo é, na coinníollacha promhaidh a chomhlíonadh, is iondúil go n-eascróidh ceist na frithdhílse.  I gcás frithdhílse, fillfidh oifigeach ar fholúntas san iarghrád a bhí acu ina iar-Roinn</w:t>
      </w:r>
      <w:r w:rsidR="00421F01" w:rsidRPr="00DE34F7">
        <w:rPr>
          <w:rFonts w:asciiTheme="minorHAnsi" w:hAnsiTheme="minorHAnsi"/>
          <w:lang w:val="ga" w:eastAsia="ga"/>
        </w:rPr>
        <w:t xml:space="preserve">. </w:t>
      </w:r>
    </w:p>
    <w:p w14:paraId="074A0B3F" w14:textId="1CDF12D0" w:rsidR="00344C3A" w:rsidRPr="00DE34F7" w:rsidRDefault="00344C3A" w:rsidP="00742845">
      <w:pPr>
        <w:pStyle w:val="Heading2"/>
        <w:rPr>
          <w:rFonts w:asciiTheme="minorHAnsi" w:hAnsiTheme="minorHAnsi"/>
        </w:rPr>
      </w:pPr>
      <w:r w:rsidRPr="00DE34F7">
        <w:rPr>
          <w:rFonts w:asciiTheme="minorHAnsi" w:hAnsiTheme="minorHAnsi"/>
        </w:rPr>
        <w:t>Na hAchtanna um Dhífhostú Éagórach 1977-2015</w:t>
      </w:r>
    </w:p>
    <w:p w14:paraId="3E9E2A2E" w14:textId="46C7EC58" w:rsidR="00344C3A" w:rsidRPr="008120D3" w:rsidRDefault="00344C3A" w:rsidP="00742845">
      <w:pPr>
        <w:rPr>
          <w:rFonts w:asciiTheme="minorHAnsi" w:hAnsiTheme="minorHAnsi"/>
          <w:lang w:val="ga"/>
        </w:rPr>
      </w:pPr>
      <w:r w:rsidRPr="008120D3">
        <w:rPr>
          <w:rFonts w:asciiTheme="minorHAnsi" w:hAnsiTheme="minorHAnsi"/>
          <w:lang w:val="ga"/>
        </w:rPr>
        <w:t>Ní bheidh feidhm ag na hAchtanna um Dhífhostú Éagórach 1977-2015 maidir le foirceannadh na fostaíochta mar gheall ar dhul in éag an chonartha téarma shocraithe amháin gan é a athnuachan.</w:t>
      </w:r>
    </w:p>
    <w:p w14:paraId="54C50CB0" w14:textId="77777777" w:rsidR="002C3394" w:rsidRPr="00DE34F7" w:rsidRDefault="002C3394" w:rsidP="00742845">
      <w:pPr>
        <w:pStyle w:val="Heading2"/>
        <w:rPr>
          <w:rFonts w:asciiTheme="minorHAnsi" w:hAnsiTheme="minorHAnsi"/>
        </w:rPr>
      </w:pPr>
      <w:r w:rsidRPr="00DE34F7">
        <w:rPr>
          <w:rFonts w:asciiTheme="minorHAnsi" w:hAnsiTheme="minorHAnsi"/>
        </w:rPr>
        <w:t>Dualgais</w:t>
      </w:r>
    </w:p>
    <w:p w14:paraId="26849DF2" w14:textId="77777777" w:rsidR="002C3394" w:rsidRPr="008120D3" w:rsidRDefault="002C3394" w:rsidP="00742845">
      <w:pPr>
        <w:rPr>
          <w:rFonts w:asciiTheme="minorHAnsi" w:hAnsiTheme="minorHAnsi"/>
          <w:color w:val="000000"/>
          <w:lang w:val="ga"/>
        </w:rPr>
      </w:pPr>
      <w:r w:rsidRPr="008120D3">
        <w:rPr>
          <w:rFonts w:asciiTheme="minorHAnsi" w:hAnsiTheme="minorHAnsi"/>
          <w:lang w:val="ga"/>
        </w:rPr>
        <w:t>Ceanglófar ar an oifigeach aon dualgais a oireann don phost a d’fhéadfaí a shannadh ó am go ham a chomhlíonadh.  Ní fhéadfaidh an t-oifigeach gabháil do chleachtadh príobháideach ná baint a bheith aige/aici le haon ghnó seachtrach a chuirfeadh isteach ar chomhlíonadh dualgas oifigiúil nó a bheadh contrártha ar bhealach ar bith leis an bpost ina bhfuil an t-iarrthóir ceaptha.</w:t>
      </w:r>
    </w:p>
    <w:p w14:paraId="48AC16DE" w14:textId="77777777" w:rsidR="00344C3A" w:rsidRPr="00DE34F7" w:rsidRDefault="00344C3A" w:rsidP="00742845">
      <w:pPr>
        <w:pStyle w:val="Heading2"/>
        <w:rPr>
          <w:rFonts w:asciiTheme="minorHAnsi" w:hAnsiTheme="minorHAnsi"/>
        </w:rPr>
      </w:pPr>
      <w:r w:rsidRPr="00DE34F7">
        <w:rPr>
          <w:rFonts w:asciiTheme="minorHAnsi" w:hAnsiTheme="minorHAnsi"/>
        </w:rPr>
        <w:t>Láthair</w:t>
      </w:r>
    </w:p>
    <w:p w14:paraId="382EEACE" w14:textId="77777777" w:rsidR="0063729B" w:rsidRPr="00DE34F7" w:rsidRDefault="0063729B" w:rsidP="0063729B">
      <w:pPr>
        <w:rPr>
          <w:rFonts w:asciiTheme="minorHAnsi" w:hAnsiTheme="minorHAnsi"/>
        </w:rPr>
      </w:pPr>
      <w:r w:rsidRPr="00DE34F7">
        <w:rPr>
          <w:rFonts w:asciiTheme="minorHAnsi" w:hAnsiTheme="minorHAnsi"/>
        </w:rPr>
        <w:t xml:space="preserve">Tá an Oifig lonnaithe i mBaile Átha Cliath. Mar gheall ar chineál obair na bhfostaithe ODPP ceanglófar orthu freastal ar ghnó oifigiúil in áiteanna lasmuigh de Bhaile Átha Cliath.  Nuair a bheidh tú as láthair ón mbaile agus ón gceanncheathrú ar dhualgas oifigiúil, íocfar costais taistil chuí agus liúntais chothaithe de réir Rialacháin na Státseirbhíse.  </w:t>
      </w:r>
    </w:p>
    <w:p w14:paraId="5A4AC696" w14:textId="77777777" w:rsidR="005D0003" w:rsidRPr="00DE34F7" w:rsidRDefault="005D0003" w:rsidP="00742845">
      <w:pPr>
        <w:pStyle w:val="Heading2"/>
        <w:rPr>
          <w:rFonts w:asciiTheme="minorHAnsi" w:hAnsiTheme="minorHAnsi"/>
          <w:lang w:val="en-IE"/>
        </w:rPr>
      </w:pPr>
      <w:r w:rsidRPr="00DE34F7">
        <w:rPr>
          <w:rFonts w:asciiTheme="minorHAnsi" w:hAnsiTheme="minorHAnsi"/>
        </w:rPr>
        <w:t>Uaireanta freastail</w:t>
      </w:r>
    </w:p>
    <w:p w14:paraId="61B20D33" w14:textId="45A8DAA1" w:rsidR="001B2B1F" w:rsidRPr="00DE34F7" w:rsidRDefault="0063729B" w:rsidP="001B2B1F">
      <w:pPr>
        <w:rPr>
          <w:rFonts w:asciiTheme="minorHAnsi" w:hAnsiTheme="minorHAnsi"/>
          <w:lang w:val="en-GB"/>
        </w:rPr>
      </w:pPr>
      <w:r w:rsidRPr="00DE34F7">
        <w:rPr>
          <w:rFonts w:asciiTheme="minorHAnsi" w:hAnsiTheme="minorHAnsi"/>
        </w:rPr>
        <w:t xml:space="preserve">Socrófar uaireanta freastail ó am go chéile ach ní bheidh siad níos lú ná 41 uair an chloig agus 15 nóiméad comhlán in aghaidh na seachtaine nó 35 uair glan in aghaidh na seachtaine. Beidh ar an iarrthóir a n-éireoidh </w:t>
      </w:r>
      <w:r w:rsidRPr="00DE34F7">
        <w:rPr>
          <w:rFonts w:asciiTheme="minorHAnsi" w:hAnsiTheme="minorHAnsi"/>
        </w:rPr>
        <w:lastRenderedPageBreak/>
        <w:t>leis/léi cibé uaireanta breise a oibriú ó am go ham a bheidh réasúnach agus riachtanach chun a c(h)uid dualgas a chomhlíonadh i gceart faoi réir na dteorainneacha atá leagtha síos sna rialacháin um am oibre. Leis an ráta luacha saothair atá iníoctha clúdaítear aon dliteanas um fhreastal breise a d’fhéadfadh teacht chun cinn ó am go ham.</w:t>
      </w:r>
    </w:p>
    <w:p w14:paraId="0BE53F0A" w14:textId="77777777" w:rsidR="00D05826" w:rsidRPr="00DE34F7" w:rsidRDefault="005D0003" w:rsidP="00742845">
      <w:pPr>
        <w:pStyle w:val="Heading2"/>
        <w:rPr>
          <w:rFonts w:asciiTheme="minorHAnsi" w:hAnsiTheme="minorHAnsi"/>
        </w:rPr>
      </w:pPr>
      <w:r w:rsidRPr="00DE34F7">
        <w:rPr>
          <w:rFonts w:asciiTheme="minorHAnsi" w:hAnsiTheme="minorHAnsi"/>
        </w:rPr>
        <w:t>Saoire Bhliantúil</w:t>
      </w:r>
    </w:p>
    <w:p w14:paraId="74B02984" w14:textId="6EE50901" w:rsidR="002C3394" w:rsidRPr="00DE34F7" w:rsidRDefault="00DF4FE9" w:rsidP="00742845">
      <w:pPr>
        <w:rPr>
          <w:rFonts w:asciiTheme="minorHAnsi" w:hAnsiTheme="minorHAnsi"/>
        </w:rPr>
      </w:pPr>
      <w:r w:rsidRPr="00DF4FE9">
        <w:rPr>
          <w:rFonts w:asciiTheme="minorHAnsi" w:hAnsiTheme="minorHAnsi"/>
        </w:rPr>
        <w:t>Is é an liúntas saoire bliantúil do phost an Ardoifigigh Feidhmiúcháin ná </w:t>
      </w:r>
      <w:r w:rsidRPr="00DF4FE9">
        <w:rPr>
          <w:rFonts w:asciiTheme="minorHAnsi" w:hAnsiTheme="minorHAnsi"/>
          <w:b/>
          <w:bCs/>
        </w:rPr>
        <w:t>29 lá</w:t>
      </w:r>
      <w:r w:rsidRPr="00DF4FE9">
        <w:rPr>
          <w:rFonts w:asciiTheme="minorHAnsi" w:hAnsiTheme="minorHAnsi"/>
        </w:rPr>
        <w:t> a ardaíonn go 30 lá tar éis 5 bliana seirbhíse agus 31 lá tar éis 10 mbliana seirbhíse. Tá an liúntas seo, atá faoi réir na ngnáthchoinníollacha maidir le saoire bhliantúil a dheonú, ar bhonn seachtaine cúig lá agus níl na gnáthlaethanta saoire poiblí ann.</w:t>
      </w:r>
    </w:p>
    <w:p w14:paraId="25359758" w14:textId="77777777" w:rsidR="00D05826" w:rsidRPr="00DE34F7" w:rsidRDefault="005D0003" w:rsidP="00742845">
      <w:pPr>
        <w:pStyle w:val="Heading2"/>
        <w:rPr>
          <w:rFonts w:asciiTheme="minorHAnsi" w:hAnsiTheme="minorHAnsi"/>
        </w:rPr>
      </w:pPr>
      <w:r w:rsidRPr="00DE34F7">
        <w:rPr>
          <w:rFonts w:asciiTheme="minorHAnsi" w:hAnsiTheme="minorHAnsi"/>
        </w:rPr>
        <w:t>Saoire Bhreoiteachta</w:t>
      </w:r>
    </w:p>
    <w:p w14:paraId="13FBD2FA" w14:textId="6DA39174" w:rsidR="005D0003" w:rsidRPr="00DE34F7" w:rsidRDefault="005D0003" w:rsidP="00742845">
      <w:pPr>
        <w:rPr>
          <w:rFonts w:asciiTheme="minorHAnsi" w:hAnsiTheme="minorHAnsi"/>
        </w:rPr>
      </w:pPr>
      <w:r w:rsidRPr="00DE34F7">
        <w:rPr>
          <w:rFonts w:asciiTheme="minorHAnsi" w:hAnsiTheme="minorHAnsi"/>
        </w:rPr>
        <w:t xml:space="preserve">Beidh pá le linn asláithreacht bhreoiteachta deimhnithe i gceart, ar choinníoll nach bhfuil aon fhianaise ar mhíchumas buan le haghaidh seirbhíse, i bhfeidhm ar bhonn pro rata, de réir na Rialachán um Bainistíocht na Seirbhíse Poiblí (Saoire Breoiteachta) (IR 124 de 2014), na Rialacháin um Bainistíocht na Seirbhíse Poiblí (Saoire Breoiteachta) (Leasú) 2015 (IR 384 de 2015), na Rialachán um Bainistíocht na Seirbhíse Poiblí (Saoire Bhreoiteachta) (Leasú) 2023 (IR 407 de 2023), agus aon ciorclán ábhartha. </w:t>
      </w:r>
    </w:p>
    <w:p w14:paraId="3ED989A7" w14:textId="77777777" w:rsidR="005D0003" w:rsidRPr="00DE34F7" w:rsidRDefault="005D0003" w:rsidP="00742845">
      <w:pPr>
        <w:rPr>
          <w:rFonts w:asciiTheme="minorHAnsi" w:hAnsiTheme="minorHAnsi"/>
        </w:rPr>
      </w:pPr>
      <w:r w:rsidRPr="00DE34F7">
        <w:rPr>
          <w:rFonts w:asciiTheme="minorHAnsi" w:hAnsiTheme="minorHAnsi"/>
        </w:rPr>
        <w:t>Beidh ar oifigigh a bheidh ag íoc ráta ÁSPC Aicme A sainordú a shíniú ag údarú don Roinn Coimirce Sóisialaí aon sochair atá dlite faoi na hAchtanna Leasa Shóisialaigh a íoc go díreach chuig Oifig an Stiúrthóra Ionchúiseamh Poiblí. Beidh íocaíocht le linn breoiteachta faoi réir ag an oifigeach ag déanamh na n-éileamh riachtanach ar shochar árachais shóisialta chuig an Roinn Coimirce Sóisialaí laistigh de na teorainneacha ama riachtanacha.</w:t>
      </w:r>
    </w:p>
    <w:p w14:paraId="15FD3793" w14:textId="77777777" w:rsidR="00682F20" w:rsidRPr="00DE34F7" w:rsidRDefault="00682F20" w:rsidP="00682F20">
      <w:pPr>
        <w:pStyle w:val="Heading2"/>
        <w:rPr>
          <w:rFonts w:asciiTheme="minorHAnsi" w:hAnsiTheme="minorHAnsi"/>
        </w:rPr>
      </w:pPr>
      <w:r w:rsidRPr="00DE34F7">
        <w:rPr>
          <w:rFonts w:asciiTheme="minorHAnsi" w:hAnsiTheme="minorHAnsi"/>
        </w:rPr>
        <w:t>Aoisliúntas agus Dul ar Scor</w:t>
      </w:r>
    </w:p>
    <w:p w14:paraId="2E49CA69" w14:textId="77777777" w:rsidR="00682F20" w:rsidRPr="00DE34F7" w:rsidRDefault="00682F20" w:rsidP="00682F20">
      <w:pPr>
        <w:rPr>
          <w:rFonts w:asciiTheme="minorHAnsi" w:hAnsiTheme="minorHAnsi" w:cstheme="minorHAnsi"/>
        </w:rPr>
      </w:pPr>
      <w:r w:rsidRPr="00DE34F7">
        <w:rPr>
          <w:rFonts w:asciiTheme="minorHAnsi" w:hAnsiTheme="minorHAnsi" w:cstheme="minorHAnsi"/>
        </w:rPr>
        <w:t xml:space="preserve">Déanfar na téarmaí agus coinníollacha aoisliúntais cuí mar atá sa Státseirbhís a thairiscint don iarrthóir rathúil nuair a thairgfear ceapachán dó/di.  Go hiondúil, déanfar ceapachán a thairiscint do cheapaí nár oibrigh riamh sa tSeirbhís Phoiblí bunaithe ar bhallraíocht de Scéim Pinsin na Seirbhíse Poiblí Aonair (“Scéim Aonair”). Tá sonraí iomlána na Scéime ag </w:t>
      </w:r>
      <w:hyperlink r:id="rId18" w:history="1">
        <w:r w:rsidRPr="00DE34F7">
          <w:rPr>
            <w:rStyle w:val="Hyperlink"/>
            <w:rFonts w:asciiTheme="minorHAnsi" w:hAnsiTheme="minorHAnsi" w:cstheme="minorHAnsi"/>
          </w:rPr>
          <w:t>www.singlepensionscheme.gov.ie</w:t>
        </w:r>
      </w:hyperlink>
    </w:p>
    <w:p w14:paraId="5FE6E6F9" w14:textId="77777777" w:rsidR="00682F20" w:rsidRDefault="00682F20" w:rsidP="00682F20">
      <w:pPr>
        <w:rPr>
          <w:rFonts w:asciiTheme="minorHAnsi" w:hAnsiTheme="minorHAnsi"/>
        </w:rPr>
      </w:pPr>
      <w:r w:rsidRPr="00DE34F7">
        <w:rPr>
          <w:rFonts w:asciiTheme="minorHAnsi" w:hAnsiTheme="minorHAnsi"/>
        </w:rPr>
        <w:t xml:space="preserve">Sa chás gur oibrigh an ceapaí i bpost inphinsin (neamh-Scéim Aonair) sa tseirbhís phoiblí sna 26 seachtainí roimh an gceapachán nó atá ar shos gairme nó ar shaoire speisialta faoi láthair le/gan phá d'fhéadfadh téarmaí éagsúla a bheith i gceist. Bunófar teidlíocht pinsin na ndaoine a cheapfar i gcomhthéacs a staire fostaíochta sa tseirbhís phoiblí. </w:t>
      </w:r>
    </w:p>
    <w:p w14:paraId="2D13CC72" w14:textId="77777777" w:rsidR="00606867" w:rsidRDefault="00606867" w:rsidP="00682F20">
      <w:pPr>
        <w:rPr>
          <w:rFonts w:asciiTheme="minorHAnsi" w:hAnsiTheme="minorHAnsi"/>
        </w:rPr>
      </w:pPr>
    </w:p>
    <w:p w14:paraId="2CBB8096" w14:textId="77777777" w:rsidR="00606867" w:rsidRDefault="00606867" w:rsidP="00682F20">
      <w:pPr>
        <w:rPr>
          <w:rFonts w:asciiTheme="minorHAnsi" w:hAnsiTheme="minorHAnsi"/>
        </w:rPr>
      </w:pPr>
    </w:p>
    <w:p w14:paraId="3D89C751" w14:textId="77777777" w:rsidR="00606867" w:rsidRDefault="00606867" w:rsidP="00682F20">
      <w:pPr>
        <w:rPr>
          <w:rFonts w:asciiTheme="minorHAnsi" w:hAnsiTheme="minorHAnsi"/>
        </w:rPr>
      </w:pPr>
    </w:p>
    <w:p w14:paraId="574E47B4" w14:textId="77777777" w:rsidR="0091386D" w:rsidRDefault="0091386D" w:rsidP="00682F20">
      <w:pPr>
        <w:rPr>
          <w:rFonts w:asciiTheme="minorHAnsi" w:hAnsiTheme="minorHAnsi"/>
        </w:rPr>
      </w:pPr>
    </w:p>
    <w:p w14:paraId="29C2F689" w14:textId="3273D827" w:rsidR="00560991" w:rsidRDefault="00560991">
      <w:pPr>
        <w:spacing w:after="0" w:line="240" w:lineRule="auto"/>
        <w:jc w:val="left"/>
        <w:rPr>
          <w:rFonts w:asciiTheme="minorHAnsi" w:hAnsiTheme="minorHAnsi"/>
        </w:rPr>
      </w:pPr>
      <w:r>
        <w:rPr>
          <w:rFonts w:asciiTheme="minorHAnsi" w:hAnsiTheme="minorHAnsi"/>
        </w:rPr>
        <w:br w:type="page"/>
      </w:r>
    </w:p>
    <w:p w14:paraId="3837CD94" w14:textId="77777777" w:rsidR="00682F20" w:rsidRPr="00DE34F7" w:rsidRDefault="00682F20" w:rsidP="00682F20">
      <w:pPr>
        <w:spacing w:after="120"/>
        <w:rPr>
          <w:rFonts w:asciiTheme="minorHAnsi" w:hAnsiTheme="minorHAnsi" w:cs="Arial"/>
          <w:color w:val="000000"/>
        </w:rPr>
      </w:pPr>
      <w:r w:rsidRPr="00DE34F7">
        <w:rPr>
          <w:rFonts w:asciiTheme="minorHAnsi" w:hAnsiTheme="minorHAnsi"/>
        </w:rPr>
        <w:lastRenderedPageBreak/>
        <w:t> Is iad seo a leanas na príomhfhorálacha a bhaineann le ballraíocht na Scéime Aonair:</w:t>
      </w:r>
      <w:r w:rsidRPr="00DE34F7">
        <w:rPr>
          <w:rFonts w:asciiTheme="minorHAnsi" w:hAnsiTheme="minorHAnsi" w:cs="Arial"/>
          <w:color w:val="000000"/>
        </w:rPr>
        <w:t> </w:t>
      </w:r>
    </w:p>
    <w:p w14:paraId="4FD6688D" w14:textId="77777777" w:rsidR="00682F20" w:rsidRPr="00DE34F7" w:rsidRDefault="00682F20" w:rsidP="00682F20">
      <w:pPr>
        <w:pStyle w:val="ListParagraph"/>
        <w:numPr>
          <w:ilvl w:val="0"/>
          <w:numId w:val="30"/>
        </w:numPr>
        <w:spacing w:after="0"/>
        <w:rPr>
          <w:rFonts w:asciiTheme="minorHAnsi" w:hAnsiTheme="minorHAnsi"/>
          <w:color w:val="000000"/>
        </w:rPr>
      </w:pPr>
      <w:r w:rsidRPr="00DE34F7">
        <w:rPr>
          <w:rFonts w:asciiTheme="minorHAnsi" w:hAnsiTheme="minorHAnsi"/>
          <w:color w:val="000000"/>
        </w:rPr>
        <w:t xml:space="preserve">Aois Inphinsin: </w:t>
      </w:r>
      <w:r w:rsidRPr="00DE34F7">
        <w:rPr>
          <w:rFonts w:asciiTheme="minorHAnsi" w:hAnsiTheme="minorHAnsi"/>
        </w:rPr>
        <w:t>Is ionann an aois íosta ag a bhfuil pinsean iníoctha agus an aois incháilitheachta don Phinsean Stáit, 66 bliain d’aois faoi láthair.</w:t>
      </w:r>
    </w:p>
    <w:p w14:paraId="6F75D57E" w14:textId="77777777" w:rsidR="00682F20" w:rsidRPr="00DE34F7" w:rsidRDefault="00682F20" w:rsidP="00682F20">
      <w:pPr>
        <w:pStyle w:val="ListParagraph"/>
        <w:numPr>
          <w:ilvl w:val="0"/>
          <w:numId w:val="30"/>
        </w:numPr>
        <w:spacing w:after="0"/>
        <w:rPr>
          <w:rFonts w:asciiTheme="minorHAnsi" w:hAnsiTheme="minorHAnsi"/>
          <w:color w:val="000000"/>
        </w:rPr>
      </w:pPr>
      <w:r w:rsidRPr="00DE34F7">
        <w:rPr>
          <w:rFonts w:asciiTheme="minorHAnsi" w:hAnsiTheme="minorHAnsi"/>
          <w:color w:val="000000"/>
        </w:rPr>
        <w:t>Aois Scoir: Ní mór do chomhaltaí scéime éirí as nuair a shroicheann siad 70 bliain d’aois.</w:t>
      </w:r>
    </w:p>
    <w:p w14:paraId="168C2EAC" w14:textId="77777777" w:rsidR="00682F20" w:rsidRPr="00DE34F7" w:rsidRDefault="00682F20" w:rsidP="00682F20">
      <w:pPr>
        <w:pStyle w:val="ListParagraph"/>
        <w:numPr>
          <w:ilvl w:val="0"/>
          <w:numId w:val="30"/>
        </w:numPr>
        <w:spacing w:after="0"/>
        <w:rPr>
          <w:rFonts w:asciiTheme="minorHAnsi" w:hAnsiTheme="minorHAnsi"/>
          <w:color w:val="000000"/>
        </w:rPr>
      </w:pPr>
      <w:r w:rsidRPr="00DE34F7">
        <w:rPr>
          <w:rFonts w:asciiTheme="minorHAnsi" w:hAnsiTheme="minorHAnsi"/>
          <w:color w:val="000000"/>
        </w:rPr>
        <w:t>Úsáidtear meántuilleamh gairme chun sochair a ríomh (fabhraíonn méid pinsin agus cnapshuime gach bliain agus déantar iad a uasghrádú gach bliain faoi threoir CPI).</w:t>
      </w:r>
    </w:p>
    <w:p w14:paraId="1AE7458B" w14:textId="77777777" w:rsidR="00682F20" w:rsidRDefault="00682F20" w:rsidP="00682F20">
      <w:pPr>
        <w:pStyle w:val="ListParagraph"/>
        <w:numPr>
          <w:ilvl w:val="0"/>
          <w:numId w:val="30"/>
        </w:numPr>
        <w:spacing w:after="0"/>
        <w:rPr>
          <w:rFonts w:asciiTheme="minorHAnsi" w:hAnsiTheme="minorHAnsi"/>
          <w:color w:val="000000"/>
        </w:rPr>
      </w:pPr>
      <w:r w:rsidRPr="00DE34F7">
        <w:rPr>
          <w:rFonts w:asciiTheme="minorHAnsi" w:hAnsiTheme="minorHAnsi"/>
          <w:color w:val="000000"/>
        </w:rPr>
        <w:t>Tá méaduithe pinsin iar-scoir nasctha le CPI</w:t>
      </w:r>
    </w:p>
    <w:p w14:paraId="35639CCB" w14:textId="77777777" w:rsidR="00682F20" w:rsidRPr="00DE34F7" w:rsidRDefault="00682F20" w:rsidP="00682F20">
      <w:pPr>
        <w:pStyle w:val="ListParagraph"/>
        <w:spacing w:after="0"/>
        <w:rPr>
          <w:rFonts w:asciiTheme="minorHAnsi" w:hAnsiTheme="minorHAnsi"/>
          <w:color w:val="000000"/>
        </w:rPr>
      </w:pPr>
    </w:p>
    <w:p w14:paraId="4982F388" w14:textId="77777777" w:rsidR="00682F20" w:rsidRPr="00DE34F7" w:rsidRDefault="00682F20" w:rsidP="00682F20">
      <w:pPr>
        <w:pStyle w:val="Heading2"/>
        <w:rPr>
          <w:rFonts w:asciiTheme="minorHAnsi" w:hAnsiTheme="minorHAnsi"/>
          <w:strike/>
          <w:color w:val="1F497D"/>
        </w:rPr>
      </w:pPr>
      <w:r w:rsidRPr="00DE34F7">
        <w:rPr>
          <w:rFonts w:asciiTheme="minorHAnsi" w:hAnsiTheme="minorHAnsi"/>
        </w:rPr>
        <w:t>Laghdú Pinsin</w:t>
      </w:r>
    </w:p>
    <w:p w14:paraId="3FC595CD" w14:textId="77777777" w:rsidR="00682F20" w:rsidRPr="00DE34F7" w:rsidRDefault="00682F20" w:rsidP="00682F20">
      <w:pPr>
        <w:rPr>
          <w:rFonts w:asciiTheme="minorHAnsi" w:hAnsiTheme="minorHAnsi"/>
          <w:b/>
          <w:u w:val="single"/>
        </w:rPr>
      </w:pPr>
      <w:r w:rsidRPr="00DE34F7">
        <w:rPr>
          <w:rFonts w:asciiTheme="minorHAnsi" w:hAnsiTheme="minorHAnsi"/>
        </w:rPr>
        <w:t xml:space="preserve">Má bhí an ceapaí fostaithe cheana sa Státseirbhís nó sa tSeirbhís Phoiblí agus go bhfuil pinsean á fháil aige nó aici ón Státseirbhís nó ón tSeirbhís Phoiblí nó sa chás go bhfuil pinsean de chuid na Státseirbhíse/na Seirbhíse Poiblí á íoc beidh an pinsean sin </w:t>
      </w:r>
      <w:r w:rsidRPr="00DE34F7">
        <w:rPr>
          <w:rFonts w:asciiTheme="minorHAnsi" w:hAnsiTheme="minorHAnsi"/>
          <w:b/>
          <w:u w:val="single"/>
        </w:rPr>
        <w:t>faoi réir lacáiste</w:t>
      </w:r>
      <w:r w:rsidRPr="00DE34F7">
        <w:rPr>
          <w:rFonts w:asciiTheme="minorHAnsi" w:hAnsiTheme="minorHAnsi"/>
        </w:rPr>
        <w:t xml:space="preserve"> de réir Alt 52 den Acht um Pinsin na Seirbhíse Poiblí (Scéim Aonair agus Forálacha Eile), 2012. </w:t>
      </w:r>
      <w:r w:rsidRPr="00DE34F7">
        <w:rPr>
          <w:rFonts w:asciiTheme="minorHAnsi" w:hAnsiTheme="minorHAnsi"/>
          <w:b/>
          <w:u w:val="single"/>
        </w:rPr>
        <w:t>Tabhair faoi deara:  Agus tú ag cur isteach ar an bpost seo tá tú ag admháil go dtuigeann tú go mbeidh feidhm ag na forálacha lacáiste, nuair is cuí.  Ní shamhlaítear go dtacóidh an Roinn/Oifig fostaithe le hiarratas ar tharscaoileadh lacáiste i leith ceapachán sa phost seo.</w:t>
      </w:r>
    </w:p>
    <w:p w14:paraId="1A10BACF" w14:textId="77777777" w:rsidR="00682F20" w:rsidRPr="00DE34F7" w:rsidRDefault="00682F20" w:rsidP="00682F20">
      <w:pPr>
        <w:pStyle w:val="ListParagraph"/>
        <w:numPr>
          <w:ilvl w:val="0"/>
          <w:numId w:val="17"/>
        </w:numPr>
        <w:ind w:left="567"/>
        <w:rPr>
          <w:rFonts w:asciiTheme="minorHAnsi" w:hAnsiTheme="minorHAnsi"/>
          <w:color w:val="000000"/>
        </w:rPr>
      </w:pPr>
      <w:r w:rsidRPr="00DE34F7">
        <w:rPr>
          <w:rFonts w:asciiTheme="minorHAnsi" w:hAnsiTheme="minorHAnsi"/>
        </w:rPr>
        <w:t xml:space="preserve">Mar sin féin, má bhí an ceapaí fostaithe roimhe seo sa Státseirbhís nó sa tSeirbhís Phoiblí agus dá mbronnadh pinsean orthu faoi shocruithe luathscoir deonacha </w:t>
      </w:r>
      <w:r w:rsidRPr="00DE34F7">
        <w:rPr>
          <w:rFonts w:asciiTheme="minorHAnsi" w:hAnsiTheme="minorHAnsi"/>
          <w:color w:val="000000"/>
        </w:rPr>
        <w:t>(seachas an Scéim Dreasachta Luathscoir (ISER), Ciorclán na Roinne Sláinte 7/2010 VER/VRS nó Ciorclán na Roinne Comhshaoil, Pobail &amp; Rialtais Áitiúil LG(P) 06/2013, a fhágann go bhfuil duine neamh-incháilithe don chomórtas)</w:t>
      </w:r>
      <w:r w:rsidRPr="00DE34F7">
        <w:rPr>
          <w:rFonts w:asciiTheme="minorHAnsi" w:hAnsiTheme="minorHAnsi"/>
        </w:rPr>
        <w:t xml:space="preserve"> scoirfidh an teidlíocht chun an phinsin sin le héifeacht ó dháta an athcheaptha. Féadfar, áfach, socruithe speisialta a dhéanamh chun seirbhís roimhe sin a thug an ceapaí a ríomh chun críche aon dámhachtana aoisliúntais amach anseo a bhféadfadh an ceapaí a bheith incháilithe ina leith.</w:t>
      </w:r>
    </w:p>
    <w:p w14:paraId="0EDB48CE" w14:textId="77777777" w:rsidR="00682F20" w:rsidRPr="00DE34F7" w:rsidRDefault="00682F20" w:rsidP="00682F20">
      <w:pPr>
        <w:pStyle w:val="ListParagraph"/>
        <w:numPr>
          <w:ilvl w:val="0"/>
          <w:numId w:val="18"/>
        </w:numPr>
        <w:spacing w:after="0"/>
        <w:ind w:left="567"/>
        <w:rPr>
          <w:rFonts w:asciiTheme="minorHAnsi" w:hAnsiTheme="minorHAnsi"/>
          <w:b/>
        </w:rPr>
      </w:pPr>
      <w:r w:rsidRPr="00DE34F7">
        <w:rPr>
          <w:rFonts w:asciiTheme="minorHAnsi" w:hAnsiTheme="minorHAnsi"/>
          <w:b/>
        </w:rPr>
        <w:t>Ciorclán 102/2007 Scéime Luathscoir na Roinne Oideachais agus Scileanna do Mhúinteoirí</w:t>
      </w:r>
    </w:p>
    <w:p w14:paraId="0D84C3C2" w14:textId="77777777" w:rsidR="00682F20" w:rsidRPr="00DE34F7" w:rsidRDefault="00682F20" w:rsidP="00682F20">
      <w:pPr>
        <w:ind w:left="567"/>
        <w:rPr>
          <w:rFonts w:asciiTheme="minorHAnsi" w:hAnsiTheme="minorHAnsi"/>
        </w:rPr>
      </w:pPr>
      <w:r w:rsidRPr="00DE34F7">
        <w:rPr>
          <w:rFonts w:asciiTheme="minorHAnsi" w:hAnsiTheme="minorHAnsi"/>
        </w:rPr>
        <w:t>Thug an Roinn Oideachais agus Scileanna isteach Scéim Luathscoir do Mhúinteoirí. Is coinníoll den Scéim Luathscoir é, seachas na cásanna atá leagtha amach i míreanna 10.2 agus 10.3 den doiciméadú ciorclach ábhartha, agus leis na heisceachtaí sin amháin, má ghlacann múinteoir le luathscor faoi Shnáitheanna 1, 2 nó 3 den scéim seo agus go bhfuil sé/sí fostaithe ina dhiaidh sin in aon cháil in aon limistéar den earnáil phoiblí, scoirfidh láithreach d’íocaíocht pinsin leis an duine sin faoin scéim. Déanfar íocaíochtaí pinsin a atosú, áfach, ar scor den fhostaíocht sin nó ar 60ú breithlá an duine, cibé acu is déanaí, ach ar atosú, beidh an pinsean bunaithe ar sheirbhís ináirithe iarbhír an duine mar mhúinteoir (s.é. ní chuirfear na blianta breise a deonaíodh roimhe sin san áireamh agus íocaíocht an phinsin á ríomh).</w:t>
      </w:r>
    </w:p>
    <w:p w14:paraId="39569071" w14:textId="77777777" w:rsidR="00682F20" w:rsidRPr="00DE34F7" w:rsidRDefault="00682F20" w:rsidP="00682F20">
      <w:pPr>
        <w:pStyle w:val="ListParagraph"/>
        <w:numPr>
          <w:ilvl w:val="0"/>
          <w:numId w:val="18"/>
        </w:numPr>
        <w:spacing w:after="0"/>
        <w:ind w:left="567"/>
        <w:rPr>
          <w:rFonts w:asciiTheme="minorHAnsi" w:hAnsiTheme="minorHAnsi"/>
          <w:b/>
        </w:rPr>
      </w:pPr>
      <w:r w:rsidRPr="00DE34F7">
        <w:rPr>
          <w:rFonts w:asciiTheme="minorHAnsi" w:hAnsiTheme="minorHAnsi"/>
          <w:b/>
        </w:rPr>
        <w:t xml:space="preserve">Scor-Drochshláinte </w:t>
      </w:r>
    </w:p>
    <w:p w14:paraId="48F003E9" w14:textId="77777777" w:rsidR="00682F20" w:rsidRPr="00DE34F7" w:rsidRDefault="00682F20" w:rsidP="00682F20">
      <w:pPr>
        <w:ind w:left="567"/>
        <w:rPr>
          <w:rFonts w:asciiTheme="minorHAnsi" w:eastAsia="Calibri" w:hAnsiTheme="minorHAnsi"/>
        </w:rPr>
      </w:pPr>
      <w:r w:rsidRPr="00DE34F7">
        <w:rPr>
          <w:rFonts w:asciiTheme="minorHAnsi" w:eastAsia="Calibri" w:hAnsiTheme="minorHAnsi"/>
        </w:rPr>
        <w:t xml:space="preserve">Tabhair faoi deara, le do thoil, go gceanglaítear ar aon duine a chuaigh ar scor roimhe seo ar chúiseanna drochshláinte faoi théarmaí scéime aoisliúntais a dhearbhú, ag an gcéad chéim iarratais, go bhfuil pinsean den sórt sin á fháil acu don eagraíocht a riarann an comórtas earcaíochta.  </w:t>
      </w:r>
    </w:p>
    <w:p w14:paraId="219E11DF" w14:textId="37789C8B" w:rsidR="002F397B" w:rsidRPr="00DE34F7" w:rsidRDefault="00682F20" w:rsidP="00606867">
      <w:pPr>
        <w:ind w:left="567"/>
        <w:rPr>
          <w:rFonts w:asciiTheme="minorHAnsi" w:eastAsia="Calibri" w:hAnsiTheme="minorHAnsi"/>
        </w:rPr>
      </w:pPr>
      <w:r w:rsidRPr="00DE34F7">
        <w:rPr>
          <w:rFonts w:asciiTheme="minorHAnsi" w:eastAsia="Calibri" w:hAnsiTheme="minorHAnsi"/>
        </w:rPr>
        <w:t>Beidh ar iarratasóirí freastal ar oifig an CMO chun a gcumas seirbhís rialta agus éifeachtach a sholáthar a mheas agus an riocht ina bhfuil siad cáilithe le haghaidh IHR á gcur san áireamh.</w:t>
      </w:r>
    </w:p>
    <w:p w14:paraId="45D09A81" w14:textId="77777777" w:rsidR="00682F20" w:rsidRPr="00DE34F7" w:rsidRDefault="00682F20" w:rsidP="00682F20">
      <w:pPr>
        <w:pStyle w:val="Heading2"/>
        <w:rPr>
          <w:rFonts w:asciiTheme="minorHAnsi" w:eastAsia="Calibri" w:hAnsiTheme="minorHAnsi"/>
        </w:rPr>
      </w:pPr>
      <w:r w:rsidRPr="00DE34F7">
        <w:rPr>
          <w:rFonts w:asciiTheme="minorHAnsi" w:eastAsia="Calibri" w:hAnsiTheme="minorHAnsi"/>
        </w:rPr>
        <w:lastRenderedPageBreak/>
        <w:t>Ceapachán tar éis scor de bharr drochshláinte ón Státseirbhís</w:t>
      </w:r>
    </w:p>
    <w:p w14:paraId="6EC41F47" w14:textId="77777777" w:rsidR="00682F20" w:rsidRPr="00DE34F7" w:rsidRDefault="00682F20" w:rsidP="00682F20">
      <w:pPr>
        <w:spacing w:after="120"/>
        <w:rPr>
          <w:rFonts w:asciiTheme="minorHAnsi" w:eastAsia="Calibri" w:hAnsiTheme="minorHAnsi"/>
        </w:rPr>
      </w:pPr>
      <w:r w:rsidRPr="00DE34F7">
        <w:rPr>
          <w:rFonts w:asciiTheme="minorHAnsi" w:eastAsia="Calibri" w:hAnsiTheme="minorHAnsi"/>
        </w:rPr>
        <w:t>Má éiríonn lena n-iarratas tríd an gcomórtas, ba chóir go mbeadh an t-iarratasóir ar an eolas faoi na nithe seo a leanas:</w:t>
      </w:r>
    </w:p>
    <w:p w14:paraId="74F0CD84" w14:textId="77777777" w:rsidR="00682F20" w:rsidRPr="00DE34F7" w:rsidRDefault="00682F20" w:rsidP="00682F20">
      <w:pPr>
        <w:pStyle w:val="ListParagraph"/>
        <w:numPr>
          <w:ilvl w:val="0"/>
          <w:numId w:val="31"/>
        </w:numPr>
        <w:spacing w:after="0" w:line="240" w:lineRule="auto"/>
        <w:rPr>
          <w:rFonts w:asciiTheme="minorHAnsi" w:eastAsia="Calibri" w:hAnsiTheme="minorHAnsi"/>
        </w:rPr>
      </w:pPr>
      <w:r w:rsidRPr="00DE34F7">
        <w:rPr>
          <w:rFonts w:asciiTheme="minorHAnsi" w:eastAsia="Calibri" w:hAnsiTheme="minorHAnsi"/>
        </w:rPr>
        <w:t>Má mheastar a bheith oiriúnach chun seirbhís rialta agus éifeachtach a sholáthar agus go sanntar iad do phost, scoirfidh a bpinsean drochshláinte státseirbhíse.</w:t>
      </w:r>
    </w:p>
    <w:p w14:paraId="5509425A" w14:textId="77777777" w:rsidR="00682F20" w:rsidRPr="00DE34F7" w:rsidRDefault="00682F20" w:rsidP="00682F20">
      <w:pPr>
        <w:pStyle w:val="ListParagraph"/>
        <w:numPr>
          <w:ilvl w:val="0"/>
          <w:numId w:val="31"/>
        </w:numPr>
        <w:spacing w:after="0" w:line="240" w:lineRule="auto"/>
        <w:rPr>
          <w:rFonts w:asciiTheme="minorHAnsi" w:eastAsia="Calibri" w:hAnsiTheme="minorHAnsi"/>
        </w:rPr>
      </w:pPr>
      <w:r w:rsidRPr="00DE34F7">
        <w:rPr>
          <w:rFonts w:asciiTheme="minorHAnsi" w:eastAsia="Calibri" w:hAnsiTheme="minorHAnsi"/>
        </w:rPr>
        <w:t xml:space="preserve">Má theipeann ar an iarratasóir ina dhiaidh sin promhadh a chríochnú nó má chinneann sé/sí a phost sannta a fhágáil, </w:t>
      </w:r>
      <w:r w:rsidRPr="00DE34F7">
        <w:rPr>
          <w:rFonts w:asciiTheme="minorHAnsi" w:eastAsia="Calibri" w:hAnsiTheme="minorHAnsi"/>
          <w:u w:val="single"/>
        </w:rPr>
        <w:t>ní féidir aisiompú ar stádas IHR na státseirbhíse, ná pinsean IHR na státseirbhíse a athchur,</w:t>
      </w:r>
      <w:r w:rsidRPr="00DE34F7">
        <w:rPr>
          <w:rFonts w:asciiTheme="minorHAnsi" w:eastAsia="Calibri" w:hAnsiTheme="minorHAnsi"/>
        </w:rPr>
        <w:t xml:space="preserve"> a bhí ann roimh an iarratas agus níl teidlíocht ann dó.</w:t>
      </w:r>
    </w:p>
    <w:p w14:paraId="5F436B35" w14:textId="77777777" w:rsidR="00682F20" w:rsidRDefault="00682F20" w:rsidP="00682F20">
      <w:pPr>
        <w:pStyle w:val="ListParagraph"/>
        <w:numPr>
          <w:ilvl w:val="0"/>
          <w:numId w:val="31"/>
        </w:numPr>
        <w:spacing w:after="0" w:line="240" w:lineRule="auto"/>
        <w:rPr>
          <w:rFonts w:asciiTheme="minorHAnsi" w:eastAsia="Calibri" w:hAnsiTheme="minorHAnsi"/>
        </w:rPr>
      </w:pPr>
      <w:r w:rsidRPr="00DE34F7">
        <w:rPr>
          <w:rFonts w:asciiTheme="minorHAnsi" w:eastAsia="Calibri" w:hAnsiTheme="minorHAnsi"/>
        </w:rPr>
        <w:t>Tiocfaidh an t-iarratasóir chun bheith ina gcomhalta de Scéim Pinsin na Seirbhíse Poiblí Aonair (SPSPS) nuair a cheapfar é má bhí sos sa tseirbhís phoiblí/shibhialta inphinsin de níos mó ná 26 seachtaine aige/aici.</w:t>
      </w:r>
    </w:p>
    <w:p w14:paraId="3874BB67" w14:textId="77777777" w:rsidR="00682F20" w:rsidRPr="00DE34F7" w:rsidRDefault="00682F20" w:rsidP="00682F20">
      <w:pPr>
        <w:pStyle w:val="ListParagraph"/>
        <w:spacing w:after="0" w:line="240" w:lineRule="auto"/>
        <w:rPr>
          <w:rFonts w:asciiTheme="minorHAnsi" w:eastAsia="Calibri" w:hAnsiTheme="minorHAnsi"/>
        </w:rPr>
      </w:pPr>
    </w:p>
    <w:p w14:paraId="0E566E3D" w14:textId="71462E83" w:rsidR="00863543" w:rsidRPr="00DE34F7" w:rsidRDefault="00682F20" w:rsidP="00682F20">
      <w:pPr>
        <w:rPr>
          <w:rFonts w:asciiTheme="minorHAnsi" w:hAnsiTheme="minorHAnsi" w:cstheme="minorHAnsi"/>
        </w:rPr>
      </w:pPr>
      <w:r w:rsidRPr="00DE34F7">
        <w:rPr>
          <w:rFonts w:asciiTheme="minorHAnsi" w:hAnsiTheme="minorHAnsi" w:cstheme="minorHAnsi"/>
        </w:rPr>
        <w:t xml:space="preserve">Tabhair faoi deara le do thoil go bhfuil faisnéis níos mionsonraithe maidir le himpleachtaí pinsin dóibh siúd atá ag fáil pinsean drochshláinte státseirbhíse nó seirbhíse poiblí ar fáil </w:t>
      </w:r>
      <w:hyperlink r:id="rId19" w:history="1">
        <w:r w:rsidRPr="00DE34F7">
          <w:rPr>
            <w:rStyle w:val="Hyperlink"/>
            <w:rFonts w:asciiTheme="minorHAnsi" w:hAnsiTheme="minorHAnsi" w:cstheme="minorHAnsi"/>
          </w:rPr>
          <w:t>tríd an nasc seo</w:t>
        </w:r>
      </w:hyperlink>
      <w:r w:rsidRPr="00DE34F7">
        <w:rPr>
          <w:rStyle w:val="Hyperlink"/>
          <w:rFonts w:asciiTheme="minorHAnsi" w:hAnsiTheme="minorHAnsi" w:cstheme="minorHAnsi"/>
        </w:rPr>
        <w:t xml:space="preserve"> </w:t>
      </w:r>
      <w:r w:rsidRPr="00DE34F7">
        <w:rPr>
          <w:rFonts w:asciiTheme="minorHAnsi" w:hAnsiTheme="minorHAnsi" w:cstheme="minorHAnsi"/>
        </w:rPr>
        <w:t>nó ar iarratas chuig Oifig an Stiúrthóra Ionchúiseamh Poiblí.</w:t>
      </w:r>
    </w:p>
    <w:p w14:paraId="378DECD7" w14:textId="77777777" w:rsidR="00682F20" w:rsidRPr="00DE34F7" w:rsidRDefault="00682F20" w:rsidP="00682F20">
      <w:pPr>
        <w:pStyle w:val="Heading2"/>
        <w:rPr>
          <w:rFonts w:asciiTheme="minorHAnsi" w:hAnsiTheme="minorHAnsi"/>
        </w:rPr>
      </w:pPr>
      <w:r w:rsidRPr="00DE34F7">
        <w:rPr>
          <w:rFonts w:asciiTheme="minorHAnsi" w:hAnsiTheme="minorHAnsi"/>
        </w:rPr>
        <w:t>Fabhrú Pinsin</w:t>
      </w:r>
    </w:p>
    <w:p w14:paraId="5AC3BC09" w14:textId="77777777" w:rsidR="00682F20" w:rsidRPr="00DE34F7" w:rsidRDefault="00682F20" w:rsidP="00682F20">
      <w:pPr>
        <w:rPr>
          <w:rFonts w:asciiTheme="minorHAnsi" w:hAnsiTheme="minorHAnsi" w:cstheme="minorHAnsi"/>
        </w:rPr>
      </w:pPr>
      <w:r w:rsidRPr="00DE34F7">
        <w:rPr>
          <w:rFonts w:asciiTheme="minorHAnsi" w:hAnsiTheme="minorHAnsi" w:cstheme="minorHAnsi"/>
        </w:rPr>
        <w:t>Beidh feidhm ag teorainn 40 bliain ar an tseirbhís iomlán is féidir a áireamh i leith pinsin i gcás ina raibh duine ina chomhalta de níos mó ná scéim pinsin seirbhíse poiblí amháin a bhí ann cheana (s.é. Scéim neamh-Aonair) de réir Acht 2012. Déantar foráil don teorainn 40 bliain seo san Acht um Pinsin na Seirbhíse Poiblí (Scéim Aonair agus Forálacha Eile), 2012. D’fhéadfadh impleachtaí a bheith aige seo d’aon cheapaí a fuair cearta pinsin i bhfostaíocht seirbhíse poiblí roimhe seo.</w:t>
      </w:r>
    </w:p>
    <w:p w14:paraId="22118D7F" w14:textId="77777777" w:rsidR="00682F20" w:rsidRPr="00DE34F7" w:rsidRDefault="00682F20" w:rsidP="00682F20">
      <w:pPr>
        <w:pStyle w:val="Heading2"/>
        <w:rPr>
          <w:rFonts w:asciiTheme="minorHAnsi" w:hAnsiTheme="minorHAnsi"/>
          <w:color w:val="000000"/>
        </w:rPr>
      </w:pPr>
      <w:r w:rsidRPr="00DE34F7">
        <w:rPr>
          <w:rFonts w:asciiTheme="minorHAnsi" w:hAnsiTheme="minorHAnsi"/>
        </w:rPr>
        <w:t xml:space="preserve">Ranníocaíocht Aoisliúntais Bhreise </w:t>
      </w:r>
    </w:p>
    <w:p w14:paraId="166E0E04" w14:textId="77777777" w:rsidR="00682F20" w:rsidRPr="00DE34F7" w:rsidRDefault="00682F20" w:rsidP="00682F20">
      <w:pPr>
        <w:rPr>
          <w:rFonts w:asciiTheme="minorHAnsi" w:hAnsiTheme="minorHAnsi" w:cstheme="minorHAnsi"/>
          <w:sz w:val="24"/>
          <w:szCs w:val="24"/>
        </w:rPr>
      </w:pPr>
      <w:r w:rsidRPr="00DE34F7">
        <w:rPr>
          <w:rFonts w:asciiTheme="minorHAnsi" w:hAnsiTheme="minorHAnsi" w:cstheme="minorHAnsi"/>
        </w:rPr>
        <w:t xml:space="preserve">Tá an ceapachán seo faoi réir na Ranníocaíochta Aoisliúntais Breise (ASC) de réir an Achta um Pá agus Pinsin na Seirbhíse Poiblí 2017. </w:t>
      </w:r>
      <w:r w:rsidRPr="00DE34F7">
        <w:rPr>
          <w:rFonts w:asciiTheme="minorHAnsi" w:hAnsiTheme="minorHAnsi" w:cstheme="minorHAnsi"/>
          <w:b/>
        </w:rPr>
        <w:t>Tabhair faoi deara;</w:t>
      </w:r>
      <w:r w:rsidRPr="00DE34F7">
        <w:rPr>
          <w:rFonts w:asciiTheme="minorHAnsi" w:hAnsiTheme="minorHAnsi" w:cstheme="minorHAnsi"/>
        </w:rPr>
        <w:t xml:space="preserve"> Tá asbhaintí ASC sa bhreis ar aon ranníocaíochtaí pinsin (príomhscéim agus ranníocaíochtaí céilí agus leanaí) a theastaíonn faoi rialacha do scéime pinsin.</w:t>
      </w:r>
    </w:p>
    <w:p w14:paraId="171C70DE" w14:textId="77777777" w:rsidR="00682F20" w:rsidRPr="00DE34F7" w:rsidRDefault="00682F20" w:rsidP="00682F20">
      <w:pPr>
        <w:rPr>
          <w:rStyle w:val="Hyperlink"/>
          <w:rFonts w:asciiTheme="minorHAnsi" w:hAnsiTheme="minorHAnsi" w:cstheme="minorHAnsi"/>
        </w:rPr>
      </w:pPr>
      <w:r w:rsidRPr="00DE34F7">
        <w:rPr>
          <w:rFonts w:asciiTheme="minorHAnsi" w:hAnsiTheme="minorHAnsi" w:cstheme="minorHAnsi"/>
          <w:color w:val="000000"/>
        </w:rPr>
        <w:t xml:space="preserve">Le haghaidh tuilleadh faisnéise maidir le Scéim Pinsin na Seirbhíse Poiblí Aonair féach le do thoil ar an suíomh gréasáin seo a leanas: </w:t>
      </w:r>
      <w:hyperlink r:id="rId20" w:history="1">
        <w:r w:rsidRPr="00DE34F7">
          <w:rPr>
            <w:rStyle w:val="Hyperlink"/>
            <w:rFonts w:asciiTheme="minorHAnsi" w:hAnsiTheme="minorHAnsi" w:cstheme="minorHAnsi"/>
          </w:rPr>
          <w:t>www.singlepensionscheme.gov.ie</w:t>
        </w:r>
      </w:hyperlink>
    </w:p>
    <w:p w14:paraId="3922BE14" w14:textId="77777777" w:rsidR="00682F20" w:rsidRPr="00DE34F7" w:rsidRDefault="00682F20" w:rsidP="00682F20">
      <w:pPr>
        <w:pStyle w:val="Heading2"/>
        <w:rPr>
          <w:rFonts w:asciiTheme="minorHAnsi" w:hAnsiTheme="minorHAnsi"/>
        </w:rPr>
      </w:pPr>
      <w:r w:rsidRPr="00DE34F7">
        <w:rPr>
          <w:rFonts w:asciiTheme="minorHAnsi" w:hAnsiTheme="minorHAnsi"/>
        </w:rPr>
        <w:t>Rúndacht, Discréid agus Caighdeáin Iompraíochta: Rúndacht agus Macántacht Oifigiúil:</w:t>
      </w:r>
    </w:p>
    <w:p w14:paraId="04E2DF69" w14:textId="77777777" w:rsidR="00682F20" w:rsidRPr="00DE34F7" w:rsidRDefault="00682F20" w:rsidP="00682F20">
      <w:pPr>
        <w:rPr>
          <w:rFonts w:asciiTheme="minorHAnsi" w:hAnsiTheme="minorHAnsi"/>
        </w:rPr>
      </w:pPr>
      <w:r>
        <w:rPr>
          <w:rFonts w:asciiTheme="minorHAnsi" w:hAnsiTheme="minorHAnsi"/>
        </w:rPr>
        <w:t xml:space="preserve">Beidh oifigeach faoi réir Fhorálacha an </w:t>
      </w:r>
      <w:hyperlink r:id="rId21" w:history="1">
        <w:r w:rsidRPr="00A12E2F">
          <w:rPr>
            <w:rStyle w:val="Hyperlink"/>
            <w:rFonts w:asciiTheme="minorHAnsi" w:hAnsiTheme="minorHAnsi"/>
          </w:rPr>
          <w:t>Achta um Rúin Oifigiúla, 1963</w:t>
        </w:r>
      </w:hyperlink>
      <w:r w:rsidRPr="00DE34F7">
        <w:rPr>
          <w:rFonts w:asciiTheme="minorHAnsi" w:hAnsiTheme="minorHAnsi"/>
        </w:rPr>
        <w:t xml:space="preserve">, arna leasú leis na </w:t>
      </w:r>
      <w:hyperlink r:id="rId22" w:history="1">
        <w:r w:rsidRPr="00A12E2F">
          <w:rPr>
            <w:rStyle w:val="Hyperlink"/>
            <w:rFonts w:asciiTheme="minorHAnsi" w:hAnsiTheme="minorHAnsi"/>
          </w:rPr>
          <w:t>hAchtanna um Shaoráil Faisnéise 2014</w:t>
        </w:r>
      </w:hyperlink>
      <w:r w:rsidRPr="00DE34F7">
        <w:rPr>
          <w:rFonts w:asciiTheme="minorHAnsi" w:hAnsiTheme="minorHAnsi"/>
        </w:rPr>
        <w:t xml:space="preserve">.  Comhaontóidh an t-oifigeach gan aon fhaisnéis rúnda a nochtadh do thríú páirtithe neamhúdaraithe le linn na tréimhse fostaíochta nó ina dhiaidh sin.  </w:t>
      </w:r>
    </w:p>
    <w:p w14:paraId="0EA15FF7" w14:textId="77777777" w:rsidR="00682F20" w:rsidRPr="00DE34F7" w:rsidRDefault="00682F20" w:rsidP="00682F20">
      <w:pPr>
        <w:pStyle w:val="Heading2"/>
        <w:rPr>
          <w:rFonts w:asciiTheme="minorHAnsi" w:hAnsiTheme="minorHAnsi"/>
        </w:rPr>
      </w:pPr>
      <w:r w:rsidRPr="00DE34F7">
        <w:rPr>
          <w:rFonts w:asciiTheme="minorHAnsi" w:hAnsiTheme="minorHAnsi"/>
        </w:rPr>
        <w:t>Cód Caighdeán agus Iompraíochta na Státseirbhíse:</w:t>
      </w:r>
    </w:p>
    <w:p w14:paraId="5FEB4FA2" w14:textId="77777777" w:rsidR="00682F20" w:rsidRDefault="00682F20" w:rsidP="00682F20">
      <w:pPr>
        <w:rPr>
          <w:rFonts w:asciiTheme="minorHAnsi" w:hAnsiTheme="minorHAnsi"/>
        </w:rPr>
      </w:pPr>
      <w:r w:rsidRPr="00DE34F7">
        <w:rPr>
          <w:rFonts w:asciiTheme="minorHAnsi" w:hAnsiTheme="minorHAnsi"/>
        </w:rPr>
        <w:t xml:space="preserve">Beidh an ceapaí faoi réir </w:t>
      </w:r>
      <w:hyperlink r:id="rId23" w:history="1">
        <w:r w:rsidRPr="00A12E2F">
          <w:rPr>
            <w:rStyle w:val="Hyperlink"/>
            <w:rFonts w:asciiTheme="minorHAnsi" w:hAnsiTheme="minorHAnsi"/>
          </w:rPr>
          <w:t>Chód Caighdeán agus Iompraíochta na Státseirbhíse</w:t>
        </w:r>
      </w:hyperlink>
      <w:r w:rsidRPr="00DE34F7">
        <w:rPr>
          <w:rFonts w:asciiTheme="minorHAnsi" w:hAnsiTheme="minorHAnsi"/>
        </w:rPr>
        <w:t>.</w:t>
      </w:r>
    </w:p>
    <w:p w14:paraId="1D35C6F8" w14:textId="77777777" w:rsidR="002F397B" w:rsidRDefault="002F397B" w:rsidP="00682F20">
      <w:pPr>
        <w:rPr>
          <w:rFonts w:asciiTheme="minorHAnsi" w:hAnsiTheme="minorHAnsi"/>
        </w:rPr>
      </w:pPr>
    </w:p>
    <w:p w14:paraId="405D473C" w14:textId="77777777" w:rsidR="002F397B" w:rsidRDefault="002F397B" w:rsidP="00682F20">
      <w:pPr>
        <w:rPr>
          <w:rFonts w:asciiTheme="minorHAnsi" w:hAnsiTheme="minorHAnsi"/>
        </w:rPr>
      </w:pPr>
    </w:p>
    <w:p w14:paraId="114CA5E1" w14:textId="77777777" w:rsidR="002F397B" w:rsidRDefault="002F397B" w:rsidP="00682F20">
      <w:pPr>
        <w:rPr>
          <w:rFonts w:asciiTheme="minorHAnsi" w:hAnsiTheme="minorHAnsi"/>
        </w:rPr>
      </w:pPr>
    </w:p>
    <w:p w14:paraId="25F4CE98" w14:textId="77777777" w:rsidR="002F397B" w:rsidRPr="00DE34F7" w:rsidRDefault="002F397B" w:rsidP="00682F20">
      <w:pPr>
        <w:rPr>
          <w:rFonts w:asciiTheme="minorHAnsi" w:hAnsiTheme="minorHAnsi" w:cs="Arial"/>
        </w:rPr>
      </w:pPr>
    </w:p>
    <w:p w14:paraId="615AEFF0" w14:textId="77777777" w:rsidR="00682F20" w:rsidRPr="00DE34F7" w:rsidRDefault="00682F20" w:rsidP="00682F20">
      <w:pPr>
        <w:pStyle w:val="Heading2"/>
        <w:rPr>
          <w:rFonts w:asciiTheme="minorHAnsi" w:hAnsiTheme="minorHAnsi"/>
        </w:rPr>
      </w:pPr>
      <w:r w:rsidRPr="00DE34F7">
        <w:rPr>
          <w:rFonts w:asciiTheme="minorHAnsi" w:hAnsiTheme="minorHAnsi"/>
        </w:rPr>
        <w:lastRenderedPageBreak/>
        <w:t xml:space="preserve">Na hAchtanna um Eitic in Oifigí Poiblí: </w:t>
      </w:r>
    </w:p>
    <w:p w14:paraId="78B3AE37" w14:textId="77777777" w:rsidR="00682F20" w:rsidRPr="00DE34F7" w:rsidRDefault="00682F20" w:rsidP="00682F20">
      <w:pPr>
        <w:rPr>
          <w:rFonts w:asciiTheme="minorHAnsi" w:hAnsiTheme="minorHAnsi"/>
          <w:b/>
        </w:rPr>
      </w:pPr>
      <w:r w:rsidRPr="00DE34F7">
        <w:rPr>
          <w:rFonts w:asciiTheme="minorHAnsi" w:hAnsiTheme="minorHAnsi"/>
        </w:rPr>
        <w:t xml:space="preserve">Beidh feidhm ag na </w:t>
      </w:r>
      <w:hyperlink r:id="rId24" w:history="1">
        <w:r w:rsidRPr="002A58B8">
          <w:rPr>
            <w:rStyle w:val="Hyperlink"/>
            <w:rFonts w:asciiTheme="minorHAnsi" w:hAnsiTheme="minorHAnsi"/>
          </w:rPr>
          <w:t>hAchtanna um Eitic in Oifigí Poiblí</w:t>
        </w:r>
      </w:hyperlink>
      <w:r w:rsidRPr="00DE34F7">
        <w:rPr>
          <w:rFonts w:asciiTheme="minorHAnsi" w:hAnsiTheme="minorHAnsi"/>
        </w:rPr>
        <w:t>, nuair is iomchuí, maidir leis an gceapachán seo.</w:t>
      </w:r>
    </w:p>
    <w:p w14:paraId="202F60A1" w14:textId="77777777" w:rsidR="00682F20" w:rsidRPr="00DE34F7" w:rsidRDefault="00682F20" w:rsidP="00682F20">
      <w:pPr>
        <w:pStyle w:val="Heading2"/>
        <w:rPr>
          <w:rFonts w:asciiTheme="minorHAnsi" w:hAnsiTheme="minorHAnsi"/>
        </w:rPr>
      </w:pPr>
      <w:r w:rsidRPr="00DE34F7">
        <w:rPr>
          <w:rFonts w:asciiTheme="minorHAnsi" w:hAnsiTheme="minorHAnsi"/>
        </w:rPr>
        <w:t>Foilseacháin a cheadú roimh ré:</w:t>
      </w:r>
    </w:p>
    <w:p w14:paraId="549AC2A6" w14:textId="77777777" w:rsidR="00682F20" w:rsidRPr="00DE34F7" w:rsidRDefault="00682F20" w:rsidP="00682F20">
      <w:pPr>
        <w:rPr>
          <w:rFonts w:asciiTheme="minorHAnsi" w:hAnsiTheme="minorHAnsi"/>
          <w:b/>
        </w:rPr>
      </w:pPr>
      <w:r w:rsidRPr="00DE34F7">
        <w:rPr>
          <w:rFonts w:asciiTheme="minorHAnsi" w:hAnsiTheme="minorHAnsi"/>
        </w:rPr>
        <w:t xml:space="preserve">Comhaontóidh duine ceaptha gan ábhar a bhaineann lena dhualgais oifigiúla / lena dualgais oifigiúla a fhoilsiú gan cead a fháil roimh ré ón Stiúrthóir nó ó chomhalta údaraithe cuí eile den fhoireann bhainistíochta shinsearach.  </w:t>
      </w:r>
    </w:p>
    <w:p w14:paraId="502A430E" w14:textId="77777777" w:rsidR="00682F20" w:rsidRPr="00DE34F7" w:rsidRDefault="00682F20" w:rsidP="00682F20">
      <w:pPr>
        <w:pStyle w:val="Heading2"/>
        <w:rPr>
          <w:rFonts w:asciiTheme="minorHAnsi" w:hAnsiTheme="minorHAnsi"/>
        </w:rPr>
      </w:pPr>
      <w:r w:rsidRPr="00DE34F7">
        <w:rPr>
          <w:rFonts w:asciiTheme="minorHAnsi" w:hAnsiTheme="minorHAnsi"/>
        </w:rPr>
        <w:t>Gníomhaíocht Pholaitiúil:</w:t>
      </w:r>
    </w:p>
    <w:p w14:paraId="005B4762" w14:textId="77777777" w:rsidR="00682F20" w:rsidRPr="00DE34F7" w:rsidRDefault="00682F20" w:rsidP="00682F20">
      <w:pPr>
        <w:rPr>
          <w:rFonts w:asciiTheme="minorHAnsi" w:hAnsiTheme="minorHAnsi"/>
        </w:rPr>
      </w:pPr>
      <w:r w:rsidRPr="00DE34F7">
        <w:rPr>
          <w:rFonts w:asciiTheme="minorHAnsi" w:hAnsiTheme="minorHAnsi"/>
        </w:rPr>
        <w:t>Le linn théarma na fostaíochta, beidh an t-oifigeach faoi réir ag na rialacha lena rialaítear seirbhísigh phoiblí agus an pholaitíocht.</w:t>
      </w:r>
    </w:p>
    <w:p w14:paraId="6FE006BE" w14:textId="77777777" w:rsidR="006D450F" w:rsidRDefault="006D450F" w:rsidP="00682F20">
      <w:pPr>
        <w:spacing w:after="0" w:line="240" w:lineRule="auto"/>
        <w:jc w:val="center"/>
        <w:rPr>
          <w:rFonts w:asciiTheme="minorHAnsi" w:hAnsiTheme="minorHAnsi"/>
          <w:b/>
          <w:sz w:val="24"/>
          <w:szCs w:val="24"/>
        </w:rPr>
      </w:pPr>
    </w:p>
    <w:p w14:paraId="4A0185BD" w14:textId="02EA4184" w:rsidR="00D66CD9" w:rsidRDefault="00682F20" w:rsidP="00682F20">
      <w:pPr>
        <w:spacing w:after="0" w:line="240" w:lineRule="auto"/>
        <w:jc w:val="center"/>
        <w:rPr>
          <w:rFonts w:asciiTheme="minorHAnsi" w:hAnsiTheme="minorHAnsi"/>
          <w:b/>
        </w:rPr>
      </w:pPr>
      <w:r w:rsidRPr="00CC76D5">
        <w:rPr>
          <w:rFonts w:asciiTheme="minorHAnsi" w:hAnsiTheme="minorHAnsi"/>
          <w:b/>
          <w:sz w:val="24"/>
          <w:szCs w:val="24"/>
        </w:rPr>
        <w:t>Léiríonn an méid thuas na príomhchoinníollacha seirbhíse agus níl sé beartaithe gurb é an liosta cuimsitheach de gach téarma agus coinníoll fostaíochta a leagfar amach sa chonradh promhaidh a bheidh le bheith aontaithe leis an iarrthóir rathúil</w:t>
      </w:r>
      <w:r w:rsidRPr="00DE34F7">
        <w:rPr>
          <w:rFonts w:asciiTheme="minorHAnsi" w:hAnsiTheme="minorHAnsi"/>
          <w:b/>
        </w:rPr>
        <w:t>.</w:t>
      </w:r>
    </w:p>
    <w:p w14:paraId="0C301B77" w14:textId="77777777" w:rsidR="0068501D" w:rsidRPr="00DE34F7" w:rsidRDefault="009F195B" w:rsidP="00D84761">
      <w:pPr>
        <w:pStyle w:val="Heading1"/>
        <w:spacing w:before="360"/>
      </w:pPr>
      <w:bookmarkStart w:id="8" w:name="_Toc199854891"/>
      <w:r w:rsidRPr="00DE34F7">
        <w:t>AN PRÓISEAS IARRATAIS AGUS ROGHNÚCHÁIN</w:t>
      </w:r>
      <w:bookmarkEnd w:id="8"/>
    </w:p>
    <w:p w14:paraId="300E7479" w14:textId="77777777" w:rsidR="00682F20" w:rsidRPr="00DE34F7" w:rsidRDefault="00682F20" w:rsidP="00682F20">
      <w:pPr>
        <w:pStyle w:val="Heading2"/>
        <w:rPr>
          <w:rFonts w:asciiTheme="minorHAnsi" w:hAnsiTheme="minorHAnsi"/>
        </w:rPr>
      </w:pPr>
      <w:r w:rsidRPr="00DE34F7">
        <w:rPr>
          <w:rFonts w:asciiTheme="minorHAnsi" w:hAnsiTheme="minorHAnsi"/>
        </w:rPr>
        <w:t>Conas iarratas a Dhéanamh</w:t>
      </w:r>
    </w:p>
    <w:p w14:paraId="35971010" w14:textId="77777777" w:rsidR="00682F20" w:rsidRDefault="00682F20" w:rsidP="00682F20">
      <w:pPr>
        <w:rPr>
          <w:rFonts w:asciiTheme="minorHAnsi" w:hAnsiTheme="minorHAnsi"/>
        </w:rPr>
      </w:pPr>
      <w:r>
        <w:rPr>
          <w:rFonts w:asciiTheme="minorHAnsi" w:hAnsiTheme="minorHAnsi"/>
        </w:rPr>
        <w:t xml:space="preserve">Cuir isteach d’iarratas ar ríomhphost le do thoil chuig </w:t>
      </w:r>
      <w:hyperlink r:id="rId25" w:history="1">
        <w:r w:rsidRPr="00DE34F7">
          <w:rPr>
            <w:rStyle w:val="Hyperlink"/>
            <w:rFonts w:asciiTheme="minorHAnsi" w:hAnsiTheme="minorHAnsi"/>
          </w:rPr>
          <w:t>Recruitment@dppireland.ie</w:t>
        </w:r>
      </w:hyperlink>
      <w:r>
        <w:rPr>
          <w:rStyle w:val="Hyperlink"/>
          <w:rFonts w:asciiTheme="minorHAnsi" w:hAnsiTheme="minorHAnsi"/>
        </w:rPr>
        <w:t xml:space="preserve"> </w:t>
      </w:r>
      <w:r>
        <w:rPr>
          <w:rFonts w:asciiTheme="minorHAnsi" w:hAnsiTheme="minorHAnsi"/>
        </w:rPr>
        <w:t xml:space="preserve"> leis an méid seo a leanas:</w:t>
      </w:r>
    </w:p>
    <w:p w14:paraId="7F5001F0" w14:textId="48A3BEE8" w:rsidR="00682F20" w:rsidRPr="00407625" w:rsidRDefault="00682F20" w:rsidP="00682F20">
      <w:pPr>
        <w:pStyle w:val="ListParagraph"/>
        <w:numPr>
          <w:ilvl w:val="0"/>
          <w:numId w:val="33"/>
        </w:numPr>
        <w:rPr>
          <w:rFonts w:asciiTheme="minorHAnsi" w:hAnsiTheme="minorHAnsi"/>
          <w:color w:val="44546A" w:themeColor="text2"/>
          <w:u w:val="single"/>
        </w:rPr>
      </w:pPr>
      <w:r>
        <w:rPr>
          <w:rFonts w:asciiTheme="minorHAnsi" w:hAnsiTheme="minorHAnsi"/>
        </w:rPr>
        <w:t>CV cuimsitheach (gan dul thar 3 leathanach – le Sonraí Oideachais agus Stair Oibre a chur san áireamh in ord croineolaíoch), le do thoil ná cuir grianghraf pearsanta ar do CV.</w:t>
      </w:r>
    </w:p>
    <w:p w14:paraId="3B674302" w14:textId="0CBBEFD7" w:rsidR="00682F20" w:rsidRDefault="002F397B" w:rsidP="00682F20">
      <w:pPr>
        <w:pStyle w:val="ListParagraph"/>
        <w:numPr>
          <w:ilvl w:val="0"/>
          <w:numId w:val="33"/>
        </w:numPr>
        <w:rPr>
          <w:rFonts w:asciiTheme="minorHAnsi" w:hAnsiTheme="minorHAnsi"/>
        </w:rPr>
      </w:pPr>
      <w:r>
        <w:rPr>
          <w:rFonts w:asciiTheme="minorHAnsi" w:hAnsiTheme="minorHAnsi"/>
        </w:rPr>
        <w:t xml:space="preserve">Foirm Iarratais Inniúlachta- ní mór d'iarrthóirí an fhoirm iarratais dá gcuirtear ar fáil san fhógra comórtais seo a úsáid, ní ghlacfar le hiarratais a fhaightear in aon fhormáid eile agus beidh siad ar neamhní.  Ní mór gach cuid den fhoirm a chomhlánú go hiomlán agus ní mór d’iarrthóirí fanacht laistigh den líon focal riachtanach san fhoirm le go mbreithneofar a n-iarratas. </w:t>
      </w:r>
    </w:p>
    <w:p w14:paraId="5EA1F843" w14:textId="77777777" w:rsidR="002F397B" w:rsidRPr="00045FFB" w:rsidRDefault="002F397B" w:rsidP="00045FFB">
      <w:pPr>
        <w:rPr>
          <w:rFonts w:asciiTheme="minorHAnsi" w:hAnsiTheme="minorHAnsi"/>
        </w:rPr>
      </w:pPr>
      <w:r w:rsidRPr="00045FFB">
        <w:rPr>
          <w:rFonts w:asciiTheme="minorHAnsi" w:hAnsiTheme="minorHAnsi"/>
        </w:rPr>
        <w:t xml:space="preserve">Tabhair faoi deara le do thoil go bhfágfaidh easnamh aon </w:t>
      </w:r>
      <w:r w:rsidRPr="00045FFB">
        <w:rPr>
          <w:rFonts w:asciiTheme="minorHAnsi" w:hAnsiTheme="minorHAnsi"/>
          <w:u w:val="single"/>
        </w:rPr>
        <w:t>cheann nó cuid den dá dhoiciméad iarrtha</w:t>
      </w:r>
      <w:r w:rsidRPr="00045FFB">
        <w:rPr>
          <w:rFonts w:asciiTheme="minorHAnsi" w:hAnsiTheme="minorHAnsi"/>
        </w:rPr>
        <w:t xml:space="preserve">, atá leagtha amach thuas, an t-iarratas neamhiomlán.  Ní bhreithneofar iarratais neamhiomlána don chéad chéim eile den phróiseas roghnúcháin.  Is ar an iarratasóir atá an dualgas a chinntiú go bhfuil siad ar an eolas faoin spriocdháta chun a n-iarratas a chur isteach mar ní ghlacfar le hiarratais tar éis an ama/dáta deiridh a thugtar thíos </w:t>
      </w:r>
    </w:p>
    <w:p w14:paraId="77179452" w14:textId="77777777" w:rsidR="002F397B" w:rsidRDefault="002F397B" w:rsidP="002F397B">
      <w:pPr>
        <w:pStyle w:val="ListParagraph"/>
        <w:rPr>
          <w:rFonts w:asciiTheme="minorHAnsi" w:hAnsiTheme="minorHAnsi"/>
        </w:rPr>
      </w:pPr>
    </w:p>
    <w:p w14:paraId="3E128CA0" w14:textId="77777777" w:rsidR="00682F20" w:rsidRPr="00DE34F7" w:rsidRDefault="00682F20" w:rsidP="00682F20">
      <w:pPr>
        <w:pStyle w:val="Heading2"/>
        <w:rPr>
          <w:rFonts w:asciiTheme="minorHAnsi" w:hAnsiTheme="minorHAnsi"/>
        </w:rPr>
      </w:pPr>
      <w:r w:rsidRPr="00DE34F7">
        <w:rPr>
          <w:rFonts w:asciiTheme="minorHAnsi" w:hAnsiTheme="minorHAnsi"/>
        </w:rPr>
        <w:t>Dáta Deiridh</w:t>
      </w:r>
    </w:p>
    <w:p w14:paraId="68A9BC66" w14:textId="130D863B" w:rsidR="00682F20" w:rsidRPr="00DE34F7" w:rsidRDefault="00682F20" w:rsidP="007B1DAD">
      <w:pPr>
        <w:jc w:val="left"/>
        <w:rPr>
          <w:rFonts w:asciiTheme="minorHAnsi" w:hAnsiTheme="minorHAnsi"/>
        </w:rPr>
      </w:pPr>
      <w:r w:rsidRPr="00DE34F7">
        <w:rPr>
          <w:rFonts w:asciiTheme="minorHAnsi" w:hAnsiTheme="minorHAnsi"/>
        </w:rPr>
        <w:t xml:space="preserve">Ní mór do CV agus d’fhoirm iarratais a chur isteach le ríomhphost tráth nach déanaí </w:t>
      </w:r>
      <w:r w:rsidR="0049197C">
        <w:rPr>
          <w:rFonts w:asciiTheme="minorHAnsi" w:hAnsiTheme="minorHAnsi"/>
          <w:b/>
        </w:rPr>
        <w:t>3.30in 27 Meitheamh 2025</w:t>
      </w:r>
      <w:r w:rsidRPr="006E2997">
        <w:rPr>
          <w:rFonts w:asciiTheme="minorHAnsi" w:hAnsiTheme="minorHAnsi"/>
        </w:rPr>
        <w:t xml:space="preserve">.  Mura bhfaigheann tú admháil go bhfuarthas d’iarratas laistigh de 2 lá oibre ón iarratas a dhéanamh, déan teagmháil le do thoil le:  Shane Breen (01-8588466) Traci Peake (01-8588446) nó </w:t>
      </w:r>
      <w:hyperlink r:id="rId26" w:history="1">
        <w:r w:rsidRPr="00DE34F7">
          <w:rPr>
            <w:rStyle w:val="Hyperlink"/>
            <w:rFonts w:asciiTheme="minorHAnsi" w:hAnsiTheme="minorHAnsi"/>
          </w:rPr>
          <w:t>Recruitment@dppireland.ie</w:t>
        </w:r>
      </w:hyperlink>
    </w:p>
    <w:p w14:paraId="52AD92EF" w14:textId="274DC7EA" w:rsidR="00682F20" w:rsidRPr="00DE34F7" w:rsidRDefault="00682F20" w:rsidP="00682F20">
      <w:pPr>
        <w:rPr>
          <w:rFonts w:asciiTheme="minorHAnsi" w:hAnsiTheme="minorHAnsi"/>
        </w:rPr>
      </w:pPr>
      <w:r w:rsidRPr="00DE34F7">
        <w:rPr>
          <w:rFonts w:asciiTheme="minorHAnsi" w:hAnsiTheme="minorHAnsi"/>
        </w:rPr>
        <w:lastRenderedPageBreak/>
        <w:t xml:space="preserve">Tá sé de dhualgas ar gach iarrthóir a chinntiú go bhfuil sé/sí ag fáil gach cumarsáid ón ODPP.  Ní ghlacann an Oifig aon fhreagracht as cumarsáid nach ndéanann iarratasóir rochtain air/uirthi nó nach bhfaigheann sé/sí.  Tá sé de fhreagracht ar an iarrthóir a chinntiú go bhfuil na sonraí teagmhála a shonraítear ar an CV agus ar an bhfoirm iarratais cruinn. Tá sé de fhreagracht ar an iarrthóir freisin a chinntiú go ndéantar gach fillteán ábhartha a sheiceáil le haghaidh ríomhphoist a d’fhéadfadh a bheith gafa le seiceálacha turscair/ slándála. </w:t>
      </w:r>
    </w:p>
    <w:p w14:paraId="67EABAA8" w14:textId="77777777" w:rsidR="00682F20" w:rsidRPr="00DE34F7" w:rsidRDefault="00682F20" w:rsidP="00682F20">
      <w:pPr>
        <w:pStyle w:val="Heading2"/>
      </w:pPr>
      <w:r w:rsidRPr="00DE34F7">
        <w:t>An Próiseas Roghnúcháin</w:t>
      </w:r>
    </w:p>
    <w:p w14:paraId="3307A516" w14:textId="77777777" w:rsidR="00682F20" w:rsidRPr="00B57BF9" w:rsidRDefault="00682F20" w:rsidP="00682F20">
      <w:pPr>
        <w:rPr>
          <w:rFonts w:asciiTheme="minorHAnsi" w:hAnsiTheme="minorHAnsi"/>
        </w:rPr>
      </w:pPr>
      <w:r w:rsidRPr="00B57BF9">
        <w:rPr>
          <w:rFonts w:asciiTheme="minorHAnsi" w:hAnsiTheme="minorHAnsi"/>
        </w:rPr>
        <w:t xml:space="preserve">D’fhéadfadh na nithe seo a leanas a bheith san áireamh sa phróiseas roghnúcháin: </w:t>
      </w:r>
    </w:p>
    <w:p w14:paraId="4754FF9A" w14:textId="77777777" w:rsidR="00682F20" w:rsidRPr="00B57BF9" w:rsidRDefault="00682F20" w:rsidP="00682F20">
      <w:pPr>
        <w:pStyle w:val="ListParagraph"/>
        <w:numPr>
          <w:ilvl w:val="2"/>
          <w:numId w:val="32"/>
        </w:numPr>
        <w:spacing w:after="0"/>
        <w:ind w:left="851" w:hanging="567"/>
        <w:rPr>
          <w:rFonts w:asciiTheme="minorHAnsi" w:hAnsiTheme="minorHAnsi"/>
        </w:rPr>
      </w:pPr>
      <w:r w:rsidRPr="00B57BF9">
        <w:rPr>
          <w:rFonts w:asciiTheme="minorHAnsi" w:hAnsiTheme="minorHAnsi"/>
        </w:rPr>
        <w:t>CV agus foirm Iarratais a chur isteach</w:t>
      </w:r>
    </w:p>
    <w:p w14:paraId="22DEA325" w14:textId="77777777" w:rsidR="00682F20" w:rsidRPr="008120D3" w:rsidRDefault="00682F20" w:rsidP="00682F20">
      <w:pPr>
        <w:pStyle w:val="ListParagraph"/>
        <w:numPr>
          <w:ilvl w:val="2"/>
          <w:numId w:val="32"/>
        </w:numPr>
        <w:spacing w:after="0"/>
        <w:ind w:left="851" w:hanging="567"/>
        <w:rPr>
          <w:rFonts w:asciiTheme="minorHAnsi" w:hAnsiTheme="minorHAnsi"/>
          <w:lang w:val="pt-BR"/>
        </w:rPr>
      </w:pPr>
      <w:r w:rsidRPr="008120D3">
        <w:rPr>
          <w:rFonts w:asciiTheme="minorHAnsi" w:hAnsiTheme="minorHAnsi"/>
          <w:lang w:val="pt-BR"/>
        </w:rPr>
        <w:t>Gearrliostú iarrthóirí bunaithe ar an eolas atá ina nIarratas</w:t>
      </w:r>
    </w:p>
    <w:p w14:paraId="52258101" w14:textId="77777777" w:rsidR="00682F20" w:rsidRPr="00967C06" w:rsidRDefault="00682F20" w:rsidP="00682F20">
      <w:pPr>
        <w:pStyle w:val="ListParagraph"/>
        <w:numPr>
          <w:ilvl w:val="2"/>
          <w:numId w:val="32"/>
        </w:numPr>
        <w:spacing w:after="0"/>
        <w:ind w:left="851" w:hanging="567"/>
        <w:rPr>
          <w:rFonts w:asciiTheme="minorHAnsi" w:hAnsiTheme="minorHAnsi"/>
        </w:rPr>
      </w:pPr>
      <w:r w:rsidRPr="00967C06">
        <w:rPr>
          <w:rFonts w:asciiTheme="minorHAnsi" w:hAnsiTheme="minorHAnsi"/>
        </w:rPr>
        <w:t xml:space="preserve">Agallamh tosaigh/réamhagallamh </w:t>
      </w:r>
    </w:p>
    <w:p w14:paraId="03D2F6E8" w14:textId="77777777" w:rsidR="00682F20" w:rsidRPr="00967C06" w:rsidRDefault="00682F20" w:rsidP="00682F20">
      <w:pPr>
        <w:pStyle w:val="ListParagraph"/>
        <w:numPr>
          <w:ilvl w:val="2"/>
          <w:numId w:val="32"/>
        </w:numPr>
        <w:spacing w:after="0"/>
        <w:ind w:left="851" w:hanging="567"/>
        <w:rPr>
          <w:rFonts w:asciiTheme="minorHAnsi" w:hAnsiTheme="minorHAnsi"/>
        </w:rPr>
      </w:pPr>
      <w:r w:rsidRPr="00967C06">
        <w:rPr>
          <w:rFonts w:asciiTheme="minorHAnsi" w:hAnsiTheme="minorHAnsi"/>
        </w:rPr>
        <w:t xml:space="preserve">Cur i láthair nó cleachtaí eile </w:t>
      </w:r>
    </w:p>
    <w:p w14:paraId="4F56D934" w14:textId="77777777" w:rsidR="00682F20" w:rsidRPr="00967C06" w:rsidRDefault="00682F20" w:rsidP="00682F20">
      <w:pPr>
        <w:pStyle w:val="ListParagraph"/>
        <w:numPr>
          <w:ilvl w:val="2"/>
          <w:numId w:val="32"/>
        </w:numPr>
        <w:spacing w:after="0"/>
        <w:ind w:left="851" w:hanging="567"/>
        <w:rPr>
          <w:rFonts w:asciiTheme="minorHAnsi" w:hAnsiTheme="minorHAnsi"/>
        </w:rPr>
      </w:pPr>
      <w:r w:rsidRPr="00967C06">
        <w:rPr>
          <w:rFonts w:asciiTheme="minorHAnsi" w:hAnsiTheme="minorHAnsi"/>
        </w:rPr>
        <w:t xml:space="preserve">Agallamh iomaíoch deiridh </w:t>
      </w:r>
    </w:p>
    <w:p w14:paraId="51D77F33" w14:textId="77777777" w:rsidR="00682F20" w:rsidRDefault="00682F20" w:rsidP="00682F20">
      <w:pPr>
        <w:pStyle w:val="ListParagraph"/>
        <w:numPr>
          <w:ilvl w:val="2"/>
          <w:numId w:val="32"/>
        </w:numPr>
        <w:spacing w:after="0" w:line="276" w:lineRule="auto"/>
        <w:ind w:left="851" w:hanging="567"/>
        <w:rPr>
          <w:rFonts w:asciiTheme="minorHAnsi" w:hAnsiTheme="minorHAnsi"/>
        </w:rPr>
      </w:pPr>
      <w:r w:rsidRPr="00B57BF9">
        <w:rPr>
          <w:rFonts w:asciiTheme="minorHAnsi" w:hAnsiTheme="minorHAnsi"/>
        </w:rPr>
        <w:t>Aon tástálacha nó cleachtaí eile a mheastar a bheith iomchuí</w:t>
      </w:r>
    </w:p>
    <w:p w14:paraId="5337A32A" w14:textId="77777777" w:rsidR="00682F20" w:rsidRDefault="00682F20" w:rsidP="00682F20">
      <w:pPr>
        <w:pStyle w:val="ListParagraph"/>
        <w:spacing w:after="0" w:line="276" w:lineRule="auto"/>
        <w:ind w:left="851"/>
        <w:rPr>
          <w:rFonts w:asciiTheme="minorHAnsi" w:hAnsiTheme="minorHAnsi"/>
        </w:rPr>
      </w:pPr>
    </w:p>
    <w:p w14:paraId="0EF262E3" w14:textId="77777777" w:rsidR="00063473" w:rsidRDefault="00063473" w:rsidP="00682F20">
      <w:pPr>
        <w:pStyle w:val="ListParagraph"/>
        <w:spacing w:after="0" w:line="276" w:lineRule="auto"/>
        <w:ind w:left="851"/>
        <w:rPr>
          <w:rFonts w:asciiTheme="minorHAnsi" w:hAnsiTheme="minorHAnsi"/>
        </w:rPr>
      </w:pPr>
    </w:p>
    <w:p w14:paraId="3621E60D" w14:textId="77777777" w:rsidR="00063473" w:rsidRDefault="00063473" w:rsidP="00682F20">
      <w:pPr>
        <w:pStyle w:val="ListParagraph"/>
        <w:spacing w:after="0" w:line="276" w:lineRule="auto"/>
        <w:ind w:left="851"/>
        <w:rPr>
          <w:rFonts w:asciiTheme="minorHAnsi" w:hAnsiTheme="minorHAnsi"/>
        </w:rPr>
      </w:pPr>
    </w:p>
    <w:p w14:paraId="5E6EF03A" w14:textId="77777777" w:rsidR="00063473" w:rsidRPr="001F168E" w:rsidRDefault="00063473" w:rsidP="00682F20">
      <w:pPr>
        <w:pStyle w:val="ListParagraph"/>
        <w:spacing w:after="0" w:line="276" w:lineRule="auto"/>
        <w:ind w:left="851"/>
        <w:rPr>
          <w:rFonts w:asciiTheme="minorHAnsi" w:hAnsiTheme="minorHAnsi"/>
        </w:rPr>
      </w:pPr>
    </w:p>
    <w:p w14:paraId="187B61B8" w14:textId="77777777" w:rsidR="00682F20" w:rsidRPr="00DE34F7" w:rsidRDefault="00682F20" w:rsidP="00682F20">
      <w:pPr>
        <w:spacing w:line="276" w:lineRule="auto"/>
        <w:rPr>
          <w:rFonts w:asciiTheme="minorHAnsi" w:hAnsiTheme="minorHAnsi"/>
        </w:rPr>
      </w:pPr>
      <w:r w:rsidRPr="00DE34F7">
        <w:rPr>
          <w:rFonts w:asciiTheme="minorHAnsi" w:hAnsiTheme="minorHAnsi"/>
        </w:rPr>
        <w:t xml:space="preserve">Féadfaidh comhaltacht na mbord roghnúcháin a bheith difriúil ag céimeanna éagsúla an Phróisis Roghnúcháin.  </w:t>
      </w:r>
    </w:p>
    <w:p w14:paraId="5060930E" w14:textId="77777777" w:rsidR="00682F20" w:rsidRPr="00DE34F7" w:rsidRDefault="00682F20" w:rsidP="00682F20">
      <w:pPr>
        <w:rPr>
          <w:rFonts w:asciiTheme="minorHAnsi" w:hAnsiTheme="minorHAnsi"/>
        </w:rPr>
      </w:pPr>
      <w:r w:rsidRPr="00DE34F7">
        <w:rPr>
          <w:rFonts w:asciiTheme="minorHAnsi" w:hAnsiTheme="minorHAnsi"/>
        </w:rPr>
        <w:t xml:space="preserve">Ba cheart d’iarratasóirí machnamh go cúramach ar an bhfaisnéis a chuirtear ar fáil sa Leabhrán Faisnéise d’Iarrthóirí seo a bhaineann leis an ról. Is chun leasa gach iarratasóra é a chinntiú go dtugann a CV agus a bhfoirm iarratais cuntas mionsonraithe cruinn ar thaithí, inniúlachtaí, éachtaí agus cáilíochtaí.   </w:t>
      </w:r>
    </w:p>
    <w:p w14:paraId="23F6574E" w14:textId="77777777" w:rsidR="00682F20" w:rsidRPr="00DE34F7" w:rsidRDefault="00682F20" w:rsidP="00682F20">
      <w:pPr>
        <w:rPr>
          <w:rFonts w:asciiTheme="minorHAnsi" w:hAnsiTheme="minorHAnsi"/>
        </w:rPr>
      </w:pPr>
      <w:r w:rsidRPr="00DE34F7">
        <w:rPr>
          <w:rFonts w:asciiTheme="minorHAnsi" w:hAnsiTheme="minorHAnsi"/>
        </w:rPr>
        <w:t>Breithneofar an fhaisnéis a sholáthraítear sa CV agus san fhoirm iarratais seo le linn na gcéimeanna éagsúla den phróiseas roghnúcháin mar seo a leanas:</w:t>
      </w:r>
    </w:p>
    <w:p w14:paraId="3C800F4C" w14:textId="77777777" w:rsidR="00682F20" w:rsidRPr="00D84761" w:rsidRDefault="00682F20" w:rsidP="00682F20">
      <w:pPr>
        <w:pStyle w:val="Heading2"/>
      </w:pPr>
      <w:r w:rsidRPr="00D84761">
        <w:t>Incháilitheacht a Chinneadh</w:t>
      </w:r>
    </w:p>
    <w:p w14:paraId="17D7A6C9" w14:textId="77777777" w:rsidR="00682F20" w:rsidRPr="00DE34F7" w:rsidRDefault="00682F20" w:rsidP="00682F20">
      <w:pPr>
        <w:rPr>
          <w:rFonts w:asciiTheme="minorHAnsi" w:hAnsiTheme="minorHAnsi"/>
        </w:rPr>
      </w:pPr>
      <w:r w:rsidRPr="00DE34F7">
        <w:rPr>
          <w:rFonts w:asciiTheme="minorHAnsi" w:hAnsiTheme="minorHAnsi"/>
        </w:rPr>
        <w:t>Seiceálfar iarratais chun a fháil amach ar chomhlíonadh na ceanglais incháilitheachta atá leagtha amach sa Leabhrán Faisnéise d’Iarrthóirí.</w:t>
      </w:r>
    </w:p>
    <w:p w14:paraId="47262E22" w14:textId="77777777" w:rsidR="00682F20" w:rsidRPr="00D84761" w:rsidRDefault="00682F20" w:rsidP="00682F20">
      <w:pPr>
        <w:pStyle w:val="Heading2"/>
      </w:pPr>
      <w:r w:rsidRPr="00D84761">
        <w:t>Gearrliostú</w:t>
      </w:r>
    </w:p>
    <w:p w14:paraId="1EC4A246" w14:textId="643BB7EA" w:rsidR="00682F20" w:rsidRPr="007723EA" w:rsidRDefault="00BC2A1F" w:rsidP="00682F20">
      <w:pPr>
        <w:rPr>
          <w:rFonts w:asciiTheme="minorHAnsi" w:hAnsiTheme="minorHAnsi"/>
        </w:rPr>
      </w:pPr>
      <w:r>
        <w:rPr>
          <w:rFonts w:asciiTheme="minorHAnsi" w:hAnsiTheme="minorHAnsi"/>
        </w:rPr>
        <w:t xml:space="preserve">Ní dhéanfar ach iarratais atá lánchríochnaithe agus laistigh den spriocdháta a mheas le haghaidh gearrliostaithe. Déanfar CV agus foirm iarratais na n-iarrthóirí a mheasúnú i gcoinne na gceanglas/ na gcritéar agus na n-inniúlachtaí atá leagtha amach sa leabhrán seo. Ní féidir i gcónaí gach iarrthóir incháilithe a chur ar an ngearrliosta le haghaidh agallaimh mar gheall ar líon ard iarratas. Cuirfidh an Bord Gearrliostaithe líon cuí iarrthóirí ar an ngearrliosta le haghaidh agallaimh. Roghnóidh na Boird Ghearrliostaithe na hiarrthóirí is fearr, dar leo, a léirigh na riachtanais/ critéir agus Inniúlachtaí Riachtanacha agus Inmhianaithe don ról atá leagtha amach sa Leabhrán seo. </w:t>
      </w:r>
      <w:r w:rsidRPr="007723EA">
        <w:rPr>
          <w:rFonts w:eastAsia="Calibri" w:cs="Calibri"/>
          <w:color w:val="000000"/>
          <w:lang w:eastAsia="ga"/>
        </w:rPr>
        <w:t>Ní thugtar le fios leis sin gur gá go bhfuil iarrthóirí mí-oiriúnach nó neamhchumasach an post a ghlacadh orthu féin, ach go bhfuil roinnt iarrthóirí ann a bhfuil an chuma orthu go bhfuil cáilíochtaí níos fearr acu agus/nó go bhfuil taithí níos ábhartha acu, bunaithe ar a n-iarratas. Dá bhrí sin is chun do leasa féin é chun cuntas beacht, mionsonraithe, cruinn a sholáthar ar do cháilíochtaí/taithí i d’iarratas.</w:t>
      </w:r>
    </w:p>
    <w:p w14:paraId="78921BB0" w14:textId="77777777" w:rsidR="00682F20" w:rsidRPr="00D84761" w:rsidRDefault="00682F20" w:rsidP="00682F20">
      <w:pPr>
        <w:pStyle w:val="Heading2"/>
      </w:pPr>
      <w:r w:rsidRPr="00D84761">
        <w:lastRenderedPageBreak/>
        <w:t>Agallamh</w:t>
      </w:r>
    </w:p>
    <w:p w14:paraId="183D1AFD" w14:textId="35402C6E" w:rsidR="00682F20" w:rsidRPr="00DE34F7" w:rsidRDefault="00682F20" w:rsidP="00682F20">
      <w:pPr>
        <w:rPr>
          <w:rFonts w:asciiTheme="minorHAnsi" w:hAnsiTheme="minorHAnsi"/>
        </w:rPr>
      </w:pPr>
      <w:r w:rsidRPr="00DE34F7">
        <w:rPr>
          <w:rFonts w:asciiTheme="minorHAnsi" w:hAnsiTheme="minorHAnsi"/>
        </w:rPr>
        <w:t xml:space="preserve">Beidh Bord Agallaimh comhdhéanta de chomhaltaí ón ODPP agus comhalta/comhaltaí seachtracha.  Féadfaidh an Bord Agallaimh iarrthóirí a cheistiú faoina gcuid eolais agus taithí a bhaineann le haon cheann de na hinniúlachtaí nó na riachtanais riachtanacha nó inmhianaithe agus faoi aon fhaisnéis a chuirtear ar fáil ina n-iarratas. </w:t>
      </w:r>
    </w:p>
    <w:p w14:paraId="7B410CAF" w14:textId="7E67AF2B" w:rsidR="00682F20" w:rsidRDefault="00682F20" w:rsidP="00682F20">
      <w:pPr>
        <w:rPr>
          <w:rFonts w:asciiTheme="minorHAnsi" w:hAnsiTheme="minorHAnsi"/>
        </w:rPr>
      </w:pPr>
      <w:r>
        <w:rPr>
          <w:rFonts w:asciiTheme="minorHAnsi" w:hAnsiTheme="minorHAnsi"/>
        </w:rPr>
        <w:t>Déanfar agallaimh don chomórtas seo go pearsanta a mhairfidh thart ar 40 nóiméad.  Ba cheart d’iarrthóirí iad féin a chur ar fáil ar an dáta/na dátaí a shonróidh an ODPP.</w:t>
      </w:r>
    </w:p>
    <w:p w14:paraId="0BE74BC9" w14:textId="77777777" w:rsidR="00C450D2" w:rsidRDefault="00682F20" w:rsidP="00C450D2">
      <w:pPr>
        <w:pStyle w:val="BodyText"/>
        <w:spacing w:after="200" w:line="264" w:lineRule="auto"/>
        <w:rPr>
          <w:rFonts w:asciiTheme="minorHAnsi" w:hAnsiTheme="minorHAnsi" w:cstheme="minorHAnsi"/>
          <w:sz w:val="22"/>
          <w:szCs w:val="22"/>
        </w:rPr>
      </w:pPr>
      <w:r w:rsidRPr="00144EB3">
        <w:rPr>
          <w:rFonts w:asciiTheme="minorHAnsi" w:hAnsiTheme="minorHAnsi" w:cstheme="minorHAnsi"/>
          <w:sz w:val="22"/>
          <w:szCs w:val="22"/>
        </w:rPr>
        <w:t xml:space="preserve">Déanfar socruithe réasúnta ag gach céim den phróiseas roghnúcháin do dhaoine faoi mhíchumas. Seol ríomhphost chuig ár bhfoireann earcaíochta trí </w:t>
      </w:r>
      <w:hyperlink r:id="rId27" w:history="1">
        <w:r w:rsidRPr="00144EB3">
          <w:rPr>
            <w:rStyle w:val="Hyperlink"/>
            <w:rFonts w:asciiTheme="minorHAnsi" w:hAnsiTheme="minorHAnsi" w:cstheme="minorHAnsi"/>
            <w:sz w:val="22"/>
            <w:szCs w:val="22"/>
          </w:rPr>
          <w:t>Recruitment@dppireland.</w:t>
        </w:r>
      </w:hyperlink>
      <w:r w:rsidRPr="00144EB3">
        <w:rPr>
          <w:rFonts w:asciiTheme="minorHAnsi" w:hAnsiTheme="minorHAnsi" w:cstheme="minorHAnsi"/>
          <w:sz w:val="22"/>
          <w:szCs w:val="22"/>
        </w:rPr>
        <w:t xml:space="preserve"> agus beidh ball den fhoireann sásta cabhrú leat.</w:t>
      </w:r>
    </w:p>
    <w:p w14:paraId="60C65EAB" w14:textId="0D0C2575" w:rsidR="00A81E42" w:rsidRPr="00ED22FA" w:rsidRDefault="00C450D2" w:rsidP="00C450D2">
      <w:pPr>
        <w:pStyle w:val="BodyText"/>
        <w:spacing w:after="200" w:line="264" w:lineRule="auto"/>
        <w:rPr>
          <w:rFonts w:asciiTheme="minorHAnsi" w:hAnsiTheme="minorHAnsi" w:cstheme="minorHAnsi"/>
          <w:sz w:val="22"/>
          <w:szCs w:val="22"/>
        </w:rPr>
      </w:pPr>
      <w:r w:rsidRPr="00ED22FA">
        <w:rPr>
          <w:rFonts w:asciiTheme="minorHAnsi" w:hAnsiTheme="minorHAnsi"/>
          <w:sz w:val="22"/>
          <w:szCs w:val="22"/>
        </w:rPr>
        <w:t>Ní mór d’iarrthóirí na spriocdhátaí go léir a chomhlíonadh chun doiciméid iarrtha a chur isteach (m.sh. measúnuithe scríofa nó cur i láthair) le linn na gcéimeanna gearrliostaithe nó agallaimh. Mura ndéantar amhlaidh measfar a n-iarratas a bheith neamhiomlán agus gan dul ar aghaidh go dtí an chéad chéim eile den chomórtas.</w:t>
      </w:r>
    </w:p>
    <w:p w14:paraId="3EF22C59" w14:textId="77777777" w:rsidR="007A56DB" w:rsidRDefault="007A56DB" w:rsidP="00682F20">
      <w:pPr>
        <w:pStyle w:val="BodyText"/>
        <w:spacing w:after="200" w:line="264" w:lineRule="auto"/>
        <w:rPr>
          <w:rFonts w:asciiTheme="minorHAnsi" w:hAnsiTheme="minorHAnsi" w:cstheme="minorHAnsi"/>
          <w:sz w:val="22"/>
          <w:szCs w:val="22"/>
        </w:rPr>
      </w:pPr>
    </w:p>
    <w:p w14:paraId="5E6EE726" w14:textId="77777777" w:rsidR="007A56DB" w:rsidRDefault="007A56DB" w:rsidP="00682F20">
      <w:pPr>
        <w:pStyle w:val="BodyText"/>
        <w:spacing w:after="200" w:line="264" w:lineRule="auto"/>
        <w:rPr>
          <w:rFonts w:asciiTheme="minorHAnsi" w:hAnsiTheme="minorHAnsi" w:cstheme="minorHAnsi"/>
          <w:sz w:val="22"/>
          <w:szCs w:val="22"/>
        </w:rPr>
      </w:pPr>
    </w:p>
    <w:p w14:paraId="005F214C" w14:textId="77777777" w:rsidR="00682F20" w:rsidRPr="00DE34F7" w:rsidRDefault="00682F20" w:rsidP="00682F20">
      <w:pPr>
        <w:pStyle w:val="Heading2"/>
        <w:rPr>
          <w:rFonts w:asciiTheme="minorHAnsi" w:hAnsiTheme="minorHAnsi"/>
        </w:rPr>
      </w:pPr>
      <w:bookmarkStart w:id="9" w:name="_TOC_250001"/>
      <w:bookmarkEnd w:id="9"/>
      <w:r w:rsidRPr="00DE34F7">
        <w:rPr>
          <w:rFonts w:asciiTheme="minorHAnsi" w:hAnsiTheme="minorHAnsi"/>
        </w:rPr>
        <w:t>Rúndacht</w:t>
      </w:r>
    </w:p>
    <w:p w14:paraId="5C8D12CF" w14:textId="77777777" w:rsidR="00682F20" w:rsidRDefault="00682F20" w:rsidP="00682F20">
      <w:pPr>
        <w:rPr>
          <w:rFonts w:asciiTheme="minorHAnsi" w:hAnsiTheme="minorHAnsi"/>
        </w:rPr>
      </w:pPr>
      <w:r w:rsidRPr="00DE34F7">
        <w:rPr>
          <w:rFonts w:asciiTheme="minorHAnsi" w:hAnsiTheme="minorHAnsi"/>
        </w:rPr>
        <w:t>Faoi réir fhorálacha an Achta um Shaoráil Faisnéise, 1997 agus 2003 déileálfar le hiarratais faoi rún daingean.</w:t>
      </w:r>
    </w:p>
    <w:p w14:paraId="756FBB38" w14:textId="77777777" w:rsidR="00063473" w:rsidRPr="00DE34F7" w:rsidRDefault="00063473" w:rsidP="00682F20">
      <w:pPr>
        <w:rPr>
          <w:rFonts w:asciiTheme="minorHAnsi" w:hAnsiTheme="minorHAnsi" w:cs="Arial"/>
          <w:b/>
          <w:u w:val="single"/>
        </w:rPr>
      </w:pPr>
    </w:p>
    <w:p w14:paraId="7659AB4B" w14:textId="77777777" w:rsidR="0068501D" w:rsidRPr="00DE34F7" w:rsidRDefault="0068501D" w:rsidP="00DE34F7">
      <w:pPr>
        <w:pStyle w:val="Heading2"/>
        <w:rPr>
          <w:rFonts w:asciiTheme="minorHAnsi" w:hAnsiTheme="minorHAnsi"/>
        </w:rPr>
      </w:pPr>
      <w:r w:rsidRPr="00DE34F7">
        <w:rPr>
          <w:rFonts w:asciiTheme="minorHAnsi" w:hAnsiTheme="minorHAnsi"/>
        </w:rPr>
        <w:t>Imréiteach Slándála</w:t>
      </w:r>
    </w:p>
    <w:p w14:paraId="39EB15EF" w14:textId="00887BE3" w:rsidR="006D5A0E" w:rsidRDefault="006D5A0E" w:rsidP="006D5A0E">
      <w:r>
        <w:t xml:space="preserve">Má thagann tú faoi bhreithniú le haghaidh ceapacháin, beidh ort foirm ríomh-ghrinnfhiosrúcháin an Gharda Síochána a chomhlánú agus a sheoladh ar ais. Cuirfear an fhoirm seo ar aghaidh chuig an nGarda Síochána le haghaidh seiceálacha slándála ar gach seoladh in Éirinn agus i dTuaisceart Éireann ina raibh cónaí ort. Tabhair faoi deara le do thoil go bhféadfadh imréiteach slándála suas le 12 seachtaine a ghlacadh agus i gcásanna áirithe go bhféadfadh sé go dtógfadh sé níos faide.  Sa chás nach n-éiríonn le d’iarratas ar an gcomórtas, scriosfar an fhoirm seo agus ní choinneoidh an Oifig aon taifead. </w:t>
      </w:r>
    </w:p>
    <w:p w14:paraId="0AB53D6E" w14:textId="77777777" w:rsidR="006D5A0E" w:rsidRPr="00DE34F7" w:rsidRDefault="006D5A0E" w:rsidP="006D5A0E">
      <w:r w:rsidRPr="00DE34F7">
        <w:t>Má tá cónaí ort i dtíortha lasmuigh de Phoblacht na hÉireann ar feadh tréimhse 6 mhí nó níos mó, tá sé éigeantach duit Deimhniú Imréitigh Póilíní a sholáthar ó na tíortha sin ag rá nach bhfuil aon chiontuithe taifeadta i do choinne agus tú i do chónaí ann. Teastaíonn Deimhniú Imréitigh Póilíní ar leith do gach tír ina bhfuil cónaí ort. Ní mór an t-imréiteach a bheith dátaithe tar éis an dáta a d’fhág tú an tír.  Is ortsa atá an fhreagracht imréiteach slándála ar bith a lorg do dhlínsí eile (má bhaineann) go tráthúil mar go dtógfaidh sé roinnt ama. Ní féidir thú a cheapadh gan an fhaisnéis seo a bheith curtha ar fáil agus a bheith in ord.</w:t>
      </w:r>
    </w:p>
    <w:p w14:paraId="0F9C372D" w14:textId="66026300" w:rsidR="007073CC" w:rsidRPr="00DE34F7" w:rsidRDefault="006D5A0E" w:rsidP="006D5A0E">
      <w:r w:rsidRPr="00DE34F7">
        <w:t xml:space="preserve">Ba chóir go mbeadh a fhios ag iarrthóirí gur féidir aon fhaisnéis a fhaightear sa phróiseas Imréitigh Slándála a chur ar fáil don údarás fostaíochta. </w:t>
      </w:r>
    </w:p>
    <w:p w14:paraId="2F63BD3F" w14:textId="77777777" w:rsidR="006D5A0E" w:rsidRPr="00184D93" w:rsidRDefault="006D5A0E" w:rsidP="006D5A0E">
      <w:pPr>
        <w:pStyle w:val="Heading2"/>
        <w:rPr>
          <w:rFonts w:asciiTheme="minorHAnsi" w:hAnsiTheme="minorHAnsi"/>
        </w:rPr>
      </w:pPr>
      <w:r w:rsidRPr="00184D93">
        <w:rPr>
          <w:rFonts w:asciiTheme="minorHAnsi" w:hAnsiTheme="minorHAnsi"/>
        </w:rPr>
        <w:lastRenderedPageBreak/>
        <w:t>Teistiméireachtaí agus Cáilíochtaí</w:t>
      </w:r>
    </w:p>
    <w:p w14:paraId="205FDF46" w14:textId="77777777" w:rsidR="006D5A0E" w:rsidRDefault="006D5A0E" w:rsidP="006D5A0E">
      <w:r w:rsidRPr="00184D93">
        <w:t xml:space="preserve">Bheadh sé úsáideach dá dtosófá ag smaoineamh ar ainmneacha daoine a bheadh ina réiteoirí oiriúnacha, lena n-áirítear d'fhostóir reatha agus go bhféadfaimis dul i gcomhairle (2 ainm agus sonraí teagmhála). Ba chóir go mbeadh na moltóirí in ann faisnéis réasúnta le déanaí a sholáthar ar do fheidhmíocht agus ar d'iompraíocht i gcomhthéacs oibre. B’fhéidir gur mhaith leat moltóirí a roghnú a bheidh in ann faisnéis den sórt sin a sholáthar ó dhearcaí éagsúla nó i gcomhthéacsanna éagsúla oibre. Bí cinnte le do thoil nach ndéanfaimid teagmháil le moltóirí ach go díreach roimh choinne a thairiscint duit, má thagann tú faoi bhreithniú le haghaidh ceapacháin. </w:t>
      </w:r>
    </w:p>
    <w:p w14:paraId="50979A0B" w14:textId="19053B8D" w:rsidR="00AE7A3A" w:rsidRPr="00DE34F7" w:rsidRDefault="006D5A0E" w:rsidP="006D5A0E">
      <w:pPr>
        <w:rPr>
          <w:rFonts w:cs="Arial"/>
          <w:b/>
          <w:color w:val="000000"/>
          <w:u w:val="single"/>
        </w:rPr>
      </w:pPr>
      <w:r w:rsidRPr="00184D93">
        <w:rPr>
          <w:rFonts w:cs="Arial"/>
          <w:color w:val="000000"/>
        </w:rPr>
        <w:t>Féadfaimid cruthúnas ar cháilíochtaí a iarraidh mar atá liostaithe sna critéir riachtanacha don ról</w:t>
      </w:r>
      <w:r w:rsidR="00F40034" w:rsidRPr="00DE34F7">
        <w:t xml:space="preserve">. </w:t>
      </w:r>
    </w:p>
    <w:p w14:paraId="62FD8252" w14:textId="77777777" w:rsidR="0068501D" w:rsidRPr="00DE34F7" w:rsidRDefault="0068501D" w:rsidP="00DE34F7">
      <w:pPr>
        <w:pStyle w:val="Heading2"/>
        <w:rPr>
          <w:rFonts w:asciiTheme="minorHAnsi" w:hAnsiTheme="minorHAnsi"/>
        </w:rPr>
      </w:pPr>
      <w:r w:rsidRPr="00DE34F7">
        <w:rPr>
          <w:rFonts w:asciiTheme="minorHAnsi" w:hAnsiTheme="minorHAnsi"/>
        </w:rPr>
        <w:t>Eolas tábhachtach eile</w:t>
      </w:r>
    </w:p>
    <w:p w14:paraId="3794AB88" w14:textId="75ADBA83" w:rsidR="006D5A0E" w:rsidRPr="00DE34F7" w:rsidRDefault="006D5A0E" w:rsidP="006D5A0E">
      <w:r w:rsidRPr="00DE34F7">
        <w:t>Ní bheidh an ODPP freagrach as caiteachais ar bith a aisíoc a thabhóidh na hiarrthóirí.</w:t>
      </w:r>
    </w:p>
    <w:p w14:paraId="5D8546FD" w14:textId="4AF49D1A" w:rsidR="006D5A0E" w:rsidRPr="00DE34F7" w:rsidRDefault="006D5A0E" w:rsidP="006D5A0E">
      <w:r w:rsidRPr="00DE34F7">
        <w:t xml:space="preserve">Ní ghlacfar leis go gciallaíonn iontráil duine chuig comórtas, nó cuireadh chun freastal ar agallamh, go bhfuil an ODPP sásta go gcomhlíonann an duine sin ceanglais an chomórtais nó nach bhfuil sé/sí dícháilithe de réir an dlí ón bpost a shealbhú agus nach bhfuil ráthaíocht ann go ndéanfar breithniú breise ar d’iarratas.  Mar sin, tá sé tábhachtach duit a thabhairt faoi deara go bhfuil an dualgas ort a chinntiú go gcomhlíonann tú na ceanglais incháilitheachta don chomórtas roimh duit freastal ar agallamh.  </w:t>
      </w:r>
    </w:p>
    <w:p w14:paraId="5D0135CB" w14:textId="253BD313" w:rsidR="006D5A0E" w:rsidRPr="00DE34F7" w:rsidRDefault="006D5A0E" w:rsidP="006D5A0E">
      <w:pPr>
        <w:rPr>
          <w:rFonts w:asciiTheme="minorHAnsi" w:hAnsiTheme="minorHAnsi"/>
        </w:rPr>
      </w:pPr>
      <w:r w:rsidRPr="00DE34F7">
        <w:rPr>
          <w:rFonts w:asciiTheme="minorHAnsi" w:hAnsiTheme="minorHAnsi"/>
        </w:rPr>
        <w:t xml:space="preserve">Sula gceapfar iarrthóir mar fhostaí, déanfaidh an ODPP gach fiosrúchán den sórt sin a mheastar a bheith riachtanach chun oiriúnacht an iarrthóra sin a chinneadh. Go dtí go mbeidh gach céim den phróiseas earcaíochta lena n-áirítear imréiteach slándála curtha i gcrích go hiomlán ní féidir cinneadh deiridh a dhéanamh agus ní féidir a mheas nó a thabhairt go ndéanfar cinneadh dá leithéid. </w:t>
      </w:r>
    </w:p>
    <w:p w14:paraId="34B9F3B9" w14:textId="5A6E3D37" w:rsidR="002F397B" w:rsidRDefault="006D5A0E" w:rsidP="006D5A0E">
      <w:pPr>
        <w:rPr>
          <w:rFonts w:asciiTheme="minorHAnsi" w:hAnsiTheme="minorHAnsi"/>
        </w:rPr>
      </w:pPr>
      <w:r w:rsidRPr="00DE34F7">
        <w:rPr>
          <w:rFonts w:asciiTheme="minorHAnsi" w:hAnsiTheme="minorHAnsi"/>
        </w:rPr>
        <w:t>Má dhiúltaíonn an té a mholtar don cheapachán, nó má ghlactar leis, é a scar nó má thagann folúntas breise chun cinn féadfaidh an Bord, dá rogha féin, duine eile a roghnú agus a mholadh lena cheapadh ar thorthaí an phróisis roghnúcháin seo.</w:t>
      </w:r>
    </w:p>
    <w:p w14:paraId="078E8664" w14:textId="77777777" w:rsidR="0068501D" w:rsidRPr="00DE34F7" w:rsidRDefault="0068501D" w:rsidP="00DE34F7">
      <w:pPr>
        <w:pStyle w:val="Heading1"/>
      </w:pPr>
      <w:bookmarkStart w:id="10" w:name="_Toc199854892"/>
      <w:r w:rsidRPr="00DE34F7">
        <w:t>Cearta Iarrthóirí - Nósanna Imeachta Athbhreithnithe maidir leis an bPróiseas Roghnúcháin</w:t>
      </w:r>
      <w:bookmarkEnd w:id="10"/>
    </w:p>
    <w:p w14:paraId="719F6FE5" w14:textId="77777777" w:rsidR="00923C10" w:rsidRPr="00DE34F7" w:rsidRDefault="00923C10" w:rsidP="00923C10">
      <w:pPr>
        <w:rPr>
          <w:rFonts w:asciiTheme="minorHAnsi" w:hAnsiTheme="minorHAnsi"/>
        </w:rPr>
      </w:pPr>
      <w:r w:rsidRPr="00DE34F7">
        <w:rPr>
          <w:rFonts w:asciiTheme="minorHAnsi" w:hAnsiTheme="minorHAnsi"/>
        </w:rPr>
        <w:t xml:space="preserve">Breithneoidh Oifig an Stiúrthóra Ionchúiseamh Poiblí iarrataí ar athbhreithniú de réir fhorálacha na gCód Cleachtais arna bhfoilsiú ag an gCoimisiún um Cheapacháin Seirbhíse Poiblí (CPSA).  Is é an CPSA an príomhrialtóir earcaíochta agus roghnóireachta i seirbhís phoiblí na hÉireann. Cinntíonn siad go mbíonn ceapacháin chuig an státseirbhís agus sa tseirbhís phoiblí cothrom, trédhearcach agus bunaithe ar fhiúntas. Tá Cód Cleachtais an CPSA ar fáil </w:t>
      </w:r>
      <w:hyperlink r:id="rId28" w:anchor="page=null" w:history="1">
        <w:r w:rsidRPr="00706E1F">
          <w:rPr>
            <w:rStyle w:val="Hyperlink"/>
            <w:rFonts w:asciiTheme="minorHAnsi" w:hAnsiTheme="minorHAnsi"/>
          </w:rPr>
          <w:t>anseo</w:t>
        </w:r>
      </w:hyperlink>
      <w:r>
        <w:rPr>
          <w:rFonts w:asciiTheme="minorHAnsi" w:hAnsiTheme="minorHAnsi"/>
        </w:rPr>
        <w:t xml:space="preserve"> agus leagann sé amach na príomhphrionsabail earcaíochta agus na príomhchaighdeáin do cheapacháin. Tá tuilleadh eolais faoin CPSA agus céard a dhéanann siad ar fáil </w:t>
      </w:r>
      <w:hyperlink r:id="rId29" w:history="1">
        <w:r w:rsidRPr="00706E1F">
          <w:rPr>
            <w:rStyle w:val="Hyperlink"/>
            <w:rFonts w:asciiTheme="minorHAnsi" w:hAnsiTheme="minorHAnsi"/>
          </w:rPr>
          <w:t>anseo</w:t>
        </w:r>
      </w:hyperlink>
      <w:r>
        <w:rPr>
          <w:rFonts w:asciiTheme="minorHAnsi" w:hAnsiTheme="minorHAnsi"/>
        </w:rPr>
        <w:t xml:space="preserve">. </w:t>
      </w:r>
    </w:p>
    <w:p w14:paraId="0C9489CC" w14:textId="77777777" w:rsidR="00923C10" w:rsidRPr="008120D3" w:rsidRDefault="00923C10" w:rsidP="00923C10">
      <w:pPr>
        <w:rPr>
          <w:rFonts w:asciiTheme="minorHAnsi" w:hAnsiTheme="minorHAnsi"/>
          <w:lang w:val="pt-BR"/>
        </w:rPr>
      </w:pPr>
      <w:r w:rsidRPr="00DE34F7">
        <w:rPr>
          <w:rFonts w:asciiTheme="minorHAnsi" w:hAnsiTheme="minorHAnsi"/>
        </w:rPr>
        <w:t xml:space="preserve">I gcás nach mbíonn iarrthóir sásta le gníomh nó cinneadh a rinne an ODPP le linn chéim roghnúcháin an chomórtais, féadfaidh siad athbhreithniú neamhfhoirmiúil/foirmiúil a lorg nó gearán neamhfhoirmiúil/foirmiúil a dhéanamh maidir leis an gcinneadh sin faoi Alt 7 agus 8 den Chód Cleachtais. Féadfaidh iarrthóir athbhreithniú a iarraidh ar chinneadh a rinneadh am ar bith agus an próiseas roghnúcháin fós ar siúl. </w:t>
      </w:r>
      <w:r w:rsidRPr="008120D3">
        <w:rPr>
          <w:rFonts w:asciiTheme="minorHAnsi" w:hAnsiTheme="minorHAnsi"/>
          <w:lang w:val="pt-BR"/>
        </w:rPr>
        <w:t>Tá achoimre ar Alt 7 agus 8 den Chód Cleachtais mar a leanas agus tá sonraí iomlána ar fáil sa nasc thuas: -</w:t>
      </w:r>
    </w:p>
    <w:p w14:paraId="39771646" w14:textId="77777777" w:rsidR="00923C10" w:rsidRPr="008120D3" w:rsidRDefault="00923C10" w:rsidP="00923C10">
      <w:pPr>
        <w:pStyle w:val="ListParagraph"/>
        <w:numPr>
          <w:ilvl w:val="0"/>
          <w:numId w:val="21"/>
        </w:numPr>
        <w:ind w:left="454" w:hanging="227"/>
        <w:rPr>
          <w:rFonts w:asciiTheme="minorHAnsi" w:hAnsiTheme="minorHAnsi"/>
          <w:lang w:val="pt-BR"/>
        </w:rPr>
      </w:pPr>
      <w:r w:rsidRPr="008120D3">
        <w:rPr>
          <w:rFonts w:asciiTheme="minorHAnsi" w:hAnsiTheme="minorHAnsi"/>
          <w:lang w:val="pt-BR"/>
        </w:rPr>
        <w:lastRenderedPageBreak/>
        <w:t xml:space="preserve">Agus iarratas á chur isteach ar athbhreithniú neamhfhoirmiúil (faoi Alt 7) nó ag déanamh gearán neamhfhoirmiúil (faoi alt 8) ní mór don iarrthóir aghaidh a thabhairt ar a n-imní maidir leis an bpróiseas i scríbhinn, ag cur síos soiléir ar na cúiseanna a gcreideann siad go raibh an próiseas roghnúcháin éagórach i a gcás. Ní mór é seo a sheoladh trí ríomhphost </w:t>
      </w:r>
      <w:r>
        <w:fldChar w:fldCharType="begin"/>
      </w:r>
      <w:r w:rsidRPr="008120D3">
        <w:rPr>
          <w:lang w:val="pt-BR"/>
        </w:rPr>
        <w:instrText>HYPERLINK "mailto:recruitment@dppireland.ie"</w:instrText>
      </w:r>
      <w:r>
        <w:fldChar w:fldCharType="separate"/>
      </w:r>
      <w:r w:rsidRPr="008120D3">
        <w:rPr>
          <w:rStyle w:val="Hyperlink"/>
          <w:rFonts w:asciiTheme="minorHAnsi" w:hAnsiTheme="minorHAnsi"/>
          <w:lang w:val="pt-BR"/>
        </w:rPr>
        <w:t>recruitment@dppireland.ie</w:t>
      </w:r>
      <w:r>
        <w:fldChar w:fldCharType="end"/>
      </w:r>
      <w:r w:rsidRPr="008120D3">
        <w:rPr>
          <w:rFonts w:asciiTheme="minorHAnsi" w:hAnsiTheme="minorHAnsi"/>
          <w:lang w:val="pt-BR"/>
        </w:rPr>
        <w:t xml:space="preserve"> chuig an gCeann Earcaíochta, Oifig an Stiúrthóra Ionchúiseamh Poiblí, laistigh de 5 lá oibre tar éis fógra a thabhairt faoin gcinneadh roghnúcháin. Scrúdóidh an ODPP an t-athbhreithniú/gearán neamhfhoirmiúil a luaithe agus is féidir agus cuirfidh sé an toradh in iúl don iarrthóir laistigh de 5 lá oibre ón athbhreithniú/gearán a fháil. Is gnách go gcríochnóidh ball den Fhoireann AD-OD nach raibh baint dhíreach acu leis an bpróiseas cinnteoireachta an t-athbhreithniú neamhfhoirmiúil.</w:t>
      </w:r>
    </w:p>
    <w:p w14:paraId="289E59FE" w14:textId="77777777" w:rsidR="00923C10" w:rsidRPr="008120D3" w:rsidRDefault="00923C10" w:rsidP="00923C10">
      <w:pPr>
        <w:pStyle w:val="ListParagraph"/>
        <w:numPr>
          <w:ilvl w:val="0"/>
          <w:numId w:val="21"/>
        </w:numPr>
        <w:ind w:left="454" w:hanging="227"/>
        <w:rPr>
          <w:rFonts w:asciiTheme="minorHAnsi" w:hAnsiTheme="minorHAnsi"/>
          <w:lang w:val="pt-BR"/>
        </w:rPr>
      </w:pPr>
      <w:r w:rsidRPr="008120D3">
        <w:rPr>
          <w:rFonts w:asciiTheme="minorHAnsi" w:hAnsiTheme="minorHAnsi"/>
          <w:lang w:val="pt-BR"/>
        </w:rPr>
        <w:t xml:space="preserve">Má tá iarrthóir fós míshásta tar éis an phróisis athbhreithnithe/gearáin neamhfhoirmiúil, féadfaidh siad dul ar aghaidh tríd an bpróiseas foirmiúil trí athbhreithniú foirmiúil (faoi alt 7) nó gearán foirmiúil (faoi alt 8). Féadfaidh iarrthóir athbhreithniú a iarraidh ar chinneadh a rinneadh am ar bith agus an próiseas roghnúcháin fós ar siúl.  Ní mór gearán nó iarratas ar athbhreithniú foirmiúil a dhéanamh laistigh de 5 lá oibre ó fhógra an chinnidh tosaigh nó laistigh de 5 lá oibre ó thoradh na céime athbhreithnithe neamhfhoirmiúla, má bhaintear leas as. Ní mór é seo a sheoladh trí ríomhphost </w:t>
      </w:r>
      <w:r>
        <w:fldChar w:fldCharType="begin"/>
      </w:r>
      <w:r w:rsidRPr="008120D3">
        <w:rPr>
          <w:lang w:val="pt-BR"/>
        </w:rPr>
        <w:instrText>HYPERLINK "mailto:recruitment@dppireland.ie"</w:instrText>
      </w:r>
      <w:r>
        <w:fldChar w:fldCharType="separate"/>
      </w:r>
      <w:r w:rsidRPr="008120D3">
        <w:rPr>
          <w:rStyle w:val="Hyperlink"/>
          <w:rFonts w:asciiTheme="minorHAnsi" w:hAnsiTheme="minorHAnsi"/>
          <w:lang w:val="pt-BR"/>
        </w:rPr>
        <w:t>recruitment@dppireland.ie</w:t>
      </w:r>
      <w:r>
        <w:fldChar w:fldCharType="end"/>
      </w:r>
      <w:r w:rsidRPr="008120D3">
        <w:rPr>
          <w:rFonts w:asciiTheme="minorHAnsi" w:hAnsiTheme="minorHAnsi"/>
          <w:lang w:val="pt-BR"/>
        </w:rPr>
        <w:t xml:space="preserve"> chuig an gCeann Earcaíochta, Oifig an Stiúrthóra Ionchúiseamh Poiblí. Déanfaidh an ODPP scrúdú níos críochnúla ar an bhfaisnéis ábhartha ar fad agus rachaidh sí i gcomhairle leis na páirtithe uile sula ndéanfar cinneadh. Ní mór fógra a thabhairt don iarrthóir faoi thoradh an athbhreithnithe fhoirmiúil laistigh de 25 lá ón iarraidh a bheith faighte ag an sealbhóir oifige. Déanfaidh duine atá neamhspleách ar an bpróiseas roghnóireachta agus lasmuigh den Fhoireann AD-OD de ghnáth an t-athbhreithniú foirmiúil. I gcásanna áirithe, maidir le gearáin fhoirmiúla is duine aonair lasmuigh den ODPP a bheidh san athbhreithneoir.</w:t>
      </w:r>
    </w:p>
    <w:p w14:paraId="57B176AC" w14:textId="5DEF2197" w:rsidR="007073CC" w:rsidRPr="008120D3" w:rsidRDefault="00923C10" w:rsidP="00923C10">
      <w:pPr>
        <w:rPr>
          <w:rFonts w:asciiTheme="minorHAnsi" w:hAnsiTheme="minorHAnsi"/>
          <w:lang w:val="pt-BR"/>
        </w:rPr>
      </w:pPr>
      <w:r w:rsidRPr="008120D3">
        <w:rPr>
          <w:rFonts w:asciiTheme="minorHAnsi" w:hAnsiTheme="minorHAnsi"/>
          <w:lang w:val="pt-BR"/>
        </w:rPr>
        <w:t xml:space="preserve">Mura bhfuil iarrthóir sásta le cinneadh an ODPP maidir leis an ngearán foirmiúil ceadaítear achomharc chuig an CPSA faoi Alt 8 den Chód Cleachtais. Sa chás go gcreideann iarrthóir go sáraítear gné den phróiseas cód cleachtais an CPSA, féadfaidh an CPSA fiosrú a dhéanamh air faoi Alt 8 den chód. Ní mór achomharc a dhéanamh chuig an CPSA laistigh de 10 lá oibre ón tráth a fhaigheann an t-iarrthóir fógra faoi chinneadh an ODPP faoin ngearán foirmiúil. Tá tuilleadh sonraí maidir le hachomharc a dhéanamh ar fáil sa Chuid seo </w:t>
      </w:r>
      <w:r>
        <w:fldChar w:fldCharType="begin"/>
      </w:r>
      <w:r w:rsidRPr="008120D3">
        <w:rPr>
          <w:lang w:val="pt-BR"/>
        </w:rPr>
        <w:instrText>HYPERLINK "https://www.cpsa.ie/pdf/?file=https://assets.cpsa.ie/media/275828/b88e3648-c663-4293-9471-d2d75bd1d685.pdf" \l "page=null"</w:instrText>
      </w:r>
      <w:r>
        <w:fldChar w:fldCharType="separate"/>
      </w:r>
      <w:r w:rsidRPr="008120D3">
        <w:rPr>
          <w:rStyle w:val="Hyperlink"/>
          <w:rFonts w:asciiTheme="minorHAnsi" w:hAnsiTheme="minorHAnsi"/>
          <w:lang w:val="pt-BR"/>
        </w:rPr>
        <w:t>8.3 den Chód Cleachtais</w:t>
      </w:r>
      <w:r>
        <w:fldChar w:fldCharType="end"/>
      </w:r>
      <w:r w:rsidR="007073CC" w:rsidRPr="008120D3">
        <w:rPr>
          <w:rFonts w:asciiTheme="minorHAnsi" w:hAnsiTheme="minorHAnsi"/>
          <w:lang w:val="pt-BR"/>
        </w:rPr>
        <w:t>.</w:t>
      </w:r>
    </w:p>
    <w:p w14:paraId="52AF3B5C" w14:textId="5C4173BA" w:rsidR="0068501D" w:rsidRPr="00DE34F7" w:rsidRDefault="0068501D" w:rsidP="00DE34F7">
      <w:pPr>
        <w:pStyle w:val="Heading1"/>
      </w:pPr>
      <w:bookmarkStart w:id="11" w:name="_Toc199854893"/>
      <w:r w:rsidRPr="00DE34F7">
        <w:t xml:space="preserve">Oibleagáidí na </w:t>
      </w:r>
      <w:proofErr w:type="spellStart"/>
      <w:r w:rsidRPr="00DE34F7">
        <w:t>nIarrthóirí</w:t>
      </w:r>
      <w:bookmarkEnd w:id="11"/>
      <w:proofErr w:type="spellEnd"/>
    </w:p>
    <w:p w14:paraId="27850D94" w14:textId="77777777" w:rsidR="0068501D" w:rsidRPr="008120D3" w:rsidRDefault="0068501D" w:rsidP="00DE34F7">
      <w:pPr>
        <w:rPr>
          <w:rFonts w:asciiTheme="minorHAnsi" w:hAnsiTheme="minorHAnsi"/>
          <w:lang w:val="pt-BR"/>
        </w:rPr>
      </w:pPr>
      <w:r w:rsidRPr="008120D3">
        <w:rPr>
          <w:rFonts w:asciiTheme="minorHAnsi" w:hAnsiTheme="minorHAnsi"/>
          <w:lang w:val="pt-BR"/>
        </w:rPr>
        <w:t>Ba chóir d’iarrthóirí a thabhairt faoi deara go ndícháileofar iad má dhéantar canbhásáil agus go n-eisiafar iad ón bpróiseas dá bharr.</w:t>
      </w:r>
    </w:p>
    <w:p w14:paraId="3666BE22" w14:textId="77777777" w:rsidR="0068501D" w:rsidRPr="00DE34F7" w:rsidRDefault="0068501D" w:rsidP="00DE34F7">
      <w:pPr>
        <w:spacing w:after="120"/>
        <w:rPr>
          <w:rFonts w:asciiTheme="minorHAnsi" w:hAnsiTheme="minorHAnsi"/>
          <w:b/>
        </w:rPr>
      </w:pPr>
      <w:r w:rsidRPr="00DE34F7">
        <w:rPr>
          <w:rFonts w:asciiTheme="minorHAnsi" w:hAnsiTheme="minorHAnsi"/>
          <w:b/>
        </w:rPr>
        <w:t xml:space="preserve">Ní ceadmhach d’iarrthóirí: </w:t>
      </w:r>
    </w:p>
    <w:p w14:paraId="1E98F040" w14:textId="77777777" w:rsidR="0068501D" w:rsidRPr="00DE34F7" w:rsidRDefault="0068501D" w:rsidP="001D41FF">
      <w:pPr>
        <w:pStyle w:val="ListParagraph"/>
        <w:numPr>
          <w:ilvl w:val="0"/>
          <w:numId w:val="22"/>
        </w:numPr>
        <w:spacing w:after="0" w:line="240" w:lineRule="auto"/>
        <w:rPr>
          <w:rFonts w:asciiTheme="minorHAnsi" w:hAnsiTheme="minorHAnsi"/>
        </w:rPr>
      </w:pPr>
      <w:r w:rsidRPr="00DE34F7">
        <w:rPr>
          <w:rFonts w:asciiTheme="minorHAnsi" w:hAnsiTheme="minorHAnsi"/>
        </w:rPr>
        <w:t xml:space="preserve">faisnéis bhréagach a chur ar fáil go feasach nó go místuama </w:t>
      </w:r>
    </w:p>
    <w:p w14:paraId="6C458F2E" w14:textId="77777777" w:rsidR="0068501D" w:rsidRPr="00DE34F7" w:rsidRDefault="0068501D" w:rsidP="001D41FF">
      <w:pPr>
        <w:pStyle w:val="ListParagraph"/>
        <w:numPr>
          <w:ilvl w:val="0"/>
          <w:numId w:val="22"/>
        </w:numPr>
        <w:spacing w:after="0" w:line="240" w:lineRule="auto"/>
        <w:rPr>
          <w:rFonts w:asciiTheme="minorHAnsi" w:hAnsiTheme="minorHAnsi"/>
        </w:rPr>
      </w:pPr>
      <w:r w:rsidRPr="00DE34F7">
        <w:rPr>
          <w:rFonts w:asciiTheme="minorHAnsi" w:hAnsiTheme="minorHAnsi"/>
        </w:rPr>
        <w:t xml:space="preserve">aon duine a chanbhásáil trí mhealltaí a thabhairt nó gan mealltaí a thabhairt </w:t>
      </w:r>
    </w:p>
    <w:p w14:paraId="4392BFF0" w14:textId="77777777" w:rsidR="0068501D" w:rsidRPr="00DE34F7" w:rsidRDefault="0068501D" w:rsidP="001D41FF">
      <w:pPr>
        <w:pStyle w:val="ListParagraph"/>
        <w:numPr>
          <w:ilvl w:val="0"/>
          <w:numId w:val="22"/>
        </w:numPr>
        <w:spacing w:line="240" w:lineRule="auto"/>
        <w:rPr>
          <w:rFonts w:asciiTheme="minorHAnsi" w:hAnsiTheme="minorHAnsi"/>
        </w:rPr>
      </w:pPr>
      <w:r w:rsidRPr="00DE34F7">
        <w:rPr>
          <w:rFonts w:asciiTheme="minorHAnsi" w:hAnsiTheme="minorHAnsi"/>
        </w:rPr>
        <w:t xml:space="preserve">cur isteach ar an bpróiseas nó cur as dó ar bhealach ar bith. </w:t>
      </w:r>
    </w:p>
    <w:p w14:paraId="1F1C5876" w14:textId="75BE11B3" w:rsidR="0068501D" w:rsidRPr="00DE34F7" w:rsidRDefault="0068501D" w:rsidP="00DE34F7">
      <w:pPr>
        <w:rPr>
          <w:rFonts w:asciiTheme="minorHAnsi" w:hAnsiTheme="minorHAnsi"/>
        </w:rPr>
      </w:pPr>
      <w:r w:rsidRPr="00DE34F7">
        <w:rPr>
          <w:rFonts w:asciiTheme="minorHAnsi" w:hAnsiTheme="minorHAnsi"/>
        </w:rPr>
        <w:t>Ní ceadmhach do thríú páirtí iarrthóir a phearsanú ag aon chéim den phróiseas.  Beidh gach duine a sháraíonn na forálacha thuas nó a chuidíonn le duine eile na forálacha thuas a shárú ciontach i gcion.  Dlitear fíneáil/nó príosúnacht a chur ar dhuine a fhaightear ciontach i gcion.</w:t>
      </w:r>
    </w:p>
    <w:p w14:paraId="1D7A6C54" w14:textId="77777777" w:rsidR="0068501D" w:rsidRPr="00DE34F7" w:rsidRDefault="0068501D" w:rsidP="00DE34F7">
      <w:pPr>
        <w:rPr>
          <w:rFonts w:asciiTheme="minorHAnsi" w:hAnsiTheme="minorHAnsi"/>
        </w:rPr>
      </w:pPr>
      <w:r w:rsidRPr="00DE34F7">
        <w:rPr>
          <w:rFonts w:asciiTheme="minorHAnsi" w:hAnsiTheme="minorHAnsi"/>
        </w:rPr>
        <w:lastRenderedPageBreak/>
        <w:t>Ina theannta sin, sa chás go raibh nó go bhfuil duine a fuarthas ciontach i gcion ina iarrthóir i bpróiseas earcaíochta:</w:t>
      </w:r>
    </w:p>
    <w:p w14:paraId="7C9A9499" w14:textId="0045F049" w:rsidR="0068501D" w:rsidRPr="00DE34F7" w:rsidRDefault="0068501D" w:rsidP="007073CC">
      <w:pPr>
        <w:pStyle w:val="ListParagraph"/>
        <w:numPr>
          <w:ilvl w:val="0"/>
          <w:numId w:val="23"/>
        </w:numPr>
        <w:spacing w:after="0" w:line="240" w:lineRule="auto"/>
        <w:rPr>
          <w:rFonts w:asciiTheme="minorHAnsi" w:hAnsiTheme="minorHAnsi"/>
        </w:rPr>
      </w:pPr>
      <w:r w:rsidRPr="00DE34F7">
        <w:rPr>
          <w:rFonts w:asciiTheme="minorHAnsi" w:hAnsiTheme="minorHAnsi"/>
        </w:rPr>
        <w:t xml:space="preserve">i gcás nach bhfuil siad ceaptha do phost, dícháileofar iad mar iarrthóir; agus </w:t>
      </w:r>
    </w:p>
    <w:p w14:paraId="5143B9BA" w14:textId="48F328A9" w:rsidR="0068501D" w:rsidRPr="002F397B" w:rsidRDefault="0068501D" w:rsidP="007073CC">
      <w:pPr>
        <w:pStyle w:val="ListParagraph"/>
        <w:numPr>
          <w:ilvl w:val="0"/>
          <w:numId w:val="23"/>
        </w:numPr>
        <w:spacing w:after="0" w:line="240" w:lineRule="auto"/>
        <w:rPr>
          <w:rFonts w:asciiTheme="minorHAnsi" w:hAnsiTheme="minorHAnsi"/>
          <w:b/>
          <w:u w:val="single"/>
        </w:rPr>
      </w:pPr>
      <w:r w:rsidRPr="00DE34F7">
        <w:rPr>
          <w:rFonts w:asciiTheme="minorHAnsi" w:hAnsiTheme="minorHAnsi"/>
        </w:rPr>
        <w:t xml:space="preserve">i gcás ina mbeidh siad ceaptha ina dhiaidh sin chuig an bpróiseas earcaíochta atá i gceist, forghéillfidh siad an ceapachán sin. </w:t>
      </w:r>
    </w:p>
    <w:p w14:paraId="336BAE44" w14:textId="77777777" w:rsidR="007073CC" w:rsidRPr="006B398A" w:rsidRDefault="007073CC" w:rsidP="006B398A">
      <w:pPr>
        <w:spacing w:after="0" w:line="240" w:lineRule="auto"/>
        <w:rPr>
          <w:rFonts w:asciiTheme="minorHAnsi" w:hAnsiTheme="minorHAnsi"/>
          <w:b/>
          <w:u w:val="single"/>
        </w:rPr>
      </w:pPr>
    </w:p>
    <w:p w14:paraId="2E38F00F" w14:textId="77777777" w:rsidR="0068501D" w:rsidRPr="00DE34F7" w:rsidRDefault="0068501D" w:rsidP="00DE34F7">
      <w:pPr>
        <w:pStyle w:val="Heading2"/>
        <w:rPr>
          <w:rFonts w:asciiTheme="minorHAnsi" w:hAnsiTheme="minorHAnsi"/>
        </w:rPr>
      </w:pPr>
      <w:r w:rsidRPr="00DE34F7">
        <w:rPr>
          <w:rFonts w:asciiTheme="minorHAnsi" w:hAnsiTheme="minorHAnsi"/>
        </w:rPr>
        <w:t>Iarrthóireacht a mheas le bheith tarraingthe siar</w:t>
      </w:r>
    </w:p>
    <w:p w14:paraId="595E40F8" w14:textId="77777777" w:rsidR="00B433F4" w:rsidRPr="00DE34F7" w:rsidRDefault="0068501D" w:rsidP="00DE34F7">
      <w:pPr>
        <w:rPr>
          <w:rFonts w:asciiTheme="minorHAnsi" w:hAnsiTheme="minorHAnsi"/>
          <w:b/>
          <w:u w:val="single"/>
        </w:rPr>
      </w:pPr>
      <w:r w:rsidRPr="00DE34F7">
        <w:rPr>
          <w:rFonts w:asciiTheme="minorHAnsi" w:hAnsiTheme="minorHAnsi"/>
        </w:rPr>
        <w:t>Maidir le hiarrthóirí nach bhfreastalaíonn ar agallaimh nó ar thástálacha eile ag am agus ag ait arna n-iarraidh ag Oifig an Stiúrthóra Ionchúiseamh Poiblí, nó nach gcuireann a leithéid d’fhianaise ar fáil, nuair a iarrtar orthu sin a dhéanamh, agus a theastaíonn ón Oifig an Stiúrthóra Ionchúiseamh Poiblí maidir le hábhar ar bith atá ábhartha dá n-iarrthóireacht, ní bheidh aon éileamh eile ar bhreithniú acu.</w:t>
      </w:r>
    </w:p>
    <w:p w14:paraId="0FEF5BEA" w14:textId="77777777" w:rsidR="0068501D" w:rsidRPr="00DE34F7" w:rsidRDefault="00241DCE" w:rsidP="00DE34F7">
      <w:pPr>
        <w:pStyle w:val="Heading2"/>
        <w:rPr>
          <w:rFonts w:asciiTheme="minorHAnsi" w:hAnsiTheme="minorHAnsi"/>
        </w:rPr>
      </w:pPr>
      <w:r w:rsidRPr="00DE34F7">
        <w:rPr>
          <w:rFonts w:asciiTheme="minorHAnsi" w:hAnsiTheme="minorHAnsi"/>
        </w:rPr>
        <w:t>Aiseolas</w:t>
      </w:r>
    </w:p>
    <w:p w14:paraId="6CA5D01C" w14:textId="77777777" w:rsidR="0068501D" w:rsidRPr="008120D3" w:rsidRDefault="0068501D" w:rsidP="00DE34F7">
      <w:pPr>
        <w:rPr>
          <w:rFonts w:asciiTheme="minorHAnsi" w:hAnsiTheme="minorHAnsi"/>
          <w:b/>
          <w:lang w:val="pt-BR"/>
        </w:rPr>
      </w:pPr>
      <w:r w:rsidRPr="008120D3">
        <w:rPr>
          <w:rFonts w:asciiTheme="minorHAnsi" w:hAnsiTheme="minorHAnsi"/>
          <w:lang w:val="pt-BR"/>
        </w:rPr>
        <w:t>Cuirfear aiseolas ar fáil ar iarratas scríofa.</w:t>
      </w:r>
    </w:p>
    <w:p w14:paraId="302DB38A" w14:textId="77777777" w:rsidR="0068501D" w:rsidRPr="00DE34F7" w:rsidRDefault="0068501D" w:rsidP="00DE34F7">
      <w:pPr>
        <w:pStyle w:val="Heading1"/>
      </w:pPr>
      <w:bookmarkStart w:id="12" w:name="_Toc199854894"/>
      <w:r w:rsidRPr="00DE34F7">
        <w:t>Na hAchtanna um Chosaint Sonraí</w:t>
      </w:r>
      <w:bookmarkEnd w:id="12"/>
    </w:p>
    <w:p w14:paraId="644D883A" w14:textId="726EE12D" w:rsidR="00941413" w:rsidRPr="008120D3" w:rsidRDefault="006D5A0E" w:rsidP="00DE34F7">
      <w:pPr>
        <w:rPr>
          <w:rFonts w:asciiTheme="minorHAnsi" w:hAnsiTheme="minorHAnsi"/>
          <w:b/>
          <w:smallCaps/>
          <w:lang w:val="pt-BR"/>
        </w:rPr>
      </w:pPr>
      <w:r w:rsidRPr="008120D3">
        <w:rPr>
          <w:rFonts w:asciiTheme="minorHAnsi" w:hAnsiTheme="minorHAnsi"/>
          <w:lang w:val="pt-BR"/>
        </w:rPr>
        <w:t xml:space="preserve">Nuair a fhaightear do CV agus d’fhoirm iarratais, cruthaímid taifead i d’ainm, ina bhfuil cuid mhaith den fhaisnéis phearsanta a chuir tú ar fáil.  Ní úsáidtear an taifead pearsanta seo ach amháin chun d’iarrthóireacht a phróiseáil.  Tá faisnéis dá leithéid faoi réir na gceart agus na n-oibleagáidí atá leagtha amach sna hAchtanna um Chosaint Sonraí.  Chun iarratas a dhéanamh faoi na hAchtanna um Chosaint Sonraí, cuir d’iarratas i scríbhinn chuig:  </w:t>
      </w:r>
      <w:r w:rsidRPr="008120D3">
        <w:rPr>
          <w:rFonts w:asciiTheme="minorHAnsi" w:hAnsiTheme="minorHAnsi"/>
          <w:b/>
          <w:lang w:val="pt-BR"/>
        </w:rPr>
        <w:t>An Comhordaitheoir um Chosaint Sonraí, Oifig an Stiúrthóra Ionchúiseamh Poiblí, Bóthar na hOtharlainne, Baile Átha Cliath 7</w:t>
      </w:r>
      <w:r w:rsidRPr="008120D3">
        <w:rPr>
          <w:rFonts w:asciiTheme="minorHAnsi" w:hAnsiTheme="minorHAnsi"/>
          <w:lang w:val="pt-BR"/>
        </w:rPr>
        <w:t>,</w:t>
      </w:r>
      <w:r w:rsidRPr="008120D3">
        <w:rPr>
          <w:rFonts w:asciiTheme="minorHAnsi" w:hAnsiTheme="minorHAnsi"/>
          <w:b/>
          <w:smallCaps/>
          <w:lang w:val="pt-BR"/>
        </w:rPr>
        <w:t xml:space="preserve"> </w:t>
      </w:r>
      <w:r w:rsidRPr="008120D3">
        <w:rPr>
          <w:rFonts w:asciiTheme="minorHAnsi" w:hAnsiTheme="minorHAnsi"/>
          <w:lang w:val="pt-BR"/>
        </w:rPr>
        <w:t>ag cinntiú go ndéanann tú cur síos chomh mion agus is féidir ar na taifid a lorgaíonn tú le cur ar ár gcumas an taifead ábhartha a aithint</w:t>
      </w:r>
      <w:r w:rsidR="0068501D" w:rsidRPr="008120D3">
        <w:rPr>
          <w:rFonts w:asciiTheme="minorHAnsi" w:hAnsiTheme="minorHAnsi"/>
          <w:smallCaps/>
          <w:lang w:val="pt-BR"/>
        </w:rPr>
        <w:t xml:space="preserve">.  </w:t>
      </w:r>
    </w:p>
    <w:p w14:paraId="0D7003C6" w14:textId="77777777" w:rsidR="00D12922" w:rsidRPr="008120D3" w:rsidRDefault="00D12922" w:rsidP="00DE34F7">
      <w:pPr>
        <w:rPr>
          <w:lang w:val="pt-BR"/>
        </w:rPr>
      </w:pPr>
    </w:p>
    <w:p w14:paraId="33E69259" w14:textId="77777777" w:rsidR="00395295" w:rsidRDefault="00DE34F7" w:rsidP="00395295">
      <w:pPr>
        <w:pStyle w:val="Heading1"/>
        <w:rPr>
          <w:rFonts w:eastAsia="Calibri"/>
          <w:sz w:val="40"/>
          <w:szCs w:val="40"/>
        </w:rPr>
      </w:pPr>
      <w:r w:rsidRPr="00DE34F7">
        <w:rPr>
          <w:rFonts w:cs="Arial"/>
          <w:color w:val="2F5496" w:themeColor="accent5" w:themeShade="BF"/>
          <w:sz w:val="28"/>
          <w:szCs w:val="28"/>
        </w:rPr>
        <w:br w:type="page"/>
      </w:r>
      <w:bookmarkStart w:id="13" w:name="_Toc118658255"/>
      <w:bookmarkStart w:id="14" w:name="_Toc199854895"/>
      <w:r w:rsidR="00395295">
        <w:lastRenderedPageBreak/>
        <w:t xml:space="preserve">Aguisín 1: </w:t>
      </w:r>
      <w:r w:rsidR="00395295">
        <w:rPr>
          <w:rFonts w:eastAsia="Calibri"/>
          <w:b w:val="0"/>
          <w:sz w:val="24"/>
          <w:szCs w:val="24"/>
        </w:rPr>
        <w:t>CÁILITHEACHT CHUN DUL IN IOMAÍOCHT AGUS SRIANTA ÁIRITHE AR CHÁILITHEACHT</w:t>
      </w:r>
      <w:bookmarkEnd w:id="13"/>
      <w:bookmarkEnd w:id="14"/>
    </w:p>
    <w:p w14:paraId="225CE2A3" w14:textId="77777777" w:rsidR="006D5A0E" w:rsidRPr="0036464C" w:rsidRDefault="006D5A0E" w:rsidP="006D5A0E">
      <w:pPr>
        <w:pStyle w:val="NoSpacing"/>
        <w:spacing w:line="276" w:lineRule="auto"/>
        <w:ind w:right="113"/>
        <w:jc w:val="both"/>
        <w:rPr>
          <w:rFonts w:asciiTheme="minorHAnsi" w:hAnsiTheme="minorHAnsi" w:cstheme="minorHAnsi"/>
          <w:b/>
          <w:bCs/>
          <w:color w:val="6C5000"/>
          <w:sz w:val="24"/>
          <w:szCs w:val="24"/>
        </w:rPr>
      </w:pPr>
      <w:r w:rsidRPr="0036464C">
        <w:rPr>
          <w:rFonts w:asciiTheme="minorHAnsi" w:hAnsiTheme="minorHAnsi" w:cstheme="minorHAnsi"/>
          <w:b/>
          <w:bCs/>
          <w:color w:val="6C5000"/>
          <w:sz w:val="24"/>
          <w:szCs w:val="24"/>
        </w:rPr>
        <w:t>Riachtanais maidir le Saoránacht</w:t>
      </w:r>
    </w:p>
    <w:p w14:paraId="111B4163" w14:textId="77777777" w:rsidR="000C4922" w:rsidRPr="00184614" w:rsidRDefault="000C4922" w:rsidP="000C4922">
      <w:pPr>
        <w:rPr>
          <w:rFonts w:asciiTheme="minorHAnsi" w:hAnsiTheme="minorHAnsi" w:cstheme="minorHAnsi"/>
          <w:color w:val="000000"/>
          <w:lang w:val="en-US"/>
        </w:rPr>
      </w:pPr>
      <w:r w:rsidRPr="00184614">
        <w:rPr>
          <w:rFonts w:asciiTheme="minorHAnsi" w:hAnsiTheme="minorHAnsi" w:cstheme="minorHAnsi"/>
          <w:color w:val="000000"/>
          <w:lang w:val="ga"/>
        </w:rPr>
        <w:t>Ní mór d’iarrthóirí incháilithe a bheith:</w:t>
      </w:r>
    </w:p>
    <w:p w14:paraId="5DA83E1E" w14:textId="77777777" w:rsidR="000C4922" w:rsidRPr="004B59AC" w:rsidRDefault="000C4922" w:rsidP="000C4922">
      <w:pPr>
        <w:numPr>
          <w:ilvl w:val="0"/>
          <w:numId w:val="34"/>
        </w:numPr>
        <w:autoSpaceDE w:val="0"/>
        <w:autoSpaceDN w:val="0"/>
        <w:spacing w:after="0" w:line="276" w:lineRule="auto"/>
        <w:rPr>
          <w:rFonts w:cstheme="minorHAnsi"/>
          <w:color w:val="000000"/>
        </w:rPr>
      </w:pPr>
      <w:r w:rsidRPr="004B59AC">
        <w:rPr>
          <w:rFonts w:cstheme="minorHAnsi"/>
          <w:color w:val="000000"/>
        </w:rPr>
        <w:t>Saoránach den Limistéar Eorpach Eacnamaíoch (LEE). Tá an LEE comhdhéanta de Bhallstáit an Aontais Eorpaigh, an Íoslainn, Lichtinstéin agus an Iorua; nó</w:t>
      </w:r>
    </w:p>
    <w:p w14:paraId="1A63E5DC" w14:textId="77777777" w:rsidR="000C4922" w:rsidRPr="004B59AC" w:rsidRDefault="000C4922" w:rsidP="000C4922">
      <w:pPr>
        <w:numPr>
          <w:ilvl w:val="0"/>
          <w:numId w:val="34"/>
        </w:numPr>
        <w:autoSpaceDE w:val="0"/>
        <w:autoSpaceDN w:val="0"/>
        <w:spacing w:after="0" w:line="276" w:lineRule="auto"/>
        <w:rPr>
          <w:rFonts w:cstheme="minorHAnsi"/>
          <w:color w:val="000000"/>
        </w:rPr>
      </w:pPr>
      <w:r w:rsidRPr="004B59AC">
        <w:rPr>
          <w:rFonts w:cstheme="minorHAnsi"/>
          <w:color w:val="000000"/>
        </w:rPr>
        <w:t>Saoránach den Ríocht Aontaithe (RA); nó</w:t>
      </w:r>
    </w:p>
    <w:p w14:paraId="0575DE0D" w14:textId="77777777" w:rsidR="000C4922" w:rsidRPr="004B59AC" w:rsidRDefault="000C4922" w:rsidP="000C4922">
      <w:pPr>
        <w:numPr>
          <w:ilvl w:val="0"/>
          <w:numId w:val="34"/>
        </w:numPr>
        <w:autoSpaceDE w:val="0"/>
        <w:autoSpaceDN w:val="0"/>
        <w:spacing w:after="0" w:line="276" w:lineRule="auto"/>
        <w:rPr>
          <w:rFonts w:cstheme="minorHAnsi"/>
          <w:color w:val="000000"/>
        </w:rPr>
      </w:pPr>
      <w:r w:rsidRPr="004B59AC">
        <w:rPr>
          <w:rFonts w:cstheme="minorHAnsi"/>
          <w:color w:val="000000"/>
        </w:rPr>
        <w:t>Saoránach de chuid na hEilvéise de bhun an chomhaontaithe idir an tAontas agus an Eilvéis maidir le saorghluaiseacht daoine; nó</w:t>
      </w:r>
    </w:p>
    <w:p w14:paraId="6B17B766" w14:textId="737828B1" w:rsidR="00C805E0" w:rsidRPr="004B59AC" w:rsidRDefault="000C4922" w:rsidP="00C805E0">
      <w:pPr>
        <w:numPr>
          <w:ilvl w:val="0"/>
          <w:numId w:val="34"/>
        </w:numPr>
        <w:autoSpaceDE w:val="0"/>
        <w:autoSpaceDN w:val="0"/>
        <w:spacing w:after="0" w:line="276" w:lineRule="auto"/>
        <w:rPr>
          <w:rFonts w:cstheme="minorHAnsi"/>
          <w:color w:val="000000"/>
        </w:rPr>
      </w:pPr>
      <w:r w:rsidRPr="004B59AC">
        <w:rPr>
          <w:rFonts w:cstheme="minorHAnsi"/>
          <w:color w:val="000000"/>
        </w:rPr>
        <w:t>Saoránach neamh-LEE a bhfuil víosa stampa 4</w:t>
      </w:r>
      <w:r>
        <w:rPr>
          <w:rStyle w:val="FootnoteReference"/>
          <w:rFonts w:cstheme="minorHAnsi"/>
          <w:color w:val="000000"/>
        </w:rPr>
        <w:footnoteReference w:id="3"/>
      </w:r>
      <w:r>
        <w:rPr>
          <w:rFonts w:cstheme="minorHAnsi"/>
          <w:color w:val="000000"/>
        </w:rPr>
        <w:t xml:space="preserve"> nó víosa stampa 5 acu.</w:t>
      </w:r>
    </w:p>
    <w:p w14:paraId="460ADCEE" w14:textId="07E3AB62" w:rsidR="006D5A0E" w:rsidRPr="00184614" w:rsidRDefault="00C805E0" w:rsidP="00C805E0">
      <w:pPr>
        <w:rPr>
          <w:rFonts w:asciiTheme="minorHAnsi" w:eastAsia="Calibri" w:hAnsiTheme="minorHAnsi" w:cstheme="minorHAnsi"/>
        </w:rPr>
      </w:pPr>
      <w:r w:rsidRPr="00184614">
        <w:rPr>
          <w:rFonts w:asciiTheme="minorHAnsi" w:hAnsiTheme="minorHAnsi" w:cstheme="minorHAnsi"/>
          <w:b/>
          <w:iCs/>
          <w:color w:val="6C5000"/>
          <w:lang w:val="ga"/>
        </w:rPr>
        <w:t>Chun a cháiliú ní mór d’iarrthóirí a bheith incháilithe faoin dáta ar a dtairgtear post ar bith.</w:t>
      </w:r>
    </w:p>
    <w:p w14:paraId="29CA60B8" w14:textId="77777777" w:rsidR="006D5A0E" w:rsidRDefault="006D5A0E" w:rsidP="006D5A0E">
      <w:pPr>
        <w:pStyle w:val="Heading2"/>
        <w:jc w:val="both"/>
        <w:rPr>
          <w:rFonts w:asciiTheme="minorHAnsi" w:eastAsia="Calibri" w:hAnsiTheme="minorHAnsi"/>
          <w:sz w:val="24"/>
          <w:szCs w:val="24"/>
        </w:rPr>
      </w:pPr>
      <w:r>
        <w:rPr>
          <w:rFonts w:asciiTheme="minorHAnsi" w:eastAsia="Calibri" w:hAnsiTheme="minorHAnsi"/>
          <w:sz w:val="24"/>
          <w:szCs w:val="24"/>
        </w:rPr>
        <w:t xml:space="preserve">Comhaontú Comhchoiteann Íocaíochtaí Iomarcaíochta le Seirbhísigh Phoiblí </w:t>
      </w:r>
    </w:p>
    <w:p w14:paraId="53ED3202" w14:textId="77777777" w:rsidR="006D5A0E" w:rsidRPr="00184614" w:rsidRDefault="006D5A0E" w:rsidP="006D5A0E">
      <w:pPr>
        <w:rPr>
          <w:rFonts w:asciiTheme="minorHAnsi" w:eastAsia="Calibri" w:hAnsiTheme="minorHAnsi"/>
        </w:rPr>
      </w:pPr>
      <w:r w:rsidRPr="00184614">
        <w:rPr>
          <w:rFonts w:eastAsia="Calibri"/>
        </w:rPr>
        <w:t xml:space="preserve">Tugadh isteach litir na Roinne Caiteachais Phoiblí agus Athchóirithe dar dáta 28 Meitheamh 2012 chuig Oifigigh Pearsanra, le héifeacht ón 1 Meitheamh 2012, Comhaontú Comhchoiteann ar thángthas air idir an Roinn Caiteachais Phoiblí agus Athchóirithe agus Coiste Seirbhísí Poiblí an ICTU maidir le hÍocaíochtaí Iomarcaíochta ex-gratia le Seirbhísigh Phoiblí. Is coinníoll é den Chomhaontú Comhchoiteann nach mbeidh daoine a bhaineann leas as an gcomhaontú cáilithe le haghaidh fostaíochta an athuair sa tSeirbhís Phoiblí ag comhlacht na Seirbhíse Poiblí ar bith (de réir mar atá sainmhínithe ag na hAchtanna um Bearta Airgeadais Éigeandála ar Mhaithe le Leas an Phobail 2009 - 2011) le haghaidh thréimhse 2 bhliain ó fhoirceannadh na fostaíochta. Beidh ar dhaoine a bhain leas as an scéim seo agus a d’fhéadfadh a bheith rathúil sa chomórtas seo a gcáilitheacht a chruthú (tréimhse na neamh-incháilitheachta as feidhm). </w:t>
      </w:r>
    </w:p>
    <w:p w14:paraId="4DA45549" w14:textId="77777777" w:rsidR="006D5A0E" w:rsidRDefault="006D5A0E" w:rsidP="006D5A0E">
      <w:pPr>
        <w:pStyle w:val="Heading2"/>
        <w:jc w:val="both"/>
        <w:rPr>
          <w:rFonts w:asciiTheme="minorHAnsi" w:eastAsia="Calibri" w:hAnsiTheme="minorHAnsi"/>
          <w:sz w:val="24"/>
          <w:szCs w:val="24"/>
        </w:rPr>
      </w:pPr>
      <w:r>
        <w:rPr>
          <w:rFonts w:asciiTheme="minorHAnsi" w:eastAsia="Calibri" w:hAnsiTheme="minorHAnsi"/>
          <w:sz w:val="24"/>
          <w:szCs w:val="24"/>
        </w:rPr>
        <w:t>An Scéim Luathscoir Dhreasaithe (ISER):</w:t>
      </w:r>
    </w:p>
    <w:p w14:paraId="3468B433" w14:textId="77777777" w:rsidR="006D5A0E" w:rsidRPr="008120D3" w:rsidRDefault="006D5A0E" w:rsidP="006D5A0E">
      <w:pPr>
        <w:rPr>
          <w:rFonts w:asciiTheme="minorHAnsi" w:eastAsia="Calibri" w:hAnsiTheme="minorHAnsi"/>
          <w:lang w:val="pt-BR"/>
        </w:rPr>
      </w:pPr>
      <w:r w:rsidRPr="00184614">
        <w:rPr>
          <w:rFonts w:eastAsia="Calibri"/>
        </w:rPr>
        <w:t xml:space="preserve">Is coinníoll é den Scéim Luathscoir Dhreasaithe (ISER) mar atá leagtha amach i gCiorclán 12/09 ón Roinn Airgeadais nach bhfuil daoine ar scor cáilithe, faoin Scéim sin, iarratas a chur isteach ar phost eile san fhostaíocht chéanna nó san earnáil chéanna.  </w:t>
      </w:r>
      <w:r w:rsidRPr="008120D3">
        <w:rPr>
          <w:rFonts w:eastAsia="Calibri"/>
          <w:lang w:val="pt-BR"/>
        </w:rPr>
        <w:t>Dá bhrí sin, ní féidir le daoine ar scor mar sin iarratas a chur isteach ar an bpost seo.</w:t>
      </w:r>
    </w:p>
    <w:p w14:paraId="2FD5EAD6" w14:textId="77777777" w:rsidR="006D5A0E" w:rsidRDefault="006D5A0E" w:rsidP="006D5A0E">
      <w:pPr>
        <w:pStyle w:val="Heading2"/>
        <w:jc w:val="both"/>
        <w:rPr>
          <w:rFonts w:asciiTheme="minorHAnsi" w:eastAsia="Calibri" w:hAnsiTheme="minorHAnsi"/>
          <w:sz w:val="24"/>
          <w:szCs w:val="24"/>
        </w:rPr>
      </w:pPr>
      <w:r>
        <w:rPr>
          <w:rFonts w:asciiTheme="minorHAnsi" w:eastAsia="Calibri" w:hAnsiTheme="minorHAnsi"/>
          <w:sz w:val="24"/>
          <w:szCs w:val="24"/>
        </w:rPr>
        <w:t>Ciorclán na Roinne Sláinte agus Leanaí (7/2010):</w:t>
      </w:r>
    </w:p>
    <w:p w14:paraId="3C9ED335" w14:textId="77777777" w:rsidR="006D5A0E" w:rsidRPr="00184614" w:rsidRDefault="006D5A0E" w:rsidP="006D5A0E">
      <w:pPr>
        <w:tabs>
          <w:tab w:val="left" w:pos="-720"/>
        </w:tabs>
        <w:suppressAutoHyphens/>
        <w:spacing w:after="0"/>
        <w:ind w:right="113"/>
        <w:outlineLvl w:val="4"/>
        <w:rPr>
          <w:rFonts w:asciiTheme="minorHAnsi" w:eastAsia="Calibri" w:hAnsiTheme="minorHAnsi" w:cstheme="minorHAnsi"/>
          <w:i/>
          <w:iCs/>
          <w:smallCaps/>
          <w:lang w:eastAsia="en-GB"/>
        </w:rPr>
      </w:pPr>
      <w:r w:rsidRPr="00184614">
        <w:rPr>
          <w:rFonts w:eastAsia="Calibri"/>
        </w:rPr>
        <w:t>Le Ciorclán 7/2010 ón Roinn Sláinte dar dáta an 1 Samhain 2010 tugadh Scéim Sprice um Luathscor Deonach (VER) agus Scéimeanna um Iomarcaíocht Dheonach (VRS) isteach.  Is coinníoll de chuid scéim VER é nach mbeidh daoine a bhaineann leas as an scéim incháilithe le haghaidh athfhostaíochta san earnáil sláinte poiblí nó sa tSeirbhís Phoiblí i gcoitinne nó i gcomhlacht a mhaoinítear go hiomlán nó go formhór ó airgead poiblí  Tá feidhm ag an toirmeasc céanna ar athfhostaíocht faoin VRS, ach amháin go bhfuil an toirmeasc ar feadh tréimhse 7 mbliana. Ní bheidh daoine</w:t>
      </w:r>
      <w:r w:rsidRPr="00184614">
        <w:rPr>
          <w:rFonts w:asciiTheme="minorHAnsi" w:eastAsia="Calibri" w:hAnsiTheme="minorHAnsi" w:cstheme="minorHAnsi"/>
          <w:lang w:eastAsia="ga"/>
        </w:rPr>
        <w:t xml:space="preserve"> a bhain leas as scéim VER, cáilithe chun dul in iomaíocht sa chomórtas seo</w:t>
      </w:r>
      <w:r w:rsidRPr="00184614">
        <w:rPr>
          <w:rFonts w:asciiTheme="minorHAnsi" w:eastAsia="Calibri" w:hAnsiTheme="minorHAnsi" w:cstheme="minorHAnsi"/>
          <w:i/>
          <w:iCs/>
          <w:smallCaps/>
          <w:lang w:eastAsia="ga"/>
        </w:rPr>
        <w:t xml:space="preserve">.  </w:t>
      </w:r>
      <w:r w:rsidRPr="00184614">
        <w:rPr>
          <w:rFonts w:asciiTheme="minorHAnsi" w:hAnsiTheme="minorHAnsi" w:cstheme="minorHAnsi"/>
          <w:lang w:eastAsia="ga"/>
        </w:rPr>
        <w:t>Beidh ar dhaoine a bhain leas as an scéim VER agus a d’fhéadfadh a bheith rathúil sa chomórtas seo a gcáilitheacht a chruthú (tréimhse na neamh-incháilitheachta as feidhm).</w:t>
      </w:r>
      <w:r w:rsidRPr="00184614">
        <w:rPr>
          <w:rFonts w:asciiTheme="minorHAnsi" w:eastAsia="Calibri" w:hAnsiTheme="minorHAnsi" w:cstheme="minorHAnsi"/>
          <w:i/>
          <w:iCs/>
          <w:smallCaps/>
          <w:lang w:eastAsia="ga"/>
        </w:rPr>
        <w:t xml:space="preserve">  </w:t>
      </w:r>
    </w:p>
    <w:p w14:paraId="34196C53" w14:textId="77777777" w:rsidR="006D5A0E" w:rsidRDefault="006D5A0E" w:rsidP="006D5A0E">
      <w:pPr>
        <w:spacing w:line="276" w:lineRule="auto"/>
        <w:rPr>
          <w:rFonts w:asciiTheme="minorHAnsi" w:eastAsia="Calibri" w:hAnsiTheme="minorHAnsi" w:cs="Arial"/>
          <w:b/>
          <w:sz w:val="20"/>
          <w:szCs w:val="20"/>
          <w:u w:val="single"/>
        </w:rPr>
      </w:pPr>
      <w:r>
        <w:rPr>
          <w:rFonts w:eastAsia="Calibri"/>
          <w:i/>
          <w:iCs/>
          <w:smallCaps/>
          <w:sz w:val="20"/>
          <w:szCs w:val="20"/>
        </w:rPr>
        <w:t xml:space="preserve">  </w:t>
      </w:r>
    </w:p>
    <w:p w14:paraId="4E5D7E59" w14:textId="77777777" w:rsidR="006D5A0E" w:rsidRDefault="006D5A0E" w:rsidP="006D5A0E">
      <w:pPr>
        <w:pStyle w:val="Heading2"/>
        <w:jc w:val="both"/>
        <w:rPr>
          <w:rFonts w:asciiTheme="minorHAnsi" w:eastAsia="Calibri" w:hAnsiTheme="minorHAnsi" w:cstheme="majorBidi"/>
          <w:b w:val="0"/>
          <w:sz w:val="24"/>
          <w:szCs w:val="24"/>
        </w:rPr>
      </w:pPr>
      <w:r>
        <w:rPr>
          <w:rFonts w:asciiTheme="minorHAnsi" w:eastAsia="Calibri" w:hAnsiTheme="minorHAnsi"/>
          <w:sz w:val="24"/>
          <w:szCs w:val="24"/>
        </w:rPr>
        <w:lastRenderedPageBreak/>
        <w:t>An Roinn Comhshaoil, Pobail &amp; Rialtais Áitiúil (Imlitir LG(P) 06/2013)</w:t>
      </w:r>
    </w:p>
    <w:p w14:paraId="73C50022" w14:textId="77777777" w:rsidR="006D5A0E" w:rsidRPr="00184614" w:rsidRDefault="006D5A0E" w:rsidP="006D5A0E">
      <w:pPr>
        <w:rPr>
          <w:rFonts w:asciiTheme="minorHAnsi" w:eastAsia="Calibri" w:hAnsiTheme="minorHAnsi"/>
        </w:rPr>
      </w:pPr>
      <w:r w:rsidRPr="00184614">
        <w:rPr>
          <w:rFonts w:eastAsia="Calibri"/>
        </w:rPr>
        <w:t xml:space="preserve">Le Ciorclán LG(P) 06/2013 ón Roinn Comhshaoil, Pobail &amp; Rialtais Áitiúil tugadh Scéim um Iomarcaíocht Dheonach isteach le haghaidh Údaráis Áitiúla.  I gcomhréir le téarmaí an </w:t>
      </w:r>
      <w:r w:rsidRPr="00184614">
        <w:rPr>
          <w:rFonts w:eastAsia="Calibri"/>
          <w:i/>
        </w:rPr>
        <w:t xml:space="preserve">Chomhaontaithe Chomhchoitinn: Íocaíochtaí Iomarcaíochta le Seirbhísigh Phoiblí </w:t>
      </w:r>
      <w:r w:rsidRPr="00184614">
        <w:rPr>
          <w:rFonts w:eastAsia="Calibri"/>
        </w:rPr>
        <w:t xml:space="preserve">dár dáta an 28 Meitheamh 2012 mar atá sonraithe thuas, is coinníoll sainiúil é den Scéim VER </w:t>
      </w:r>
      <w:r w:rsidRPr="00184614">
        <w:rPr>
          <w:rFonts w:eastAsia="Calibri"/>
          <w:u w:val="single"/>
        </w:rPr>
        <w:t>nach</w:t>
      </w:r>
      <w:r w:rsidRPr="00184614">
        <w:rPr>
          <w:rFonts w:eastAsia="Calibri"/>
        </w:rPr>
        <w:t xml:space="preserve"> mbeidh daoine cáilithe le haghaidh fostaíochta an athuair i gcomhlacht na Seirbhíse Poiblí ar bith [de réir mar atá sainmhínithe ag na hAchtanna um Bearta Airgeadais Éigeandála ar Mhaithe le Leas an Phobail 2009 - 2011 agus ag an Acht um Pinsin na Seirbhíse Poiblí (Scéim Aonair agus Forálacha Eile) 2012] le haghaidh thréimhse 2 bhliain tar éis dháta a n-imeachta faoin Scéim sin. Tá na coinníollacha sin infheidhme freisin i gcás rannpháirtíochta/fostaíochta ar bhonn conradh seirbhíse (mar chonraitheoir nó mar fhostaí conraitheora).  </w:t>
      </w:r>
    </w:p>
    <w:p w14:paraId="67A31674" w14:textId="77777777" w:rsidR="006D5A0E" w:rsidRDefault="006D5A0E" w:rsidP="006D5A0E">
      <w:pPr>
        <w:pStyle w:val="Heading2"/>
        <w:jc w:val="both"/>
        <w:rPr>
          <w:rFonts w:asciiTheme="minorHAnsi" w:eastAsia="Calibri" w:hAnsiTheme="minorHAnsi"/>
          <w:sz w:val="24"/>
          <w:szCs w:val="24"/>
          <w:lang w:eastAsia="en-US"/>
        </w:rPr>
      </w:pPr>
      <w:r>
        <w:rPr>
          <w:rFonts w:asciiTheme="minorHAnsi" w:eastAsia="Calibri" w:hAnsiTheme="minorHAnsi"/>
          <w:sz w:val="24"/>
          <w:szCs w:val="24"/>
          <w:lang w:eastAsia="ga"/>
        </w:rPr>
        <w:t>Dearbhú:</w:t>
      </w:r>
    </w:p>
    <w:p w14:paraId="530E656C" w14:textId="6A55C9E2" w:rsidR="002F397B" w:rsidRPr="008120D3" w:rsidRDefault="006D5A0E" w:rsidP="002F397B">
      <w:pPr>
        <w:rPr>
          <w:rFonts w:eastAsia="Calibri"/>
          <w:lang w:val="ga" w:eastAsia="en-US"/>
        </w:rPr>
      </w:pPr>
      <w:r w:rsidRPr="00184614">
        <w:rPr>
          <w:rFonts w:eastAsia="Calibri"/>
          <w:lang w:val="ga" w:eastAsia="ga"/>
        </w:rPr>
        <w:t>Éileofar ar iarratasóirí chun a dhearbhú cé acu ar bhain nó nár bhain leas as scéim na Seirbhíse Poiblí de luathscor dreasaithe. Éileofar ar iarratasóirí freisin chun aon teidlíochtaí a dhearbhú maidir le sochar pinsin na Seirbhíse Poiblí (mar íocaíocht nó caomhnaithe) as fostaíocht eile ar bith sa tSeirbhís Phoiblí agus/nó nuair a fuair siad íocaíocht in ionad maidir le seirbhís i bhfostaíocht ar bith sa tSeirbhís Phoiblí.</w:t>
      </w:r>
      <w:bookmarkStart w:id="15" w:name="_Appendix_1:_Competencies"/>
      <w:bookmarkEnd w:id="15"/>
    </w:p>
    <w:p w14:paraId="204C1535" w14:textId="77777777" w:rsidR="00923C10" w:rsidRPr="008120D3" w:rsidRDefault="00923C10" w:rsidP="002F397B">
      <w:pPr>
        <w:rPr>
          <w:rFonts w:eastAsia="Calibri"/>
          <w:lang w:val="ga" w:eastAsia="en-US"/>
        </w:rPr>
      </w:pPr>
    </w:p>
    <w:p w14:paraId="34D361E2" w14:textId="77777777" w:rsidR="00923C10" w:rsidRPr="008120D3" w:rsidRDefault="00923C10" w:rsidP="002F397B">
      <w:pPr>
        <w:rPr>
          <w:rFonts w:eastAsia="Calibri"/>
          <w:lang w:val="ga" w:eastAsia="en-US"/>
        </w:rPr>
      </w:pPr>
    </w:p>
    <w:p w14:paraId="50C5CFB0" w14:textId="77777777" w:rsidR="00923C10" w:rsidRPr="008120D3" w:rsidRDefault="00923C10" w:rsidP="002F397B">
      <w:pPr>
        <w:rPr>
          <w:rFonts w:eastAsia="Calibri"/>
          <w:lang w:val="ga" w:eastAsia="en-US"/>
        </w:rPr>
      </w:pPr>
    </w:p>
    <w:p w14:paraId="521822B0" w14:textId="77777777" w:rsidR="00923C10" w:rsidRPr="008120D3" w:rsidRDefault="00923C10" w:rsidP="002F397B">
      <w:pPr>
        <w:rPr>
          <w:rFonts w:eastAsia="Calibri"/>
          <w:lang w:val="ga" w:eastAsia="en-US"/>
        </w:rPr>
      </w:pPr>
    </w:p>
    <w:p w14:paraId="4C913D24" w14:textId="77777777" w:rsidR="00923C10" w:rsidRPr="008120D3" w:rsidRDefault="00923C10" w:rsidP="002F397B">
      <w:pPr>
        <w:rPr>
          <w:rFonts w:eastAsia="Calibri"/>
          <w:lang w:val="ga" w:eastAsia="en-US"/>
        </w:rPr>
      </w:pPr>
    </w:p>
    <w:p w14:paraId="03D02022" w14:textId="77777777" w:rsidR="00923C10" w:rsidRPr="008120D3" w:rsidRDefault="00923C10" w:rsidP="002F397B">
      <w:pPr>
        <w:rPr>
          <w:rFonts w:eastAsia="Calibri"/>
          <w:lang w:val="ga" w:eastAsia="en-US"/>
        </w:rPr>
      </w:pPr>
    </w:p>
    <w:p w14:paraId="43BDFD01" w14:textId="77777777" w:rsidR="00923C10" w:rsidRPr="008120D3" w:rsidRDefault="00923C10" w:rsidP="002F397B">
      <w:pPr>
        <w:rPr>
          <w:rFonts w:eastAsia="Calibri"/>
          <w:lang w:val="ga" w:eastAsia="en-US"/>
        </w:rPr>
      </w:pPr>
    </w:p>
    <w:p w14:paraId="1CB32FFB" w14:textId="77777777" w:rsidR="00923C10" w:rsidRPr="008120D3" w:rsidRDefault="00923C10" w:rsidP="002F397B">
      <w:pPr>
        <w:rPr>
          <w:rFonts w:eastAsia="Calibri"/>
          <w:lang w:val="ga" w:eastAsia="en-US"/>
        </w:rPr>
      </w:pPr>
    </w:p>
    <w:p w14:paraId="5AB34E2E" w14:textId="77777777" w:rsidR="00923C10" w:rsidRPr="008120D3" w:rsidRDefault="00923C10" w:rsidP="002F397B">
      <w:pPr>
        <w:rPr>
          <w:rFonts w:eastAsia="Calibri"/>
          <w:lang w:val="ga" w:eastAsia="en-US"/>
        </w:rPr>
      </w:pPr>
    </w:p>
    <w:p w14:paraId="6CA06C18" w14:textId="77777777" w:rsidR="00923C10" w:rsidRPr="008120D3" w:rsidRDefault="00923C10" w:rsidP="002F397B">
      <w:pPr>
        <w:rPr>
          <w:rFonts w:eastAsia="Calibri"/>
          <w:lang w:val="ga" w:eastAsia="en-US"/>
        </w:rPr>
      </w:pPr>
    </w:p>
    <w:p w14:paraId="150D83BF" w14:textId="77777777" w:rsidR="00923C10" w:rsidRPr="008120D3" w:rsidRDefault="00923C10" w:rsidP="002F397B">
      <w:pPr>
        <w:rPr>
          <w:rFonts w:eastAsia="Calibri"/>
          <w:lang w:val="ga" w:eastAsia="en-US"/>
        </w:rPr>
      </w:pPr>
    </w:p>
    <w:p w14:paraId="4DBC686E" w14:textId="77777777" w:rsidR="00923C10" w:rsidRPr="008120D3" w:rsidRDefault="00923C10" w:rsidP="002F397B">
      <w:pPr>
        <w:rPr>
          <w:rFonts w:eastAsia="Calibri"/>
          <w:lang w:val="ga" w:eastAsia="en-US"/>
        </w:rPr>
      </w:pPr>
    </w:p>
    <w:p w14:paraId="002AD8C5" w14:textId="77777777" w:rsidR="00923C10" w:rsidRPr="008120D3" w:rsidRDefault="00923C10" w:rsidP="002F397B">
      <w:pPr>
        <w:rPr>
          <w:rFonts w:eastAsia="Calibri"/>
          <w:lang w:val="ga" w:eastAsia="en-US"/>
        </w:rPr>
      </w:pPr>
    </w:p>
    <w:p w14:paraId="70BEA56A" w14:textId="77777777" w:rsidR="00923C10" w:rsidRPr="008120D3" w:rsidRDefault="00923C10" w:rsidP="002F397B">
      <w:pPr>
        <w:rPr>
          <w:rFonts w:eastAsia="Calibri"/>
          <w:lang w:val="ga" w:eastAsia="en-US"/>
        </w:rPr>
      </w:pPr>
    </w:p>
    <w:p w14:paraId="686F3ED1" w14:textId="77777777" w:rsidR="00923C10" w:rsidRPr="008120D3" w:rsidRDefault="00923C10" w:rsidP="002F397B">
      <w:pPr>
        <w:rPr>
          <w:rFonts w:eastAsia="Calibri"/>
          <w:lang w:val="ga" w:eastAsia="en-US"/>
        </w:rPr>
      </w:pPr>
    </w:p>
    <w:p w14:paraId="0F61E787" w14:textId="77777777" w:rsidR="00923C10" w:rsidRPr="008120D3" w:rsidRDefault="00923C10" w:rsidP="002F397B">
      <w:pPr>
        <w:rPr>
          <w:rFonts w:eastAsia="Calibri"/>
          <w:lang w:val="ga" w:eastAsia="en-US"/>
        </w:rPr>
      </w:pPr>
    </w:p>
    <w:p w14:paraId="3DCA5C37" w14:textId="6AC27334" w:rsidR="00D12922" w:rsidRPr="002F397B" w:rsidRDefault="00395295" w:rsidP="002F397B">
      <w:pPr>
        <w:pStyle w:val="Heading1"/>
        <w:rPr>
          <w:rFonts w:eastAsia="Calibri"/>
          <w:b w:val="0"/>
          <w:sz w:val="24"/>
          <w:szCs w:val="24"/>
        </w:rPr>
      </w:pPr>
      <w:bookmarkStart w:id="16" w:name="_Toc199854896"/>
      <w:r w:rsidRPr="002F397B">
        <w:rPr>
          <w:rFonts w:eastAsia="Calibri"/>
          <w:bCs w:val="0"/>
        </w:rPr>
        <w:lastRenderedPageBreak/>
        <w:t>Aguisín 2:</w:t>
      </w:r>
      <w:r w:rsidR="00D12922" w:rsidRPr="002F397B">
        <w:rPr>
          <w:rFonts w:eastAsia="Calibri"/>
          <w:b w:val="0"/>
          <w:sz w:val="24"/>
          <w:szCs w:val="24"/>
        </w:rPr>
        <w:t xml:space="preserve"> </w:t>
      </w:r>
      <w:r w:rsidR="002F397B">
        <w:rPr>
          <w:rFonts w:eastAsia="Calibri"/>
          <w:b w:val="0"/>
          <w:sz w:val="24"/>
          <w:szCs w:val="24"/>
        </w:rPr>
        <w:t>INNIÚLACHTAÍ</w:t>
      </w:r>
      <w:bookmarkEnd w:id="16"/>
    </w:p>
    <w:p w14:paraId="17407FC7" w14:textId="19172A0E" w:rsidR="005E06D3" w:rsidRPr="008120D3" w:rsidRDefault="005E06D3" w:rsidP="00DE34F7">
      <w:pPr>
        <w:rPr>
          <w:rFonts w:asciiTheme="minorHAnsi" w:hAnsiTheme="minorHAnsi" w:cs="Arial"/>
          <w:b/>
          <w:color w:val="2F5496" w:themeColor="accent5" w:themeShade="BF"/>
          <w:lang w:val="ga"/>
        </w:rPr>
      </w:pPr>
      <w:r w:rsidRPr="008120D3">
        <w:rPr>
          <w:rFonts w:asciiTheme="minorHAnsi" w:hAnsiTheme="minorHAnsi"/>
          <w:lang w:val="ga"/>
        </w:rPr>
        <w:t>Beidh an t-eolas, an taithí, an scil, an ghnóthachtáil nó an inniúlacht ábhartha ag an iarrthóir rathúil a léiríonn go soiléir a n-oiriúnacht chun aghaidh a thabhairt ar na dúshláin a bhaineann le bheith ina Ardoifigeach Feidhmiúcháin san ODPP</w:t>
      </w:r>
    </w:p>
    <w:tbl>
      <w:tblPr>
        <w:tblStyle w:val="TableGrid0"/>
        <w:tblW w:w="9483" w:type="dxa"/>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4" w:type="dxa"/>
          <w:left w:w="108" w:type="dxa"/>
          <w:bottom w:w="57" w:type="dxa"/>
          <w:right w:w="113" w:type="dxa"/>
        </w:tblCellMar>
        <w:tblLook w:val="04A0" w:firstRow="1" w:lastRow="0" w:firstColumn="1" w:lastColumn="0" w:noHBand="0" w:noVBand="1"/>
      </w:tblPr>
      <w:tblGrid>
        <w:gridCol w:w="9483"/>
      </w:tblGrid>
      <w:tr w:rsidR="005E06D3" w:rsidRPr="00DE34F7" w14:paraId="69A1C0A9" w14:textId="77777777" w:rsidTr="00D84761">
        <w:trPr>
          <w:trHeight w:val="334"/>
        </w:trPr>
        <w:tc>
          <w:tcPr>
            <w:tcW w:w="9483" w:type="dxa"/>
            <w:shd w:val="clear" w:color="auto" w:fill="6C5000"/>
          </w:tcPr>
          <w:p w14:paraId="2072A7F2" w14:textId="47C99459" w:rsidR="005E06D3" w:rsidRPr="00DE34F7" w:rsidRDefault="00A34363" w:rsidP="00DE34F7">
            <w:pPr>
              <w:spacing w:after="0" w:line="259" w:lineRule="auto"/>
              <w:rPr>
                <w:rFonts w:cs="Arial"/>
                <w:color w:val="FFFFFF" w:themeColor="background1"/>
              </w:rPr>
            </w:pPr>
            <w:r>
              <w:rPr>
                <w:rFonts w:eastAsia="Calibri" w:cs="Arial"/>
                <w:b/>
                <w:color w:val="FFFFFF" w:themeColor="background1"/>
              </w:rPr>
              <w:t xml:space="preserve">Ceannaireacht Foirne </w:t>
            </w:r>
          </w:p>
        </w:tc>
      </w:tr>
      <w:tr w:rsidR="005E06D3" w:rsidRPr="008120D3" w14:paraId="4EE0BBAD" w14:textId="77777777" w:rsidTr="00D84761">
        <w:trPr>
          <w:trHeight w:val="1408"/>
        </w:trPr>
        <w:tc>
          <w:tcPr>
            <w:tcW w:w="9483" w:type="dxa"/>
            <w:shd w:val="clear" w:color="auto" w:fill="D5DCE4" w:themeFill="text2" w:themeFillTint="33"/>
          </w:tcPr>
          <w:p w14:paraId="03FE1C52" w14:textId="77777777" w:rsidR="00A34363" w:rsidRDefault="00A34363" w:rsidP="00D84761">
            <w:pPr>
              <w:pStyle w:val="ListParagraph"/>
              <w:numPr>
                <w:ilvl w:val="0"/>
                <w:numId w:val="24"/>
              </w:numPr>
              <w:spacing w:after="0"/>
              <w:ind w:left="227" w:hanging="227"/>
            </w:pPr>
            <w:r w:rsidRPr="00A34363">
              <w:t>Oibrítear leis an bhfoireann chun ardleibhéal feidhmíochta a éascú, déantar cuspóirí soiléire agus réalaíocha a fhorbairt agus tugtar aghaidh ar shaincheisteanna feidhmíochta má thagann siad chun cinn;</w:t>
            </w:r>
          </w:p>
          <w:p w14:paraId="4B7B5545" w14:textId="77777777" w:rsidR="00A34363" w:rsidRPr="008120D3" w:rsidRDefault="00A34363" w:rsidP="00D84761">
            <w:pPr>
              <w:pStyle w:val="ListParagraph"/>
              <w:numPr>
                <w:ilvl w:val="0"/>
                <w:numId w:val="24"/>
              </w:numPr>
              <w:spacing w:after="0"/>
              <w:ind w:left="227" w:hanging="227"/>
              <w:rPr>
                <w:lang w:val="pt-BR"/>
              </w:rPr>
            </w:pPr>
            <w:r w:rsidRPr="00A34363">
              <w:t xml:space="preserve"> </w:t>
            </w:r>
            <w:r w:rsidRPr="008120D3">
              <w:rPr>
                <w:lang w:val="pt-BR"/>
              </w:rPr>
              <w:t xml:space="preserve">Tugtar faisnéis agus comhairle shoiléir maidir leis na rudaí a éilítear ar an fhoireann </w:t>
            </w:r>
          </w:p>
          <w:p w14:paraId="20080651" w14:textId="77777777" w:rsidR="00A34363" w:rsidRPr="008120D3" w:rsidRDefault="00A34363" w:rsidP="00D84761">
            <w:pPr>
              <w:pStyle w:val="ListParagraph"/>
              <w:numPr>
                <w:ilvl w:val="0"/>
                <w:numId w:val="24"/>
              </w:numPr>
              <w:spacing w:after="0"/>
              <w:ind w:left="227" w:hanging="227"/>
              <w:rPr>
                <w:lang w:val="pt-BR"/>
              </w:rPr>
            </w:pPr>
            <w:r w:rsidRPr="008120D3">
              <w:rPr>
                <w:lang w:val="pt-BR"/>
              </w:rPr>
              <w:t xml:space="preserve">Déantar tréaniarracht bealaí nua inar féidir oibriú go héifeachtach a fhorbairt agus a chur i bhfeidhm chun cuspóirí a bhaint amach </w:t>
            </w:r>
          </w:p>
          <w:p w14:paraId="3431AFDC" w14:textId="4230F24C" w:rsidR="00A34363" w:rsidRPr="008120D3" w:rsidRDefault="00A34363" w:rsidP="00D84761">
            <w:pPr>
              <w:pStyle w:val="ListParagraph"/>
              <w:numPr>
                <w:ilvl w:val="0"/>
                <w:numId w:val="24"/>
              </w:numPr>
              <w:spacing w:after="0"/>
              <w:ind w:left="227" w:hanging="227"/>
              <w:rPr>
                <w:lang w:val="pt-BR"/>
              </w:rPr>
            </w:pPr>
            <w:r w:rsidRPr="008120D3">
              <w:rPr>
                <w:lang w:val="pt-BR"/>
              </w:rPr>
              <w:t xml:space="preserve">Treoraíonn siad an fhoireann mar shampla, ag traenáil agus ag tacú le daoine aonair de réir mar is gá Léisíonn siad tábhacht mhór ag baint le forbairt foirne, oiliúint agus scileanna agus cumas foirne a uasmhéadú </w:t>
            </w:r>
          </w:p>
          <w:p w14:paraId="39F6DF49" w14:textId="6EE722DF" w:rsidR="005E06D3" w:rsidRPr="008120D3" w:rsidRDefault="00A34363" w:rsidP="00D84761">
            <w:pPr>
              <w:pStyle w:val="ListParagraph"/>
              <w:numPr>
                <w:ilvl w:val="0"/>
                <w:numId w:val="24"/>
              </w:numPr>
              <w:spacing w:after="0"/>
              <w:ind w:left="227" w:hanging="227"/>
              <w:rPr>
                <w:lang w:val="pt-BR"/>
              </w:rPr>
            </w:pPr>
            <w:r w:rsidRPr="008120D3">
              <w:rPr>
                <w:lang w:val="pt-BR"/>
              </w:rPr>
              <w:t>Tá siad solúbtha agus sásta dul in oiriúint, agus cuirtear go dearfach le cur i bhfeidhm an athraithe</w:t>
            </w:r>
          </w:p>
        </w:tc>
      </w:tr>
      <w:tr w:rsidR="005E06D3" w:rsidRPr="008120D3" w14:paraId="16AD17EA" w14:textId="77777777" w:rsidTr="00D84761">
        <w:trPr>
          <w:trHeight w:val="334"/>
        </w:trPr>
        <w:tc>
          <w:tcPr>
            <w:tcW w:w="9483" w:type="dxa"/>
            <w:shd w:val="clear" w:color="auto" w:fill="6C5000"/>
          </w:tcPr>
          <w:p w14:paraId="1E8CB29E" w14:textId="1C2FA430" w:rsidR="005E06D3" w:rsidRPr="008120D3" w:rsidRDefault="00FF1F5C" w:rsidP="00DE34F7">
            <w:pPr>
              <w:spacing w:after="0" w:line="259" w:lineRule="auto"/>
              <w:rPr>
                <w:rFonts w:cs="Arial"/>
                <w:color w:val="FFFFFF" w:themeColor="background1"/>
                <w:lang w:val="pt-BR"/>
              </w:rPr>
            </w:pPr>
            <w:r w:rsidRPr="008120D3">
              <w:rPr>
                <w:rFonts w:eastAsia="Calibri" w:cs="Arial"/>
                <w:b/>
                <w:color w:val="FFFFFF" w:themeColor="background1"/>
                <w:lang w:val="pt-BR"/>
              </w:rPr>
              <w:t>Scileanna Breithiúnais, Anailíse agus Cinnteoireachta</w:t>
            </w:r>
          </w:p>
        </w:tc>
      </w:tr>
      <w:tr w:rsidR="005E06D3" w:rsidRPr="00DE34F7" w14:paraId="4A09B2FF" w14:textId="77777777" w:rsidTr="00D84761">
        <w:trPr>
          <w:trHeight w:val="1705"/>
        </w:trPr>
        <w:tc>
          <w:tcPr>
            <w:tcW w:w="9483" w:type="dxa"/>
            <w:shd w:val="clear" w:color="auto" w:fill="D5DCE4" w:themeFill="text2" w:themeFillTint="33"/>
          </w:tcPr>
          <w:p w14:paraId="0FEE6E54" w14:textId="77777777" w:rsidR="00A34363" w:rsidRPr="008120D3" w:rsidRDefault="00A34363" w:rsidP="00D84761">
            <w:pPr>
              <w:pStyle w:val="ListParagraph"/>
              <w:numPr>
                <w:ilvl w:val="0"/>
                <w:numId w:val="24"/>
              </w:numPr>
              <w:spacing w:after="0"/>
              <w:ind w:left="227" w:hanging="227"/>
              <w:rPr>
                <w:lang w:val="pt-BR"/>
              </w:rPr>
            </w:pPr>
            <w:r w:rsidRPr="008120D3">
              <w:rPr>
                <w:lang w:val="pt-BR"/>
              </w:rPr>
              <w:t>Bailítear agus déantar anailís ar fhaisnéis ó fhoinsí ábhartha, cibé acu faisnéis airgeadais, uimhriúil nó eile, agus cuirtear réimse tosca criticiúla san áireamh</w:t>
            </w:r>
          </w:p>
          <w:p w14:paraId="5218489F" w14:textId="77777777" w:rsidR="00A34363" w:rsidRPr="008120D3" w:rsidRDefault="00A34363" w:rsidP="00D84761">
            <w:pPr>
              <w:pStyle w:val="ListParagraph"/>
              <w:numPr>
                <w:ilvl w:val="0"/>
                <w:numId w:val="24"/>
              </w:numPr>
              <w:spacing w:after="0"/>
              <w:ind w:left="227" w:hanging="227"/>
              <w:rPr>
                <w:lang w:val="pt-BR"/>
              </w:rPr>
            </w:pPr>
            <w:r w:rsidRPr="008120D3">
              <w:rPr>
                <w:lang w:val="pt-BR"/>
              </w:rPr>
              <w:t xml:space="preserve"> Cuireann sé/sí aon saincheisteanna, cláir oibre, íogaireachtaí agus impleachtaí gaolmhara níos leithne san áireamh agus cinntí á ndéanamh</w:t>
            </w:r>
          </w:p>
          <w:p w14:paraId="060687F9" w14:textId="77777777" w:rsidR="00A34363" w:rsidRDefault="00A34363" w:rsidP="00D84761">
            <w:pPr>
              <w:pStyle w:val="ListParagraph"/>
              <w:numPr>
                <w:ilvl w:val="0"/>
                <w:numId w:val="24"/>
              </w:numPr>
              <w:spacing w:after="0"/>
              <w:ind w:left="227" w:hanging="227"/>
            </w:pPr>
            <w:r w:rsidRPr="008120D3">
              <w:rPr>
                <w:lang w:val="pt-BR"/>
              </w:rPr>
              <w:t xml:space="preserve"> </w:t>
            </w:r>
            <w:r w:rsidRPr="00A34363">
              <w:t>Úsáideann siad an saineolas agus taithí roimhe seo chun cinntí a threorú</w:t>
            </w:r>
          </w:p>
          <w:p w14:paraId="2BE3F7AA" w14:textId="77777777" w:rsidR="00A34363" w:rsidRDefault="00A34363" w:rsidP="00D84761">
            <w:pPr>
              <w:pStyle w:val="ListParagraph"/>
              <w:numPr>
                <w:ilvl w:val="0"/>
                <w:numId w:val="24"/>
              </w:numPr>
              <w:spacing w:after="0"/>
              <w:ind w:left="227" w:hanging="227"/>
            </w:pPr>
            <w:r w:rsidRPr="00A34363">
              <w:t xml:space="preserve"> Déantar breithiúnas chun cinntí fónta a dhéanamh le réasúnaíocht dea-réasúnaithe agus seastar leo siúd;</w:t>
            </w:r>
          </w:p>
          <w:p w14:paraId="694D0019" w14:textId="439AFCE0" w:rsidR="005E06D3" w:rsidRPr="00DE34F7" w:rsidRDefault="00A34363" w:rsidP="00D84761">
            <w:pPr>
              <w:pStyle w:val="ListParagraph"/>
              <w:numPr>
                <w:ilvl w:val="0"/>
                <w:numId w:val="24"/>
              </w:numPr>
              <w:spacing w:after="0"/>
              <w:ind w:left="227" w:hanging="227"/>
            </w:pPr>
            <w:r w:rsidRPr="00A34363">
              <w:t xml:space="preserve"> Moltar réitigh ar fhadhbanna.</w:t>
            </w:r>
          </w:p>
        </w:tc>
      </w:tr>
      <w:tr w:rsidR="00FB282C" w:rsidRPr="00DE34F7" w14:paraId="454830A3" w14:textId="77777777" w:rsidTr="00FB282C">
        <w:trPr>
          <w:trHeight w:val="334"/>
        </w:trPr>
        <w:tc>
          <w:tcPr>
            <w:tcW w:w="9483" w:type="dxa"/>
            <w:shd w:val="clear" w:color="auto" w:fill="6C5000"/>
          </w:tcPr>
          <w:p w14:paraId="7F6448C2" w14:textId="0B771F23" w:rsidR="00FB282C" w:rsidRPr="00FB282C" w:rsidRDefault="00FB282C" w:rsidP="00FB282C">
            <w:pPr>
              <w:pStyle w:val="ListParagraph"/>
              <w:spacing w:after="40"/>
              <w:ind w:left="227"/>
              <w:rPr>
                <w:b/>
                <w:color w:val="FFFFFF" w:themeColor="background1"/>
              </w:rPr>
            </w:pPr>
            <w:r w:rsidRPr="00FB282C">
              <w:rPr>
                <w:rFonts w:cstheme="minorHAnsi"/>
                <w:b/>
                <w:color w:val="FFFFFF" w:themeColor="background1"/>
              </w:rPr>
              <w:t>Bainistíocht agus Baint Amach Torthaí</w:t>
            </w:r>
          </w:p>
        </w:tc>
      </w:tr>
      <w:tr w:rsidR="00FB282C" w:rsidRPr="00DE34F7" w14:paraId="109CD583" w14:textId="77777777" w:rsidTr="00D84761">
        <w:trPr>
          <w:trHeight w:val="929"/>
        </w:trPr>
        <w:tc>
          <w:tcPr>
            <w:tcW w:w="9483" w:type="dxa"/>
            <w:shd w:val="clear" w:color="auto" w:fill="D5DCE4" w:themeFill="text2" w:themeFillTint="33"/>
          </w:tcPr>
          <w:p w14:paraId="6D216243" w14:textId="77777777" w:rsidR="00A34363" w:rsidRDefault="00A34363" w:rsidP="00FB282C">
            <w:pPr>
              <w:pStyle w:val="ListParagraph"/>
              <w:numPr>
                <w:ilvl w:val="0"/>
                <w:numId w:val="24"/>
              </w:numPr>
              <w:spacing w:after="0"/>
              <w:ind w:left="227" w:hanging="227"/>
            </w:pPr>
            <w:r w:rsidRPr="00A34363">
              <w:t xml:space="preserve">Glacann siad an fhreagracht agus tá siad freagrach as cuspóirí comhaontaithe a bhaint amach </w:t>
            </w:r>
          </w:p>
          <w:p w14:paraId="4F9DA4E7" w14:textId="77777777" w:rsidR="00A34363" w:rsidRDefault="00A34363" w:rsidP="00FB282C">
            <w:pPr>
              <w:pStyle w:val="ListParagraph"/>
              <w:numPr>
                <w:ilvl w:val="0"/>
                <w:numId w:val="24"/>
              </w:numPr>
              <w:spacing w:after="0"/>
              <w:ind w:left="227" w:hanging="227"/>
            </w:pPr>
            <w:r w:rsidRPr="00A34363">
              <w:t xml:space="preserve">Bainistíonn siad réimse tionscadail éagsúla agus gníomhaíochtaí oibre ag an am céanna </w:t>
            </w:r>
          </w:p>
          <w:p w14:paraId="475F097C" w14:textId="77777777" w:rsidR="00A34363" w:rsidRDefault="00A34363" w:rsidP="00FB282C">
            <w:pPr>
              <w:pStyle w:val="ListParagraph"/>
              <w:numPr>
                <w:ilvl w:val="0"/>
                <w:numId w:val="24"/>
              </w:numPr>
              <w:spacing w:after="0"/>
              <w:ind w:left="227" w:hanging="227"/>
            </w:pPr>
            <w:r w:rsidRPr="00A34363">
              <w:t>A gcuid oibre agus obair dhaoine eile a leagadh amach agus a reáchtáil go héifeachtach</w:t>
            </w:r>
          </w:p>
          <w:p w14:paraId="0BA68C54" w14:textId="77777777" w:rsidR="00A34363" w:rsidRDefault="00A34363" w:rsidP="00FB282C">
            <w:pPr>
              <w:pStyle w:val="ListParagraph"/>
              <w:numPr>
                <w:ilvl w:val="0"/>
                <w:numId w:val="24"/>
              </w:numPr>
              <w:spacing w:after="0"/>
              <w:ind w:left="227" w:hanging="227"/>
            </w:pPr>
            <w:r w:rsidRPr="00A34363">
              <w:t xml:space="preserve"> Tá siad loighciúil agus pragmatach ina gcur chuige, agus iad ag cur na torthaí is fearr leis na hacmhainní atá ar fáil a chur i bhfeidhm </w:t>
            </w:r>
          </w:p>
          <w:p w14:paraId="437AD165" w14:textId="77777777" w:rsidR="00A34363" w:rsidRDefault="00A34363" w:rsidP="00FB282C">
            <w:pPr>
              <w:pStyle w:val="ListParagraph"/>
              <w:numPr>
                <w:ilvl w:val="0"/>
                <w:numId w:val="24"/>
              </w:numPr>
              <w:spacing w:after="0"/>
              <w:ind w:left="227" w:hanging="227"/>
            </w:pPr>
            <w:r w:rsidRPr="00A34363">
              <w:t xml:space="preserve">Obair a thairmligeango héifeachtach, ag soláthar faisnéise agus fianaise shoiléir maidir leis an méid atá ag teastáil Aithníonn siad go réamhghníomhach réimsí le haghaidh feabhsúcháin agus forbraíonn moltaí praiticiúla maidir lena gcur chun feidhme </w:t>
            </w:r>
          </w:p>
          <w:p w14:paraId="30B42BFF" w14:textId="77777777" w:rsidR="00A34363" w:rsidRDefault="00A34363" w:rsidP="00FB282C">
            <w:pPr>
              <w:pStyle w:val="ListParagraph"/>
              <w:numPr>
                <w:ilvl w:val="0"/>
                <w:numId w:val="24"/>
              </w:numPr>
              <w:spacing w:after="0"/>
              <w:ind w:left="227" w:hanging="227"/>
            </w:pPr>
            <w:r w:rsidRPr="00A34363">
              <w:t xml:space="preserve">Díograis a léiriú i leith forbairtí nua/cleachtais athraitheacha oibre agus déantar tréaniarracht na hathruithe sin a chur i bhfeidhm go héifeachtach </w:t>
            </w:r>
          </w:p>
          <w:p w14:paraId="648ECC07" w14:textId="77777777" w:rsidR="00A34363" w:rsidRDefault="00A34363" w:rsidP="00FB282C">
            <w:pPr>
              <w:pStyle w:val="ListParagraph"/>
              <w:numPr>
                <w:ilvl w:val="0"/>
                <w:numId w:val="24"/>
              </w:numPr>
              <w:spacing w:after="0"/>
              <w:ind w:left="227" w:hanging="227"/>
            </w:pPr>
            <w:r w:rsidRPr="00A34363">
              <w:t xml:space="preserve">Córais/próisis chuí a chur i bhfeidhm a fhad is gur féidir cáilíocht gach gníomhaíocht agus aschur a sheiceáil </w:t>
            </w:r>
          </w:p>
          <w:p w14:paraId="3BD5B566" w14:textId="0B089D7F" w:rsidR="00FB282C" w:rsidRPr="00DE34F7" w:rsidRDefault="00A34363" w:rsidP="00FB282C">
            <w:pPr>
              <w:pStyle w:val="ListParagraph"/>
              <w:numPr>
                <w:ilvl w:val="0"/>
                <w:numId w:val="24"/>
              </w:numPr>
              <w:spacing w:after="0"/>
              <w:ind w:left="227" w:hanging="227"/>
            </w:pPr>
            <w:r w:rsidRPr="00A34363">
              <w:lastRenderedPageBreak/>
              <w:t>Cleachtann agus cothaíonn siad fócas láidir ar sheirbhís ardchaighdeáin do chustaiméirí a sheachadadh, do chustaiméirí inmheánacha agus seachtracha</w:t>
            </w:r>
          </w:p>
        </w:tc>
      </w:tr>
      <w:tr w:rsidR="00FB282C" w:rsidRPr="00DE34F7" w14:paraId="014F21AC" w14:textId="77777777" w:rsidTr="00D84761">
        <w:trPr>
          <w:trHeight w:val="336"/>
        </w:trPr>
        <w:tc>
          <w:tcPr>
            <w:tcW w:w="9483" w:type="dxa"/>
            <w:shd w:val="clear" w:color="auto" w:fill="6C5000"/>
          </w:tcPr>
          <w:p w14:paraId="6BB7B2B1" w14:textId="77777777" w:rsidR="00FB282C" w:rsidRPr="00DE34F7" w:rsidRDefault="00FB282C" w:rsidP="00FB282C">
            <w:pPr>
              <w:spacing w:after="0" w:line="259" w:lineRule="auto"/>
              <w:rPr>
                <w:rFonts w:cs="Arial"/>
                <w:color w:val="FFFFFF" w:themeColor="background1"/>
              </w:rPr>
            </w:pPr>
            <w:r w:rsidRPr="00DE34F7">
              <w:rPr>
                <w:rFonts w:eastAsia="Calibri" w:cs="Arial"/>
                <w:b/>
                <w:color w:val="FFFFFF" w:themeColor="background1"/>
              </w:rPr>
              <w:lastRenderedPageBreak/>
              <w:t>Scileanna Idirphearsanta agus Cumarsáide</w:t>
            </w:r>
          </w:p>
        </w:tc>
      </w:tr>
      <w:tr w:rsidR="006D5A0E" w:rsidRPr="00DE34F7" w14:paraId="3751B8D7" w14:textId="77777777" w:rsidTr="006D5A0E">
        <w:trPr>
          <w:trHeight w:val="336"/>
        </w:trPr>
        <w:tc>
          <w:tcPr>
            <w:tcW w:w="9483" w:type="dxa"/>
            <w:shd w:val="clear" w:color="auto" w:fill="D5DCE4" w:themeFill="text2" w:themeFillTint="33"/>
          </w:tcPr>
          <w:p w14:paraId="034AED96" w14:textId="77777777" w:rsidR="00A81E42" w:rsidRPr="00B900DE" w:rsidRDefault="00A81E42" w:rsidP="00A81E42">
            <w:pPr>
              <w:pStyle w:val="Default"/>
              <w:numPr>
                <w:ilvl w:val="0"/>
                <w:numId w:val="24"/>
              </w:numPr>
              <w:rPr>
                <w:rFonts w:asciiTheme="minorHAnsi" w:hAnsiTheme="minorHAnsi" w:cstheme="minorHAnsi"/>
                <w:b/>
                <w:sz w:val="22"/>
                <w:szCs w:val="22"/>
                <w:u w:val="single"/>
                <w:lang w:val="en-US"/>
              </w:rPr>
            </w:pPr>
            <w:r w:rsidRPr="00B900DE">
              <w:rPr>
                <w:rFonts w:asciiTheme="minorHAnsi" w:hAnsiTheme="minorHAnsi" w:cstheme="minorHAnsi"/>
                <w:sz w:val="22"/>
                <w:szCs w:val="22"/>
              </w:rPr>
              <w:t xml:space="preserve">Tógtar agus cothabháiltear teagmháil le comhghleacaithe agus páirtithe leasmhara eile chun cabhrú leis an ról a chomhlíonadh </w:t>
            </w:r>
          </w:p>
          <w:p w14:paraId="6C89435E" w14:textId="77777777" w:rsidR="00A81E42" w:rsidRPr="00B900DE" w:rsidRDefault="00A81E42" w:rsidP="00A81E42">
            <w:pPr>
              <w:pStyle w:val="Default"/>
              <w:numPr>
                <w:ilvl w:val="0"/>
                <w:numId w:val="24"/>
              </w:numPr>
              <w:rPr>
                <w:rFonts w:asciiTheme="minorHAnsi" w:hAnsiTheme="minorHAnsi" w:cstheme="minorHAnsi"/>
                <w:b/>
                <w:sz w:val="22"/>
                <w:szCs w:val="22"/>
                <w:u w:val="single"/>
                <w:lang w:val="en-US"/>
              </w:rPr>
            </w:pPr>
            <w:r w:rsidRPr="00B900DE">
              <w:rPr>
                <w:rFonts w:asciiTheme="minorHAnsi" w:hAnsiTheme="minorHAnsi" w:cstheme="minorHAnsi"/>
                <w:sz w:val="22"/>
                <w:szCs w:val="22"/>
              </w:rPr>
              <w:t xml:space="preserve">Táthar ina nasc éifeachtach idir baill foirne agus an bhainistíocht shinsearach </w:t>
            </w:r>
          </w:p>
          <w:p w14:paraId="68EA6FF9" w14:textId="77777777" w:rsidR="00A81E42" w:rsidRPr="00B900DE" w:rsidRDefault="00A81E42" w:rsidP="00A81E42">
            <w:pPr>
              <w:pStyle w:val="Default"/>
              <w:numPr>
                <w:ilvl w:val="0"/>
                <w:numId w:val="24"/>
              </w:numPr>
              <w:rPr>
                <w:rFonts w:asciiTheme="minorHAnsi" w:hAnsiTheme="minorHAnsi" w:cstheme="minorHAnsi"/>
                <w:b/>
                <w:sz w:val="22"/>
                <w:szCs w:val="22"/>
                <w:u w:val="single"/>
                <w:lang w:val="en-US"/>
              </w:rPr>
            </w:pPr>
            <w:r w:rsidRPr="00B900DE">
              <w:rPr>
                <w:rFonts w:asciiTheme="minorHAnsi" w:hAnsiTheme="minorHAnsi" w:cstheme="minorHAnsi"/>
                <w:sz w:val="22"/>
                <w:szCs w:val="22"/>
              </w:rPr>
              <w:t xml:space="preserve">Spreagtar comhráite oscailte agus fiúntacha maidir le cúrsaí oibre </w:t>
            </w:r>
          </w:p>
          <w:p w14:paraId="04D699EC" w14:textId="77777777" w:rsidR="00A81E42" w:rsidRPr="00B900DE" w:rsidRDefault="00A81E42" w:rsidP="00A81E42">
            <w:pPr>
              <w:pStyle w:val="Default"/>
              <w:numPr>
                <w:ilvl w:val="0"/>
                <w:numId w:val="24"/>
              </w:numPr>
              <w:rPr>
                <w:rFonts w:asciiTheme="minorHAnsi" w:hAnsiTheme="minorHAnsi" w:cstheme="minorHAnsi"/>
                <w:b/>
                <w:sz w:val="22"/>
                <w:szCs w:val="22"/>
                <w:u w:val="single"/>
                <w:lang w:val="en-US"/>
              </w:rPr>
            </w:pPr>
            <w:r w:rsidRPr="00B900DE">
              <w:rPr>
                <w:rFonts w:asciiTheme="minorHAnsi" w:hAnsiTheme="minorHAnsi" w:cstheme="minorHAnsi"/>
                <w:sz w:val="22"/>
                <w:szCs w:val="22"/>
              </w:rPr>
              <w:t xml:space="preserve">Tuartar creideamh, agus faightear tacaíocht tríd an fhaisnéis ábhartha a leagan amach agus na buntáistí a chur i láthair. </w:t>
            </w:r>
          </w:p>
          <w:p w14:paraId="37DBACE1" w14:textId="77777777" w:rsidR="00A81E42" w:rsidRPr="00B900DE" w:rsidRDefault="00A81E42" w:rsidP="00A81E42">
            <w:pPr>
              <w:pStyle w:val="Default"/>
              <w:numPr>
                <w:ilvl w:val="0"/>
                <w:numId w:val="24"/>
              </w:numPr>
              <w:rPr>
                <w:rFonts w:asciiTheme="minorHAnsi" w:hAnsiTheme="minorHAnsi" w:cstheme="minorHAnsi"/>
                <w:b/>
                <w:sz w:val="22"/>
                <w:szCs w:val="22"/>
                <w:u w:val="single"/>
                <w:lang w:val="en-US"/>
              </w:rPr>
            </w:pPr>
            <w:r w:rsidRPr="00B900DE">
              <w:rPr>
                <w:rFonts w:asciiTheme="minorHAnsi" w:hAnsiTheme="minorHAnsi" w:cstheme="minorHAnsi"/>
                <w:sz w:val="22"/>
                <w:szCs w:val="22"/>
              </w:rPr>
              <w:t xml:space="preserve">Caitear le daoine eile le stuaim, tuiscint, cúirtéis agus meas, fiú le linn tosca dúshlánacha </w:t>
            </w:r>
          </w:p>
          <w:p w14:paraId="7D0DA8A3" w14:textId="77777777" w:rsidR="00A81E42" w:rsidRPr="00A81E42" w:rsidRDefault="00A81E42" w:rsidP="00A81E42">
            <w:pPr>
              <w:pStyle w:val="Default"/>
              <w:numPr>
                <w:ilvl w:val="0"/>
                <w:numId w:val="24"/>
              </w:numPr>
              <w:rPr>
                <w:rFonts w:asciiTheme="minorHAnsi" w:hAnsiTheme="minorHAnsi" w:cstheme="minorHAnsi"/>
                <w:b/>
                <w:sz w:val="22"/>
                <w:szCs w:val="22"/>
                <w:u w:val="single"/>
                <w:lang w:val="en-US"/>
              </w:rPr>
            </w:pPr>
            <w:r w:rsidRPr="00B900DE">
              <w:rPr>
                <w:rFonts w:asciiTheme="minorHAnsi" w:hAnsiTheme="minorHAnsi" w:cstheme="minorHAnsi"/>
                <w:sz w:val="22"/>
                <w:szCs w:val="22"/>
              </w:rPr>
              <w:t xml:space="preserve">Cuirtear faisnéis i láthair go soiléir, go gonta agus go muiníneach sa chaint agus sa scríbhneoireacht </w:t>
            </w:r>
          </w:p>
          <w:p w14:paraId="516C003B" w14:textId="6ACC12C4" w:rsidR="006D5A0E" w:rsidRPr="00A81E42" w:rsidRDefault="00A81E42" w:rsidP="00A81E42">
            <w:pPr>
              <w:pStyle w:val="Default"/>
              <w:numPr>
                <w:ilvl w:val="0"/>
                <w:numId w:val="24"/>
              </w:numPr>
              <w:rPr>
                <w:rFonts w:asciiTheme="minorHAnsi" w:hAnsiTheme="minorHAnsi" w:cstheme="minorHAnsi"/>
                <w:b/>
                <w:sz w:val="22"/>
                <w:szCs w:val="22"/>
                <w:u w:val="single"/>
                <w:lang w:val="en-US"/>
              </w:rPr>
            </w:pPr>
            <w:r w:rsidRPr="00A81E42">
              <w:rPr>
                <w:rFonts w:asciiTheme="minorHAnsi" w:hAnsiTheme="minorHAnsi" w:cstheme="minorHAnsi"/>
                <w:sz w:val="22"/>
                <w:szCs w:val="22"/>
              </w:rPr>
              <w:t>Comhoibrítear le comhghleacaithe agus tacaítear leo chun spriocanna na heagraíochta a bhaint amach</w:t>
            </w:r>
          </w:p>
        </w:tc>
      </w:tr>
      <w:tr w:rsidR="006D5A0E" w:rsidRPr="00DE34F7" w14:paraId="5D952EE1" w14:textId="77777777" w:rsidTr="00D84761">
        <w:trPr>
          <w:trHeight w:val="336"/>
        </w:trPr>
        <w:tc>
          <w:tcPr>
            <w:tcW w:w="9483" w:type="dxa"/>
            <w:shd w:val="clear" w:color="auto" w:fill="6C5000"/>
          </w:tcPr>
          <w:p w14:paraId="6074029D" w14:textId="7EA703C2" w:rsidR="006D5A0E" w:rsidRPr="00DE34F7" w:rsidRDefault="00696F00" w:rsidP="00FB282C">
            <w:pPr>
              <w:spacing w:after="0" w:line="259" w:lineRule="auto"/>
              <w:rPr>
                <w:rFonts w:eastAsia="Calibri" w:cs="Arial"/>
                <w:b/>
                <w:color w:val="FFFFFF" w:themeColor="background1"/>
              </w:rPr>
            </w:pPr>
            <w:r w:rsidRPr="0057085C">
              <w:rPr>
                <w:rFonts w:eastAsia="Calibri" w:cs="Arial"/>
                <w:b/>
                <w:color w:val="FFFFFF" w:themeColor="background1"/>
              </w:rPr>
              <w:t>Saineolas, Oilteacht agus Féinfhorbairt</w:t>
            </w:r>
          </w:p>
        </w:tc>
      </w:tr>
      <w:tr w:rsidR="00696F00" w:rsidRPr="00696F00" w14:paraId="01B99109" w14:textId="77777777" w:rsidTr="00696F00">
        <w:trPr>
          <w:trHeight w:val="336"/>
        </w:trPr>
        <w:tc>
          <w:tcPr>
            <w:tcW w:w="9483" w:type="dxa"/>
            <w:shd w:val="clear" w:color="auto" w:fill="D5DCE4" w:themeFill="text2" w:themeFillTint="33"/>
          </w:tcPr>
          <w:p w14:paraId="091A2C86" w14:textId="77777777" w:rsidR="00696F00" w:rsidRPr="00696F00" w:rsidRDefault="00696F00" w:rsidP="00696F00">
            <w:pPr>
              <w:pStyle w:val="Default"/>
              <w:numPr>
                <w:ilvl w:val="0"/>
                <w:numId w:val="24"/>
              </w:numPr>
              <w:rPr>
                <w:rFonts w:asciiTheme="minorHAnsi" w:hAnsiTheme="minorHAnsi" w:cstheme="minorHAnsi"/>
                <w:sz w:val="22"/>
                <w:szCs w:val="22"/>
              </w:rPr>
            </w:pPr>
            <w:r w:rsidRPr="00696F00">
              <w:rPr>
                <w:rFonts w:asciiTheme="minorHAnsi" w:hAnsiTheme="minorHAnsi" w:cstheme="minorHAnsi"/>
                <w:sz w:val="22"/>
                <w:szCs w:val="22"/>
              </w:rPr>
              <w:t xml:space="preserve">Tuiscint shoiléir a bheith aige/aici ar róil, ar chuspóirí agus ar spriocanna an duine féin agus na foirne agus an chaoi a n-oireann siad d’obair an aonaid agus na Roinne/Eagraíochta agus cuireann siad é seo in iúl go héifeachtach do dhaoine eile </w:t>
            </w:r>
          </w:p>
          <w:p w14:paraId="4813CA29" w14:textId="77777777" w:rsidR="00696F00" w:rsidRPr="00696F00" w:rsidRDefault="00696F00" w:rsidP="00696F00">
            <w:pPr>
              <w:pStyle w:val="Default"/>
              <w:numPr>
                <w:ilvl w:val="0"/>
                <w:numId w:val="24"/>
              </w:numPr>
              <w:rPr>
                <w:rFonts w:asciiTheme="minorHAnsi" w:hAnsiTheme="minorHAnsi" w:cstheme="minorHAnsi"/>
                <w:sz w:val="22"/>
                <w:szCs w:val="22"/>
              </w:rPr>
            </w:pPr>
            <w:r w:rsidRPr="00696F00">
              <w:rPr>
                <w:rFonts w:asciiTheme="minorHAnsi" w:hAnsiTheme="minorHAnsi" w:cstheme="minorHAnsi"/>
                <w:sz w:val="22"/>
                <w:szCs w:val="22"/>
              </w:rPr>
              <w:t>Tá ardleibhéil saineolais agus eolas leathan aige/aici ón Earnáil Phoiblí a bhaineann lena réimse oibre</w:t>
            </w:r>
          </w:p>
          <w:p w14:paraId="3DFBD8D1" w14:textId="092413AF" w:rsidR="00696F00" w:rsidRPr="00696F00" w:rsidRDefault="00696F00" w:rsidP="00696F00">
            <w:pPr>
              <w:pStyle w:val="Default"/>
              <w:numPr>
                <w:ilvl w:val="0"/>
                <w:numId w:val="24"/>
              </w:numPr>
              <w:rPr>
                <w:rFonts w:asciiTheme="minorHAnsi" w:hAnsiTheme="minorHAnsi" w:cstheme="minorHAnsi"/>
                <w:sz w:val="22"/>
                <w:szCs w:val="22"/>
              </w:rPr>
            </w:pPr>
            <w:r w:rsidRPr="00696F00">
              <w:rPr>
                <w:rFonts w:asciiTheme="minorHAnsi" w:hAnsiTheme="minorHAnsi" w:cstheme="minorHAnsi"/>
                <w:sz w:val="22"/>
                <w:szCs w:val="22"/>
              </w:rPr>
              <w:t>Dírítear ar fhéinfhorbairt, agus déantar tréan iarracht an fheidhmíocht a fheabhsú</w:t>
            </w:r>
          </w:p>
        </w:tc>
      </w:tr>
      <w:tr w:rsidR="00696F00" w:rsidRPr="00DE34F7" w14:paraId="7DBAC2F1" w14:textId="77777777" w:rsidTr="00D84761">
        <w:trPr>
          <w:trHeight w:val="336"/>
        </w:trPr>
        <w:tc>
          <w:tcPr>
            <w:tcW w:w="9483" w:type="dxa"/>
            <w:shd w:val="clear" w:color="auto" w:fill="6C5000"/>
          </w:tcPr>
          <w:p w14:paraId="23513714" w14:textId="63889990" w:rsidR="00696F00" w:rsidRDefault="00696F00" w:rsidP="00FB282C">
            <w:pPr>
              <w:spacing w:after="0" w:line="259" w:lineRule="auto"/>
              <w:rPr>
                <w:rFonts w:eastAsia="Calibri" w:cs="Arial"/>
                <w:b/>
                <w:color w:val="FFFFFF" w:themeColor="background1"/>
              </w:rPr>
            </w:pPr>
            <w:r>
              <w:rPr>
                <w:rFonts w:eastAsia="Calibri" w:cs="Arial"/>
                <w:b/>
                <w:color w:val="FFFFFF" w:themeColor="background1"/>
              </w:rPr>
              <w:t>Spreagadh agus Tiomantas</w:t>
            </w:r>
          </w:p>
        </w:tc>
      </w:tr>
      <w:tr w:rsidR="00FB282C" w:rsidRPr="00DE34F7" w14:paraId="31F22831" w14:textId="77777777" w:rsidTr="00395295">
        <w:trPr>
          <w:trHeight w:val="494"/>
        </w:trPr>
        <w:tc>
          <w:tcPr>
            <w:tcW w:w="9483" w:type="dxa"/>
            <w:shd w:val="clear" w:color="auto" w:fill="D5DCE4" w:themeFill="text2" w:themeFillTint="33"/>
          </w:tcPr>
          <w:p w14:paraId="6042F0AE" w14:textId="77777777" w:rsidR="007636ED" w:rsidRPr="00B900DE" w:rsidRDefault="007636ED" w:rsidP="007636ED">
            <w:pPr>
              <w:pStyle w:val="Default"/>
              <w:numPr>
                <w:ilvl w:val="0"/>
                <w:numId w:val="24"/>
              </w:numPr>
              <w:rPr>
                <w:rFonts w:asciiTheme="minorHAnsi" w:hAnsiTheme="minorHAnsi" w:cstheme="minorHAnsi"/>
                <w:sz w:val="22"/>
                <w:szCs w:val="22"/>
              </w:rPr>
            </w:pPr>
            <w:r w:rsidRPr="00B900DE">
              <w:rPr>
                <w:rFonts w:asciiTheme="minorHAnsi" w:hAnsiTheme="minorHAnsi" w:cstheme="minorHAnsi"/>
                <w:sz w:val="22"/>
                <w:szCs w:val="22"/>
              </w:rPr>
              <w:t xml:space="preserve">Déantar tréaniarracht feidhmiú ag ardleibhéal, agus caitear méid suntasach fuinnimh chun cuspóirí comhaontaithe a bhaint amach </w:t>
            </w:r>
          </w:p>
          <w:p w14:paraId="03181EED" w14:textId="77777777" w:rsidR="007636ED" w:rsidRPr="00B900DE" w:rsidRDefault="007636ED" w:rsidP="007636ED">
            <w:pPr>
              <w:pStyle w:val="Default"/>
              <w:numPr>
                <w:ilvl w:val="0"/>
                <w:numId w:val="24"/>
              </w:numPr>
              <w:rPr>
                <w:rFonts w:asciiTheme="minorHAnsi" w:hAnsiTheme="minorHAnsi" w:cstheme="minorHAnsi"/>
                <w:sz w:val="22"/>
                <w:szCs w:val="22"/>
              </w:rPr>
            </w:pPr>
            <w:r w:rsidRPr="00B900DE">
              <w:rPr>
                <w:rFonts w:asciiTheme="minorHAnsi" w:hAnsiTheme="minorHAnsi" w:cstheme="minorHAnsi"/>
                <w:sz w:val="22"/>
                <w:szCs w:val="22"/>
              </w:rPr>
              <w:t xml:space="preserve">Léirítear an athléimneacht in aghaidh tosca dúshlánacha agus éilimh arda </w:t>
            </w:r>
          </w:p>
          <w:p w14:paraId="4F672A29" w14:textId="77777777" w:rsidR="007636ED" w:rsidRPr="00B900DE" w:rsidRDefault="007636ED" w:rsidP="007636ED">
            <w:pPr>
              <w:pStyle w:val="Default"/>
              <w:numPr>
                <w:ilvl w:val="0"/>
                <w:numId w:val="24"/>
              </w:numPr>
              <w:rPr>
                <w:rFonts w:asciiTheme="minorHAnsi" w:hAnsiTheme="minorHAnsi" w:cstheme="minorHAnsi"/>
                <w:sz w:val="22"/>
                <w:szCs w:val="22"/>
              </w:rPr>
            </w:pPr>
            <w:r w:rsidRPr="00B900DE">
              <w:rPr>
                <w:rFonts w:asciiTheme="minorHAnsi" w:hAnsiTheme="minorHAnsi" w:cstheme="minorHAnsi"/>
                <w:sz w:val="22"/>
                <w:szCs w:val="22"/>
              </w:rPr>
              <w:t xml:space="preserve">Tá sé nó sí iontaofa go pearsanta agus is féidir brath air nó uirthi </w:t>
            </w:r>
          </w:p>
          <w:p w14:paraId="02249E83" w14:textId="77777777" w:rsidR="007636ED" w:rsidRDefault="007636ED" w:rsidP="007636ED">
            <w:pPr>
              <w:pStyle w:val="Default"/>
              <w:numPr>
                <w:ilvl w:val="0"/>
                <w:numId w:val="24"/>
              </w:numPr>
              <w:rPr>
                <w:rFonts w:asciiTheme="minorHAnsi" w:hAnsiTheme="minorHAnsi" w:cstheme="minorHAnsi"/>
                <w:sz w:val="22"/>
                <w:szCs w:val="22"/>
              </w:rPr>
            </w:pPr>
            <w:r w:rsidRPr="00B900DE">
              <w:rPr>
                <w:rFonts w:asciiTheme="minorHAnsi" w:hAnsiTheme="minorHAnsi" w:cstheme="minorHAnsi"/>
                <w:sz w:val="22"/>
                <w:szCs w:val="22"/>
              </w:rPr>
              <w:t xml:space="preserve">Cinntítear go mbíonn na custaiméirí ag croílár gach seirbhís a chuirtear ar fáil </w:t>
            </w:r>
          </w:p>
          <w:p w14:paraId="6396F998" w14:textId="6D416DF7" w:rsidR="00FB282C" w:rsidRPr="007636ED" w:rsidRDefault="007636ED" w:rsidP="007636ED">
            <w:pPr>
              <w:pStyle w:val="Default"/>
              <w:numPr>
                <w:ilvl w:val="0"/>
                <w:numId w:val="24"/>
              </w:numPr>
              <w:rPr>
                <w:rFonts w:asciiTheme="minorHAnsi" w:hAnsiTheme="minorHAnsi" w:cstheme="minorHAnsi"/>
                <w:sz w:val="22"/>
                <w:szCs w:val="22"/>
              </w:rPr>
            </w:pPr>
            <w:r w:rsidRPr="007636ED">
              <w:rPr>
                <w:rFonts w:asciiTheme="minorHAnsi" w:hAnsiTheme="minorHAnsi" w:cstheme="minorHAnsi"/>
                <w:sz w:val="22"/>
                <w:szCs w:val="22"/>
              </w:rPr>
              <w:t>Coinnítear ardchaighdeán macántachta, eitice agus ionracais</w:t>
            </w:r>
          </w:p>
        </w:tc>
      </w:tr>
    </w:tbl>
    <w:p w14:paraId="31FCAFD3" w14:textId="77777777" w:rsidR="005E06D3" w:rsidRPr="00DE34F7" w:rsidRDefault="005E06D3" w:rsidP="00D12922">
      <w:pPr>
        <w:pStyle w:val="BodyText"/>
        <w:spacing w:after="4" w:line="266" w:lineRule="auto"/>
        <w:ind w:right="468"/>
        <w:rPr>
          <w:rFonts w:asciiTheme="minorHAnsi" w:eastAsia="Calibri" w:hAnsiTheme="minorHAnsi" w:cs="Arial"/>
          <w:b/>
          <w:color w:val="2F5496" w:themeColor="accent5" w:themeShade="BF"/>
        </w:rPr>
      </w:pPr>
    </w:p>
    <w:sectPr w:rsidR="005E06D3" w:rsidRPr="00DE34F7" w:rsidSect="001D41FF">
      <w:headerReference w:type="default" r:id="rId30"/>
      <w:footerReference w:type="default" r:id="rId31"/>
      <w:pgSz w:w="12240" w:h="15840"/>
      <w:pgMar w:top="1361" w:right="1304" w:bottom="1361" w:left="1304" w:header="794" w:footer="0" w:gutter="0"/>
      <w:pgBorders w:display="notFirstPage" w:offsetFrom="page">
        <w:top w:val="thickThinSmallGap" w:sz="18" w:space="24" w:color="8496B0" w:themeColor="text2" w:themeTint="99"/>
        <w:left w:val="thickThinSmallGap" w:sz="18" w:space="24" w:color="8496B0" w:themeColor="text2" w:themeTint="99"/>
        <w:bottom w:val="thinThickSmallGap" w:sz="18" w:space="24" w:color="8496B0" w:themeColor="text2" w:themeTint="99"/>
        <w:right w:val="thinThickSmallGap" w:sz="18" w:space="24" w:color="8496B0" w:themeColor="text2" w:themeTint="99"/>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1AE7" w14:textId="77777777" w:rsidR="00FC61B9" w:rsidRDefault="00FC61B9">
      <w:pPr>
        <w:spacing w:after="0" w:line="240" w:lineRule="auto"/>
      </w:pPr>
      <w:r>
        <w:separator/>
      </w:r>
    </w:p>
  </w:endnote>
  <w:endnote w:type="continuationSeparator" w:id="0">
    <w:p w14:paraId="3C4C2388" w14:textId="77777777" w:rsidR="00FC61B9" w:rsidRDefault="00FC61B9">
      <w:pPr>
        <w:spacing w:after="0" w:line="240" w:lineRule="auto"/>
      </w:pPr>
      <w:r>
        <w:continuationSeparator/>
      </w:r>
    </w:p>
  </w:endnote>
  <w:endnote w:type="continuationNotice" w:id="1">
    <w:p w14:paraId="0EF97307" w14:textId="77777777" w:rsidR="00FC61B9" w:rsidRDefault="00FC6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25960"/>
      <w:docPartObj>
        <w:docPartGallery w:val="Page Numbers (Bottom of Page)"/>
        <w:docPartUnique/>
      </w:docPartObj>
    </w:sdtPr>
    <w:sdtEndPr>
      <w:rPr>
        <w:color w:val="6C5000"/>
      </w:rPr>
    </w:sdtEndPr>
    <w:sdtContent>
      <w:sdt>
        <w:sdtPr>
          <w:id w:val="1728636285"/>
          <w:docPartObj>
            <w:docPartGallery w:val="Page Numbers (Top of Page)"/>
            <w:docPartUnique/>
          </w:docPartObj>
        </w:sdtPr>
        <w:sdtEndPr>
          <w:rPr>
            <w:color w:val="6C5000"/>
          </w:rPr>
        </w:sdtEndPr>
        <w:sdtContent>
          <w:p w14:paraId="01E20474" w14:textId="2684BB1C" w:rsidR="0063729B" w:rsidRPr="00092BBA" w:rsidRDefault="0063729B">
            <w:pPr>
              <w:pStyle w:val="Footer"/>
              <w:jc w:val="center"/>
              <w:rPr>
                <w:color w:val="6C5000"/>
              </w:rPr>
            </w:pPr>
            <w:r w:rsidRPr="00092BBA">
              <w:rPr>
                <w:color w:val="6C5000"/>
              </w:rPr>
              <w:t>Leathanach</w:t>
            </w:r>
            <w:r w:rsidR="006B54A4">
              <w:rPr>
                <w:color w:val="6C5000"/>
              </w:rPr>
              <w:t xml:space="preserve"> </w:t>
            </w:r>
            <w:r w:rsidRPr="00092BBA">
              <w:rPr>
                <w:b/>
                <w:bCs/>
                <w:color w:val="6C5000"/>
                <w:sz w:val="24"/>
                <w:szCs w:val="24"/>
              </w:rPr>
              <w:fldChar w:fldCharType="begin"/>
            </w:r>
            <w:r w:rsidRPr="00092BBA">
              <w:rPr>
                <w:b/>
                <w:bCs/>
                <w:color w:val="6C5000"/>
              </w:rPr>
              <w:instrText xml:space="preserve"> PAGE </w:instrText>
            </w:r>
            <w:r w:rsidRPr="00092BBA">
              <w:rPr>
                <w:b/>
                <w:bCs/>
                <w:color w:val="6C5000"/>
                <w:sz w:val="24"/>
                <w:szCs w:val="24"/>
              </w:rPr>
              <w:fldChar w:fldCharType="separate"/>
            </w:r>
            <w:r w:rsidR="00D429F8">
              <w:rPr>
                <w:b/>
                <w:bCs/>
                <w:noProof/>
                <w:color w:val="6C5000"/>
              </w:rPr>
              <w:t>14</w:t>
            </w:r>
            <w:r w:rsidRPr="00092BBA">
              <w:rPr>
                <w:b/>
                <w:bCs/>
                <w:color w:val="6C5000"/>
                <w:sz w:val="24"/>
                <w:szCs w:val="24"/>
              </w:rPr>
              <w:fldChar w:fldCharType="end"/>
            </w:r>
            <w:r w:rsidRPr="00092BBA">
              <w:rPr>
                <w:color w:val="6C5000"/>
              </w:rPr>
              <w:t xml:space="preserve"> de </w:t>
            </w:r>
            <w:r w:rsidRPr="00092BBA">
              <w:rPr>
                <w:b/>
                <w:bCs/>
                <w:color w:val="6C5000"/>
                <w:sz w:val="24"/>
                <w:szCs w:val="24"/>
              </w:rPr>
              <w:fldChar w:fldCharType="begin"/>
            </w:r>
            <w:r w:rsidRPr="00092BBA">
              <w:rPr>
                <w:b/>
                <w:bCs/>
                <w:color w:val="6C5000"/>
              </w:rPr>
              <w:instrText xml:space="preserve"> NUMPAGES  </w:instrText>
            </w:r>
            <w:r w:rsidRPr="00092BBA">
              <w:rPr>
                <w:b/>
                <w:bCs/>
                <w:color w:val="6C5000"/>
                <w:sz w:val="24"/>
                <w:szCs w:val="24"/>
              </w:rPr>
              <w:fldChar w:fldCharType="separate"/>
            </w:r>
            <w:r w:rsidR="00D429F8">
              <w:rPr>
                <w:b/>
                <w:bCs/>
                <w:noProof/>
                <w:color w:val="6C5000"/>
              </w:rPr>
              <w:t>21</w:t>
            </w:r>
            <w:r w:rsidRPr="00092BBA">
              <w:rPr>
                <w:b/>
                <w:bCs/>
                <w:color w:val="6C5000"/>
                <w:sz w:val="24"/>
                <w:szCs w:val="24"/>
              </w:rPr>
              <w:fldChar w:fldCharType="end"/>
            </w:r>
          </w:p>
        </w:sdtContent>
      </w:sdt>
    </w:sdtContent>
  </w:sdt>
  <w:p w14:paraId="56D17A1B" w14:textId="77777777" w:rsidR="0063729B" w:rsidRPr="00562938" w:rsidRDefault="0063729B" w:rsidP="00092BBA">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3E7F" w14:textId="77777777" w:rsidR="00FC61B9" w:rsidRDefault="00FC61B9">
      <w:pPr>
        <w:spacing w:after="0" w:line="240" w:lineRule="auto"/>
      </w:pPr>
      <w:r>
        <w:separator/>
      </w:r>
    </w:p>
  </w:footnote>
  <w:footnote w:type="continuationSeparator" w:id="0">
    <w:p w14:paraId="167EEA71" w14:textId="77777777" w:rsidR="00FC61B9" w:rsidRDefault="00FC61B9">
      <w:pPr>
        <w:spacing w:after="0" w:line="240" w:lineRule="auto"/>
      </w:pPr>
      <w:r>
        <w:continuationSeparator/>
      </w:r>
    </w:p>
  </w:footnote>
  <w:footnote w:type="continuationNotice" w:id="1">
    <w:p w14:paraId="500A81AD" w14:textId="77777777" w:rsidR="00FC61B9" w:rsidRDefault="00FC61B9">
      <w:pPr>
        <w:spacing w:after="0" w:line="240" w:lineRule="auto"/>
      </w:pPr>
    </w:p>
  </w:footnote>
  <w:footnote w:id="2">
    <w:p w14:paraId="5C3B9483" w14:textId="20227236" w:rsidR="0063729B" w:rsidRPr="001B2B1F" w:rsidRDefault="0063729B" w:rsidP="001B2B1F">
      <w:pPr>
        <w:rPr>
          <w:rFonts w:asciiTheme="minorHAnsi" w:hAnsiTheme="minorHAnsi"/>
          <w:sz w:val="16"/>
          <w:szCs w:val="16"/>
        </w:rPr>
      </w:pPr>
      <w:r>
        <w:rPr>
          <w:rStyle w:val="FootnoteReference"/>
        </w:rPr>
        <w:footnoteRef/>
      </w:r>
      <w:r>
        <w:t xml:space="preserve"> </w:t>
      </w:r>
      <w:r w:rsidRPr="008A4310">
        <w:rPr>
          <w:i/>
          <w:sz w:val="16"/>
          <w:szCs w:val="16"/>
        </w:rPr>
        <w:t xml:space="preserve">Tá feidhm ag an ráta PPC nuair a cheanglaítear ar an duine Ranníocaíocht Phinsin Phearsanta a íoc (ar a dtugtar ranníocaíocht príomhscéim ar shlí eile) de réir rialacha a bpríomhscéim/scéim aoisliúntais phearsanta.  Ní hionann é seo agus ranníocaíocht maidir le ballraíocht i scéim Céilí agus Leanaí nó Ranníocaíochtaí Aoisliúntais Breise (ASC).  Beidh ráta difriúil i bhfeidhm nuair is státseirbhíseach nó seirbhíseach poiblí an ceapaí a earcaíodh roimh 6 Aibreán 1995 agus </w:t>
      </w:r>
      <w:r w:rsidRPr="008A4310">
        <w:rPr>
          <w:b/>
          <w:bCs/>
          <w:i/>
          <w:sz w:val="16"/>
          <w:szCs w:val="16"/>
        </w:rPr>
        <w:t>nach gceanglaítear</w:t>
      </w:r>
      <w:r w:rsidRPr="008A4310">
        <w:rPr>
          <w:i/>
          <w:sz w:val="16"/>
          <w:szCs w:val="16"/>
        </w:rPr>
        <w:t xml:space="preserve"> orthu Ranníocaíocht Phearsanta Pinsin a dhéanamh.</w:t>
      </w:r>
    </w:p>
    <w:p w14:paraId="08B92717" w14:textId="7A764441" w:rsidR="0063729B" w:rsidRPr="001B2B1F" w:rsidRDefault="0063729B">
      <w:pPr>
        <w:pStyle w:val="FootnoteText"/>
        <w:rPr>
          <w:lang w:val="en-US"/>
        </w:rPr>
      </w:pPr>
    </w:p>
  </w:footnote>
  <w:footnote w:id="3">
    <w:p w14:paraId="0B3D008F" w14:textId="77777777" w:rsidR="000C4922" w:rsidRPr="00E55837" w:rsidRDefault="000C4922" w:rsidP="000C4922">
      <w:pPr>
        <w:pStyle w:val="FootnoteText"/>
        <w:rPr>
          <w:i/>
          <w:sz w:val="16"/>
          <w:szCs w:val="16"/>
          <w:lang w:val="en-GB"/>
        </w:rPr>
      </w:pPr>
      <w:r w:rsidRPr="00E55837">
        <w:rPr>
          <w:rStyle w:val="FootnoteReference"/>
          <w:i/>
          <w:sz w:val="16"/>
          <w:szCs w:val="16"/>
        </w:rPr>
        <w:footnoteRef/>
      </w:r>
      <w:r w:rsidRPr="00E55837">
        <w:rPr>
          <w:i/>
          <w:sz w:val="16"/>
          <w:szCs w:val="16"/>
        </w:rPr>
        <w:t xml:space="preserve"> Tabhair faoi deara le do thoil go bhfuil víosa 50 TEU, atá in ionad Stamp 4EUFAM tar éis Brexit inghlactha mar choibhéis Stampa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4C77" w14:textId="165E1720" w:rsidR="0063729B" w:rsidRPr="00A63649" w:rsidRDefault="00B464E8" w:rsidP="00D84761">
    <w:pPr>
      <w:pStyle w:val="Header"/>
      <w:spacing w:line="240" w:lineRule="auto"/>
      <w:jc w:val="center"/>
      <w:rPr>
        <w:b/>
        <w:color w:val="6C5000"/>
        <w:w w:val="95"/>
        <w:sz w:val="20"/>
        <w:szCs w:val="16"/>
        <w:lang w:val="en-GB"/>
      </w:rPr>
    </w:pPr>
    <w:r>
      <w:rPr>
        <w:b/>
        <w:color w:val="6C5000"/>
        <w:sz w:val="20"/>
        <w:szCs w:val="16"/>
        <w:lang w:val="ga"/>
      </w:rPr>
      <w:t>Bainisteoir Soláthair (Ardoifigeach Feidhmiúcháin) in Oifig an Stiúrthóra Ionchúiseamh Poiblí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00000011"/>
    <w:name w:val="WW8Num17"/>
    <w:lvl w:ilvl="0">
      <w:start w:val="1"/>
      <w:numFmt w:val="bullet"/>
      <w:lvlText w:val=""/>
      <w:lvlJc w:val="left"/>
      <w:pPr>
        <w:tabs>
          <w:tab w:val="num" w:pos="0"/>
        </w:tabs>
        <w:ind w:left="1080" w:hanging="360"/>
      </w:pPr>
      <w:rPr>
        <w:rFonts w:ascii="Symbol" w:hAnsi="Symbol"/>
      </w:rPr>
    </w:lvl>
  </w:abstractNum>
  <w:abstractNum w:abstractNumId="1" w15:restartNumberingAfterBreak="0">
    <w:nsid w:val="03B26A09"/>
    <w:multiLevelType w:val="hybridMultilevel"/>
    <w:tmpl w:val="0262D432"/>
    <w:lvl w:ilvl="0" w:tplc="52EEE564">
      <w:start w:val="1"/>
      <w:numFmt w:val="bullet"/>
      <w:pStyle w:val="List51"/>
      <w:lvlText w:val=""/>
      <w:lvlJc w:val="left"/>
      <w:pPr>
        <w:ind w:left="504" w:hanging="360"/>
      </w:pPr>
      <w:rPr>
        <w:rFonts w:ascii="Symbol" w:hAnsi="Symbol" w:hint="default"/>
        <w:color w:val="004753"/>
      </w:rPr>
    </w:lvl>
    <w:lvl w:ilvl="1" w:tplc="18090003" w:tentative="1">
      <w:start w:val="1"/>
      <w:numFmt w:val="bullet"/>
      <w:lvlText w:val="o"/>
      <w:lvlJc w:val="left"/>
      <w:pPr>
        <w:ind w:left="1224" w:hanging="360"/>
      </w:pPr>
      <w:rPr>
        <w:rFonts w:ascii="Courier New" w:hAnsi="Courier New" w:hint="default"/>
      </w:rPr>
    </w:lvl>
    <w:lvl w:ilvl="2" w:tplc="18090005" w:tentative="1">
      <w:start w:val="1"/>
      <w:numFmt w:val="bullet"/>
      <w:lvlText w:val=""/>
      <w:lvlJc w:val="left"/>
      <w:pPr>
        <w:ind w:left="1944" w:hanging="360"/>
      </w:pPr>
      <w:rPr>
        <w:rFonts w:ascii="Wingdings" w:hAnsi="Wingdings" w:hint="default"/>
      </w:rPr>
    </w:lvl>
    <w:lvl w:ilvl="3" w:tplc="18090001" w:tentative="1">
      <w:start w:val="1"/>
      <w:numFmt w:val="bullet"/>
      <w:lvlText w:val=""/>
      <w:lvlJc w:val="left"/>
      <w:pPr>
        <w:ind w:left="2664" w:hanging="360"/>
      </w:pPr>
      <w:rPr>
        <w:rFonts w:ascii="Symbol" w:hAnsi="Symbol" w:hint="default"/>
      </w:rPr>
    </w:lvl>
    <w:lvl w:ilvl="4" w:tplc="18090003" w:tentative="1">
      <w:start w:val="1"/>
      <w:numFmt w:val="bullet"/>
      <w:lvlText w:val="o"/>
      <w:lvlJc w:val="left"/>
      <w:pPr>
        <w:ind w:left="3384" w:hanging="360"/>
      </w:pPr>
      <w:rPr>
        <w:rFonts w:ascii="Courier New" w:hAnsi="Courier New" w:hint="default"/>
      </w:rPr>
    </w:lvl>
    <w:lvl w:ilvl="5" w:tplc="18090005" w:tentative="1">
      <w:start w:val="1"/>
      <w:numFmt w:val="bullet"/>
      <w:lvlText w:val=""/>
      <w:lvlJc w:val="left"/>
      <w:pPr>
        <w:ind w:left="4104" w:hanging="360"/>
      </w:pPr>
      <w:rPr>
        <w:rFonts w:ascii="Wingdings" w:hAnsi="Wingdings" w:hint="default"/>
      </w:rPr>
    </w:lvl>
    <w:lvl w:ilvl="6" w:tplc="18090001" w:tentative="1">
      <w:start w:val="1"/>
      <w:numFmt w:val="bullet"/>
      <w:lvlText w:val=""/>
      <w:lvlJc w:val="left"/>
      <w:pPr>
        <w:ind w:left="4824" w:hanging="360"/>
      </w:pPr>
      <w:rPr>
        <w:rFonts w:ascii="Symbol" w:hAnsi="Symbol" w:hint="default"/>
      </w:rPr>
    </w:lvl>
    <w:lvl w:ilvl="7" w:tplc="18090003" w:tentative="1">
      <w:start w:val="1"/>
      <w:numFmt w:val="bullet"/>
      <w:lvlText w:val="o"/>
      <w:lvlJc w:val="left"/>
      <w:pPr>
        <w:ind w:left="5544" w:hanging="360"/>
      </w:pPr>
      <w:rPr>
        <w:rFonts w:ascii="Courier New" w:hAnsi="Courier New" w:hint="default"/>
      </w:rPr>
    </w:lvl>
    <w:lvl w:ilvl="8" w:tplc="18090005" w:tentative="1">
      <w:start w:val="1"/>
      <w:numFmt w:val="bullet"/>
      <w:lvlText w:val=""/>
      <w:lvlJc w:val="left"/>
      <w:pPr>
        <w:ind w:left="6264" w:hanging="360"/>
      </w:pPr>
      <w:rPr>
        <w:rFonts w:ascii="Wingdings" w:hAnsi="Wingdings" w:hint="default"/>
      </w:rPr>
    </w:lvl>
  </w:abstractNum>
  <w:abstractNum w:abstractNumId="2" w15:restartNumberingAfterBreak="0">
    <w:nsid w:val="05AB2861"/>
    <w:multiLevelType w:val="hybridMultilevel"/>
    <w:tmpl w:val="9566D66C"/>
    <w:lvl w:ilvl="0" w:tplc="07D28320">
      <w:start w:val="1"/>
      <w:numFmt w:val="lowerRoman"/>
      <w:lvlText w:val="%1)"/>
      <w:lvlJc w:val="right"/>
      <w:pPr>
        <w:ind w:left="720" w:hanging="360"/>
      </w:pPr>
      <w:rPr>
        <w:rFonts w:hint="default"/>
        <w:b/>
        <w:i w:val="0"/>
        <w:color w:val="6C5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0474BE"/>
    <w:multiLevelType w:val="hybridMultilevel"/>
    <w:tmpl w:val="0D90A582"/>
    <w:lvl w:ilvl="0" w:tplc="07D28320">
      <w:start w:val="1"/>
      <w:numFmt w:val="lowerRoman"/>
      <w:lvlText w:val="%1)"/>
      <w:lvlJc w:val="right"/>
      <w:pPr>
        <w:ind w:left="720" w:hanging="360"/>
      </w:pPr>
      <w:rPr>
        <w:rFonts w:hint="default"/>
        <w:b/>
        <w:i w:val="0"/>
        <w:color w:val="6C500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0930B4"/>
    <w:multiLevelType w:val="hybridMultilevel"/>
    <w:tmpl w:val="51B4E08A"/>
    <w:lvl w:ilvl="0" w:tplc="FFFFFFFF">
      <w:start w:val="1"/>
      <w:numFmt w:val="lowerRoman"/>
      <w:lvlText w:val="%1)"/>
      <w:lvlJc w:val="right"/>
      <w:pPr>
        <w:ind w:left="1080" w:hanging="360"/>
      </w:pPr>
      <w:rPr>
        <w:rFonts w:hint="default"/>
        <w:b/>
        <w:color w:val="6C5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0E24063"/>
    <w:multiLevelType w:val="hybridMultilevel"/>
    <w:tmpl w:val="3D88E922"/>
    <w:lvl w:ilvl="0" w:tplc="18090001">
      <w:start w:val="1"/>
      <w:numFmt w:val="bullet"/>
      <w:pStyle w:val="List1"/>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E4140B"/>
    <w:multiLevelType w:val="hybridMultilevel"/>
    <w:tmpl w:val="29805D18"/>
    <w:lvl w:ilvl="0" w:tplc="68A28298">
      <w:start w:val="1"/>
      <w:numFmt w:val="decimal"/>
      <w:lvlText w:val="%1."/>
      <w:lvlJc w:val="left"/>
      <w:pPr>
        <w:ind w:left="720" w:hanging="360"/>
      </w:pPr>
      <w:rPr>
        <w:rFonts w:ascii="Calibri Light" w:hAnsi="Calibri Light" w:hint="default"/>
        <w:b/>
        <w:i w:val="0"/>
        <w:color w:val="806000" w:themeColor="accent4" w:themeShade="80"/>
        <w:sz w:val="22"/>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8728E7"/>
    <w:multiLevelType w:val="hybridMultilevel"/>
    <w:tmpl w:val="9D6821B8"/>
    <w:lvl w:ilvl="0" w:tplc="2EC00C6E">
      <w:start w:val="1"/>
      <w:numFmt w:val="lowerRoman"/>
      <w:lvlText w:val="%1)"/>
      <w:lvlJc w:val="right"/>
      <w:pPr>
        <w:ind w:left="720" w:hanging="360"/>
      </w:pPr>
      <w:rPr>
        <w:rFonts w:hint="default"/>
        <w:b/>
        <w:color w:val="6C5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A5B24"/>
    <w:multiLevelType w:val="hybridMultilevel"/>
    <w:tmpl w:val="D8AA9F8C"/>
    <w:lvl w:ilvl="0" w:tplc="AE685F3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A20465A"/>
    <w:multiLevelType w:val="hybridMultilevel"/>
    <w:tmpl w:val="354617CE"/>
    <w:lvl w:ilvl="0" w:tplc="BF10506A">
      <w:start w:val="1"/>
      <w:numFmt w:val="bullet"/>
      <w:pStyle w:val="ImportWordListStyleDefinition979194294"/>
      <w:lvlText w:val=""/>
      <w:lvlJc w:val="left"/>
      <w:pPr>
        <w:tabs>
          <w:tab w:val="num" w:pos="720"/>
        </w:tabs>
        <w:ind w:left="720" w:hanging="360"/>
      </w:pPr>
      <w:rPr>
        <w:rFonts w:ascii="Symbol" w:hAnsi="Symbol" w:hint="default"/>
        <w:color w:val="auto"/>
      </w:rPr>
    </w:lvl>
    <w:lvl w:ilvl="1" w:tplc="88327C7E" w:tentative="1">
      <w:start w:val="1"/>
      <w:numFmt w:val="bullet"/>
      <w:lvlText w:val="o"/>
      <w:lvlJc w:val="left"/>
      <w:pPr>
        <w:tabs>
          <w:tab w:val="num" w:pos="1440"/>
        </w:tabs>
        <w:ind w:left="1440" w:hanging="360"/>
      </w:pPr>
      <w:rPr>
        <w:rFonts w:ascii="Courier New" w:hAnsi="Courier New" w:hint="default"/>
      </w:rPr>
    </w:lvl>
    <w:lvl w:ilvl="2" w:tplc="8EEC8960" w:tentative="1">
      <w:start w:val="1"/>
      <w:numFmt w:val="bullet"/>
      <w:lvlText w:val=""/>
      <w:lvlJc w:val="left"/>
      <w:pPr>
        <w:tabs>
          <w:tab w:val="num" w:pos="2160"/>
        </w:tabs>
        <w:ind w:left="2160" w:hanging="360"/>
      </w:pPr>
      <w:rPr>
        <w:rFonts w:ascii="Wingdings" w:hAnsi="Wingdings" w:hint="default"/>
      </w:rPr>
    </w:lvl>
    <w:lvl w:ilvl="3" w:tplc="B456E4C8" w:tentative="1">
      <w:start w:val="1"/>
      <w:numFmt w:val="bullet"/>
      <w:lvlText w:val=""/>
      <w:lvlJc w:val="left"/>
      <w:pPr>
        <w:tabs>
          <w:tab w:val="num" w:pos="2880"/>
        </w:tabs>
        <w:ind w:left="2880" w:hanging="360"/>
      </w:pPr>
      <w:rPr>
        <w:rFonts w:ascii="Symbol" w:hAnsi="Symbol" w:hint="default"/>
      </w:rPr>
    </w:lvl>
    <w:lvl w:ilvl="4" w:tplc="59BABF50" w:tentative="1">
      <w:start w:val="1"/>
      <w:numFmt w:val="bullet"/>
      <w:lvlText w:val="o"/>
      <w:lvlJc w:val="left"/>
      <w:pPr>
        <w:tabs>
          <w:tab w:val="num" w:pos="3600"/>
        </w:tabs>
        <w:ind w:left="3600" w:hanging="360"/>
      </w:pPr>
      <w:rPr>
        <w:rFonts w:ascii="Courier New" w:hAnsi="Courier New" w:hint="default"/>
      </w:rPr>
    </w:lvl>
    <w:lvl w:ilvl="5" w:tplc="16FC2070" w:tentative="1">
      <w:start w:val="1"/>
      <w:numFmt w:val="bullet"/>
      <w:lvlText w:val=""/>
      <w:lvlJc w:val="left"/>
      <w:pPr>
        <w:tabs>
          <w:tab w:val="num" w:pos="4320"/>
        </w:tabs>
        <w:ind w:left="4320" w:hanging="360"/>
      </w:pPr>
      <w:rPr>
        <w:rFonts w:ascii="Wingdings" w:hAnsi="Wingdings" w:hint="default"/>
      </w:rPr>
    </w:lvl>
    <w:lvl w:ilvl="6" w:tplc="CF626CF2" w:tentative="1">
      <w:start w:val="1"/>
      <w:numFmt w:val="bullet"/>
      <w:lvlText w:val=""/>
      <w:lvlJc w:val="left"/>
      <w:pPr>
        <w:tabs>
          <w:tab w:val="num" w:pos="5040"/>
        </w:tabs>
        <w:ind w:left="5040" w:hanging="360"/>
      </w:pPr>
      <w:rPr>
        <w:rFonts w:ascii="Symbol" w:hAnsi="Symbol" w:hint="default"/>
      </w:rPr>
    </w:lvl>
    <w:lvl w:ilvl="7" w:tplc="E804A3FA" w:tentative="1">
      <w:start w:val="1"/>
      <w:numFmt w:val="bullet"/>
      <w:lvlText w:val="o"/>
      <w:lvlJc w:val="left"/>
      <w:pPr>
        <w:tabs>
          <w:tab w:val="num" w:pos="5760"/>
        </w:tabs>
        <w:ind w:left="5760" w:hanging="360"/>
      </w:pPr>
      <w:rPr>
        <w:rFonts w:ascii="Courier New" w:hAnsi="Courier New" w:hint="default"/>
      </w:rPr>
    </w:lvl>
    <w:lvl w:ilvl="8" w:tplc="53D8E6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75786"/>
    <w:multiLevelType w:val="hybridMultilevel"/>
    <w:tmpl w:val="F8789B2C"/>
    <w:lvl w:ilvl="0" w:tplc="08090005">
      <w:start w:val="1"/>
      <w:numFmt w:val="bullet"/>
      <w:pStyle w:val="ImportWordListStyleDefinition632947035"/>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237FB"/>
    <w:multiLevelType w:val="hybridMultilevel"/>
    <w:tmpl w:val="ADC03616"/>
    <w:lvl w:ilvl="0" w:tplc="07D28320">
      <w:start w:val="1"/>
      <w:numFmt w:val="lowerRoman"/>
      <w:lvlText w:val="%1)"/>
      <w:lvlJc w:val="right"/>
      <w:pPr>
        <w:ind w:left="720" w:hanging="360"/>
      </w:pPr>
      <w:rPr>
        <w:rFonts w:hint="default"/>
        <w:b/>
        <w:i w:val="0"/>
        <w:color w:val="6C5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AD5963"/>
    <w:multiLevelType w:val="hybridMultilevel"/>
    <w:tmpl w:val="E79C11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005B76"/>
    <w:multiLevelType w:val="hybridMultilevel"/>
    <w:tmpl w:val="268C177C"/>
    <w:lvl w:ilvl="0" w:tplc="9DCAD930">
      <w:start w:val="1"/>
      <w:numFmt w:val="bullet"/>
      <w:lvlText w:val=""/>
      <w:lvlJc w:val="left"/>
      <w:pPr>
        <w:ind w:left="720" w:hanging="360"/>
      </w:pPr>
      <w:rPr>
        <w:rFonts w:ascii="Symbol" w:hAnsi="Symbol" w:hint="default"/>
        <w:color w:val="806000" w:themeColor="accent4"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FF3CDD"/>
    <w:multiLevelType w:val="hybridMultilevel"/>
    <w:tmpl w:val="3104BAE4"/>
    <w:lvl w:ilvl="0" w:tplc="9DCAD930">
      <w:start w:val="1"/>
      <w:numFmt w:val="bullet"/>
      <w:lvlText w:val=""/>
      <w:lvlJc w:val="left"/>
      <w:pPr>
        <w:ind w:left="720" w:hanging="360"/>
      </w:pPr>
      <w:rPr>
        <w:rFonts w:ascii="Symbol" w:hAnsi="Symbol" w:hint="default"/>
        <w:color w:val="806000" w:themeColor="accent4"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6A543A"/>
    <w:multiLevelType w:val="hybridMultilevel"/>
    <w:tmpl w:val="0360F512"/>
    <w:lvl w:ilvl="0" w:tplc="68A28298">
      <w:start w:val="1"/>
      <w:numFmt w:val="decimal"/>
      <w:lvlText w:val="%1."/>
      <w:lvlJc w:val="left"/>
      <w:pPr>
        <w:ind w:left="720" w:hanging="360"/>
      </w:pPr>
      <w:rPr>
        <w:rFonts w:ascii="Calibri Light" w:hAnsi="Calibri Light" w:hint="default"/>
        <w:b/>
        <w:i w:val="0"/>
        <w:color w:val="806000" w:themeColor="accent4" w:themeShade="80"/>
        <w:sz w:val="22"/>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A5D51B6"/>
    <w:multiLevelType w:val="hybridMultilevel"/>
    <w:tmpl w:val="E27C456E"/>
    <w:lvl w:ilvl="0" w:tplc="CA32998E">
      <w:start w:val="1"/>
      <w:numFmt w:val="bullet"/>
      <w:pStyle w:val="List31"/>
      <w:lvlText w:val=""/>
      <w:lvlJc w:val="left"/>
      <w:pPr>
        <w:tabs>
          <w:tab w:val="num" w:pos="936"/>
        </w:tabs>
        <w:ind w:left="936" w:hanging="360"/>
      </w:pPr>
      <w:rPr>
        <w:rFonts w:ascii="Symbol" w:hAnsi="Symbol" w:hint="default"/>
        <w:color w:val="00475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D3B28"/>
    <w:multiLevelType w:val="hybridMultilevel"/>
    <w:tmpl w:val="43360444"/>
    <w:lvl w:ilvl="0" w:tplc="9DCAD930">
      <w:start w:val="1"/>
      <w:numFmt w:val="bullet"/>
      <w:lvlText w:val=""/>
      <w:lvlJc w:val="left"/>
      <w:pPr>
        <w:ind w:left="720" w:hanging="360"/>
      </w:pPr>
      <w:rPr>
        <w:rFonts w:ascii="Symbol" w:hAnsi="Symbol" w:hint="default"/>
        <w:color w:val="806000" w:themeColor="accent4"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3ED357D3"/>
    <w:multiLevelType w:val="hybridMultilevel"/>
    <w:tmpl w:val="A072C146"/>
    <w:lvl w:ilvl="0" w:tplc="BD563092">
      <w:start w:val="1"/>
      <w:numFmt w:val="lowerRoman"/>
      <w:lvlText w:val="%1."/>
      <w:lvlJc w:val="left"/>
      <w:pPr>
        <w:ind w:left="1080" w:hanging="360"/>
      </w:pPr>
      <w:rPr>
        <w:rFonts w:ascii="Calibri" w:hAnsi="Calibri"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076281B"/>
    <w:multiLevelType w:val="hybridMultilevel"/>
    <w:tmpl w:val="A224C82A"/>
    <w:lvl w:ilvl="0" w:tplc="07D28320">
      <w:start w:val="1"/>
      <w:numFmt w:val="lowerRoman"/>
      <w:lvlText w:val="%1)"/>
      <w:lvlJc w:val="right"/>
      <w:pPr>
        <w:ind w:left="720" w:hanging="360"/>
      </w:pPr>
      <w:rPr>
        <w:rFonts w:hint="default"/>
        <w:b/>
        <w:i w:val="0"/>
        <w:color w:val="6C5000"/>
        <w:sz w:val="22"/>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94C1FBC"/>
    <w:multiLevelType w:val="hybridMultilevel"/>
    <w:tmpl w:val="51B4E08A"/>
    <w:lvl w:ilvl="0" w:tplc="FFFFFFFF">
      <w:start w:val="1"/>
      <w:numFmt w:val="lowerRoman"/>
      <w:lvlText w:val="%1)"/>
      <w:lvlJc w:val="right"/>
      <w:pPr>
        <w:ind w:left="1080" w:hanging="360"/>
      </w:pPr>
      <w:rPr>
        <w:rFonts w:hint="default"/>
        <w:b/>
        <w:color w:val="6C5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9265DE"/>
    <w:multiLevelType w:val="singleLevel"/>
    <w:tmpl w:val="08090001"/>
    <w:lvl w:ilvl="0">
      <w:start w:val="1"/>
      <w:numFmt w:val="bullet"/>
      <w:pStyle w:val="ImportWordListStyleDefinition400829468"/>
      <w:lvlText w:val=""/>
      <w:lvlJc w:val="left"/>
      <w:pPr>
        <w:tabs>
          <w:tab w:val="num" w:pos="360"/>
        </w:tabs>
        <w:ind w:left="360" w:hanging="360"/>
      </w:pPr>
      <w:rPr>
        <w:rFonts w:ascii="Symbol" w:hAnsi="Symbol" w:hint="default"/>
      </w:rPr>
    </w:lvl>
  </w:abstractNum>
  <w:abstractNum w:abstractNumId="24" w15:restartNumberingAfterBreak="0">
    <w:nsid w:val="4FC74945"/>
    <w:multiLevelType w:val="hybridMultilevel"/>
    <w:tmpl w:val="23B42FB2"/>
    <w:lvl w:ilvl="0" w:tplc="045233E4">
      <w:start w:val="1"/>
      <w:numFmt w:val="decimal"/>
      <w:lvlText w:val="%1."/>
      <w:lvlJc w:val="left"/>
      <w:pPr>
        <w:ind w:left="720" w:hanging="360"/>
      </w:pPr>
      <w:rPr>
        <w:b/>
        <w:color w:val="6C5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213796E"/>
    <w:multiLevelType w:val="hybridMultilevel"/>
    <w:tmpl w:val="77B4970C"/>
    <w:lvl w:ilvl="0" w:tplc="9DCAD930">
      <w:start w:val="1"/>
      <w:numFmt w:val="bullet"/>
      <w:lvlText w:val=""/>
      <w:lvlJc w:val="left"/>
      <w:pPr>
        <w:ind w:left="720" w:hanging="360"/>
      </w:pPr>
      <w:rPr>
        <w:rFonts w:ascii="Symbol" w:hAnsi="Symbol" w:hint="default"/>
        <w:color w:val="806000" w:themeColor="accent4"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757673"/>
    <w:multiLevelType w:val="hybridMultilevel"/>
    <w:tmpl w:val="D8326EC2"/>
    <w:lvl w:ilvl="0" w:tplc="18090017">
      <w:start w:val="1"/>
      <w:numFmt w:val="lowerLetter"/>
      <w:lvlText w:val="%1)"/>
      <w:lvlJc w:val="left"/>
      <w:pPr>
        <w:ind w:left="360" w:hanging="360"/>
      </w:pPr>
      <w:rPr>
        <w:rFonts w:hint="default"/>
        <w:b/>
        <w:i w:val="0"/>
        <w:color w:val="6C500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7523D8E"/>
    <w:multiLevelType w:val="hybridMultilevel"/>
    <w:tmpl w:val="48C886A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8661B30"/>
    <w:multiLevelType w:val="hybridMultilevel"/>
    <w:tmpl w:val="6EE60DA2"/>
    <w:lvl w:ilvl="0" w:tplc="9DCAD930">
      <w:start w:val="1"/>
      <w:numFmt w:val="bullet"/>
      <w:lvlText w:val=""/>
      <w:lvlJc w:val="left"/>
      <w:pPr>
        <w:ind w:left="720" w:hanging="360"/>
      </w:pPr>
      <w:rPr>
        <w:rFonts w:ascii="Symbol" w:hAnsi="Symbol" w:hint="default"/>
        <w:color w:val="806000" w:themeColor="accent4"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A6068AF"/>
    <w:multiLevelType w:val="hybridMultilevel"/>
    <w:tmpl w:val="7E2A8B48"/>
    <w:lvl w:ilvl="0" w:tplc="F4BA1334">
      <w:start w:val="1"/>
      <w:numFmt w:val="lowerRoman"/>
      <w:lvlText w:val="%1."/>
      <w:lvlJc w:val="right"/>
      <w:pPr>
        <w:ind w:left="927" w:hanging="360"/>
      </w:pPr>
      <w:rPr>
        <w:rFonts w:hint="default"/>
        <w:color w:val="806000" w:themeColor="accent4" w:themeShade="80"/>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0" w15:restartNumberingAfterBreak="0">
    <w:nsid w:val="5CF72DF8"/>
    <w:multiLevelType w:val="hybridMultilevel"/>
    <w:tmpl w:val="73064276"/>
    <w:lvl w:ilvl="0" w:tplc="9DCAD930">
      <w:start w:val="1"/>
      <w:numFmt w:val="bullet"/>
      <w:lvlText w:val=""/>
      <w:lvlJc w:val="left"/>
      <w:pPr>
        <w:ind w:left="720" w:hanging="360"/>
      </w:pPr>
      <w:rPr>
        <w:rFonts w:ascii="Symbol" w:hAnsi="Symbol" w:hint="default"/>
        <w:color w:val="806000" w:themeColor="accent4"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D9E4E1E"/>
    <w:multiLevelType w:val="singleLevel"/>
    <w:tmpl w:val="08090001"/>
    <w:lvl w:ilvl="0">
      <w:start w:val="1"/>
      <w:numFmt w:val="bullet"/>
      <w:pStyle w:val="ImportWordListStyleDefinition2076780947"/>
      <w:lvlText w:val=""/>
      <w:lvlJc w:val="left"/>
      <w:pPr>
        <w:tabs>
          <w:tab w:val="num" w:pos="360"/>
        </w:tabs>
        <w:ind w:left="360" w:hanging="360"/>
      </w:pPr>
      <w:rPr>
        <w:rFonts w:ascii="Symbol" w:hAnsi="Symbol" w:hint="default"/>
      </w:rPr>
    </w:lvl>
  </w:abstractNum>
  <w:abstractNum w:abstractNumId="32" w15:restartNumberingAfterBreak="0">
    <w:nsid w:val="5F700FBF"/>
    <w:multiLevelType w:val="hybridMultilevel"/>
    <w:tmpl w:val="D21AC87A"/>
    <w:lvl w:ilvl="0" w:tplc="0809000F">
      <w:start w:val="1"/>
      <w:numFmt w:val="decimal"/>
      <w:lvlText w:val="%1."/>
      <w:lvlJc w:val="left"/>
      <w:pPr>
        <w:ind w:left="720" w:hanging="360"/>
      </w:pPr>
      <w:rPr>
        <w:rFonts w:hint="default"/>
        <w:b/>
        <w:i w:val="0"/>
        <w:color w:val="6C5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17463B"/>
    <w:multiLevelType w:val="hybridMultilevel"/>
    <w:tmpl w:val="7E200820"/>
    <w:lvl w:ilvl="0" w:tplc="2EC00C6E">
      <w:start w:val="1"/>
      <w:numFmt w:val="lowerRoman"/>
      <w:lvlText w:val="%1)"/>
      <w:lvlJc w:val="right"/>
      <w:pPr>
        <w:ind w:left="720" w:hanging="360"/>
      </w:pPr>
      <w:rPr>
        <w:rFonts w:hint="default"/>
        <w:b/>
        <w:color w:val="6C5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3DB1ECD"/>
    <w:multiLevelType w:val="hybridMultilevel"/>
    <w:tmpl w:val="1FC66DAE"/>
    <w:lvl w:ilvl="0" w:tplc="6B32FE9C">
      <w:start w:val="4"/>
      <w:numFmt w:val="bullet"/>
      <w:pStyle w:val="List21"/>
      <w:lvlText w:val=""/>
      <w:lvlJc w:val="left"/>
      <w:pPr>
        <w:tabs>
          <w:tab w:val="num" w:pos="2160"/>
        </w:tabs>
        <w:ind w:left="2160" w:hanging="363"/>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D6D426C"/>
    <w:multiLevelType w:val="hybridMultilevel"/>
    <w:tmpl w:val="F48AE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37" w15:restartNumberingAfterBreak="0">
    <w:nsid w:val="72BB5183"/>
    <w:multiLevelType w:val="hybridMultilevel"/>
    <w:tmpl w:val="C2B8B7A2"/>
    <w:lvl w:ilvl="0" w:tplc="08090001">
      <w:start w:val="1"/>
      <w:numFmt w:val="bullet"/>
      <w:lvlText w:val=""/>
      <w:lvlJc w:val="left"/>
      <w:pPr>
        <w:ind w:left="720" w:hanging="360"/>
      </w:pPr>
      <w:rPr>
        <w:rFonts w:ascii="Symbol" w:hAnsi="Symbol" w:hint="default"/>
      </w:rPr>
    </w:lvl>
    <w:lvl w:ilvl="1" w:tplc="0F6030DE">
      <w:start w:val="1"/>
      <w:numFmt w:val="lowerRoman"/>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528C1"/>
    <w:multiLevelType w:val="hybridMultilevel"/>
    <w:tmpl w:val="683ACE96"/>
    <w:lvl w:ilvl="0" w:tplc="10B69B20">
      <w:start w:val="1"/>
      <w:numFmt w:val="bullet"/>
      <w:lvlText w:val=""/>
      <w:lvlJc w:val="left"/>
      <w:pPr>
        <w:ind w:left="720" w:hanging="360"/>
      </w:pPr>
      <w:rPr>
        <w:rFonts w:ascii="Symbol" w:hAnsi="Symbol" w:hint="default"/>
        <w:color w:val="6C5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EB5985"/>
    <w:multiLevelType w:val="hybridMultilevel"/>
    <w:tmpl w:val="0DFCCC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7D28320">
      <w:start w:val="1"/>
      <w:numFmt w:val="lowerRoman"/>
      <w:lvlText w:val="%3)"/>
      <w:lvlJc w:val="right"/>
      <w:pPr>
        <w:ind w:left="2160" w:hanging="180"/>
      </w:pPr>
      <w:rPr>
        <w:rFonts w:hint="default"/>
        <w:b/>
        <w:i w:val="0"/>
        <w:color w:val="6C5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D667DB"/>
    <w:multiLevelType w:val="hybridMultilevel"/>
    <w:tmpl w:val="313C1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43886"/>
    <w:multiLevelType w:val="hybridMultilevel"/>
    <w:tmpl w:val="37868DA4"/>
    <w:lvl w:ilvl="0" w:tplc="9DCAD930">
      <w:start w:val="1"/>
      <w:numFmt w:val="bullet"/>
      <w:lvlText w:val=""/>
      <w:lvlJc w:val="left"/>
      <w:pPr>
        <w:ind w:left="360" w:hanging="360"/>
      </w:pPr>
      <w:rPr>
        <w:rFonts w:ascii="Symbol" w:hAnsi="Symbol" w:hint="default"/>
        <w:color w:val="806000" w:themeColor="accent4" w:themeShade="8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1D4C2B"/>
    <w:multiLevelType w:val="hybridMultilevel"/>
    <w:tmpl w:val="50B8F75A"/>
    <w:lvl w:ilvl="0" w:tplc="2F8087FA">
      <w:start w:val="1"/>
      <w:numFmt w:val="bullet"/>
      <w:pStyle w:val="List0"/>
      <w:lvlText w:val=""/>
      <w:lvlJc w:val="left"/>
      <w:pPr>
        <w:ind w:left="720" w:hanging="360"/>
      </w:pPr>
      <w:rPr>
        <w:rFonts w:ascii="Symbol" w:hAnsi="Symbol" w:hint="default"/>
      </w:rPr>
    </w:lvl>
    <w:lvl w:ilvl="1" w:tplc="F53A4BB6" w:tentative="1">
      <w:start w:val="1"/>
      <w:numFmt w:val="bullet"/>
      <w:lvlText w:val="o"/>
      <w:lvlJc w:val="left"/>
      <w:pPr>
        <w:ind w:left="1440" w:hanging="360"/>
      </w:pPr>
      <w:rPr>
        <w:rFonts w:ascii="Courier New" w:hAnsi="Courier New" w:hint="default"/>
      </w:rPr>
    </w:lvl>
    <w:lvl w:ilvl="2" w:tplc="FD72B83A" w:tentative="1">
      <w:start w:val="1"/>
      <w:numFmt w:val="bullet"/>
      <w:lvlText w:val=""/>
      <w:lvlJc w:val="left"/>
      <w:pPr>
        <w:ind w:left="2160" w:hanging="360"/>
      </w:pPr>
      <w:rPr>
        <w:rFonts w:ascii="Wingdings" w:hAnsi="Wingdings" w:hint="default"/>
      </w:rPr>
    </w:lvl>
    <w:lvl w:ilvl="3" w:tplc="29A02B60" w:tentative="1">
      <w:start w:val="1"/>
      <w:numFmt w:val="bullet"/>
      <w:lvlText w:val=""/>
      <w:lvlJc w:val="left"/>
      <w:pPr>
        <w:ind w:left="2880" w:hanging="360"/>
      </w:pPr>
      <w:rPr>
        <w:rFonts w:ascii="Symbol" w:hAnsi="Symbol" w:hint="default"/>
      </w:rPr>
    </w:lvl>
    <w:lvl w:ilvl="4" w:tplc="47808B08" w:tentative="1">
      <w:start w:val="1"/>
      <w:numFmt w:val="bullet"/>
      <w:lvlText w:val="o"/>
      <w:lvlJc w:val="left"/>
      <w:pPr>
        <w:ind w:left="3600" w:hanging="360"/>
      </w:pPr>
      <w:rPr>
        <w:rFonts w:ascii="Courier New" w:hAnsi="Courier New" w:hint="default"/>
      </w:rPr>
    </w:lvl>
    <w:lvl w:ilvl="5" w:tplc="4828A97A" w:tentative="1">
      <w:start w:val="1"/>
      <w:numFmt w:val="bullet"/>
      <w:lvlText w:val=""/>
      <w:lvlJc w:val="left"/>
      <w:pPr>
        <w:ind w:left="4320" w:hanging="360"/>
      </w:pPr>
      <w:rPr>
        <w:rFonts w:ascii="Wingdings" w:hAnsi="Wingdings" w:hint="default"/>
      </w:rPr>
    </w:lvl>
    <w:lvl w:ilvl="6" w:tplc="34BA217A" w:tentative="1">
      <w:start w:val="1"/>
      <w:numFmt w:val="bullet"/>
      <w:lvlText w:val=""/>
      <w:lvlJc w:val="left"/>
      <w:pPr>
        <w:ind w:left="5040" w:hanging="360"/>
      </w:pPr>
      <w:rPr>
        <w:rFonts w:ascii="Symbol" w:hAnsi="Symbol" w:hint="default"/>
      </w:rPr>
    </w:lvl>
    <w:lvl w:ilvl="7" w:tplc="CAC0BE4A" w:tentative="1">
      <w:start w:val="1"/>
      <w:numFmt w:val="bullet"/>
      <w:lvlText w:val="o"/>
      <w:lvlJc w:val="left"/>
      <w:pPr>
        <w:ind w:left="5760" w:hanging="360"/>
      </w:pPr>
      <w:rPr>
        <w:rFonts w:ascii="Courier New" w:hAnsi="Courier New" w:hint="default"/>
      </w:rPr>
    </w:lvl>
    <w:lvl w:ilvl="8" w:tplc="AE0A38B4" w:tentative="1">
      <w:start w:val="1"/>
      <w:numFmt w:val="bullet"/>
      <w:lvlText w:val=""/>
      <w:lvlJc w:val="left"/>
      <w:pPr>
        <w:ind w:left="6480" w:hanging="360"/>
      </w:pPr>
      <w:rPr>
        <w:rFonts w:ascii="Wingdings" w:hAnsi="Wingdings" w:hint="default"/>
      </w:rPr>
    </w:lvl>
  </w:abstractNum>
  <w:num w:numId="1" w16cid:durableId="225993931">
    <w:abstractNumId w:val="11"/>
  </w:num>
  <w:num w:numId="2" w16cid:durableId="495463977">
    <w:abstractNumId w:val="31"/>
  </w:num>
  <w:num w:numId="3" w16cid:durableId="1329407007">
    <w:abstractNumId w:val="23"/>
  </w:num>
  <w:num w:numId="4" w16cid:durableId="1180512089">
    <w:abstractNumId w:val="10"/>
  </w:num>
  <w:num w:numId="5" w16cid:durableId="1386367315">
    <w:abstractNumId w:val="42"/>
  </w:num>
  <w:num w:numId="6" w16cid:durableId="719088563">
    <w:abstractNumId w:val="5"/>
  </w:num>
  <w:num w:numId="7" w16cid:durableId="657076782">
    <w:abstractNumId w:val="34"/>
  </w:num>
  <w:num w:numId="8" w16cid:durableId="1130708797">
    <w:abstractNumId w:val="17"/>
  </w:num>
  <w:num w:numId="9" w16cid:durableId="1790003949">
    <w:abstractNumId w:val="1"/>
  </w:num>
  <w:num w:numId="10" w16cid:durableId="1231691340">
    <w:abstractNumId w:val="24"/>
  </w:num>
  <w:num w:numId="11" w16cid:durableId="1985501476">
    <w:abstractNumId w:val="3"/>
  </w:num>
  <w:num w:numId="12" w16cid:durableId="1250307851">
    <w:abstractNumId w:val="12"/>
  </w:num>
  <w:num w:numId="13" w16cid:durableId="474760664">
    <w:abstractNumId w:val="26"/>
  </w:num>
  <w:num w:numId="14" w16cid:durableId="754476825">
    <w:abstractNumId w:val="33"/>
  </w:num>
  <w:num w:numId="15" w16cid:durableId="1220894770">
    <w:abstractNumId w:val="41"/>
  </w:num>
  <w:num w:numId="16" w16cid:durableId="1277984507">
    <w:abstractNumId w:val="28"/>
  </w:num>
  <w:num w:numId="17" w16cid:durableId="1880779939">
    <w:abstractNumId w:val="25"/>
  </w:num>
  <w:num w:numId="18" w16cid:durableId="1036274354">
    <w:abstractNumId w:val="38"/>
  </w:num>
  <w:num w:numId="19" w16cid:durableId="483854546">
    <w:abstractNumId w:val="16"/>
  </w:num>
  <w:num w:numId="20" w16cid:durableId="1325860284">
    <w:abstractNumId w:val="6"/>
  </w:num>
  <w:num w:numId="21" w16cid:durableId="256402670">
    <w:abstractNumId w:val="30"/>
  </w:num>
  <w:num w:numId="22" w16cid:durableId="2029408754">
    <w:abstractNumId w:val="15"/>
  </w:num>
  <w:num w:numId="23" w16cid:durableId="1612542690">
    <w:abstractNumId w:val="14"/>
  </w:num>
  <w:num w:numId="24" w16cid:durableId="667944991">
    <w:abstractNumId w:val="18"/>
  </w:num>
  <w:num w:numId="25" w16cid:durableId="1742677380">
    <w:abstractNumId w:val="37"/>
  </w:num>
  <w:num w:numId="26" w16cid:durableId="364134512">
    <w:abstractNumId w:val="35"/>
  </w:num>
  <w:num w:numId="27" w16cid:durableId="2037391936">
    <w:abstractNumId w:val="8"/>
  </w:num>
  <w:num w:numId="28" w16cid:durableId="2114326697">
    <w:abstractNumId w:val="9"/>
  </w:num>
  <w:num w:numId="29" w16cid:durableId="10668790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0461591">
    <w:abstractNumId w:val="2"/>
  </w:num>
  <w:num w:numId="31" w16cid:durableId="19168515">
    <w:abstractNumId w:val="21"/>
  </w:num>
  <w:num w:numId="32" w16cid:durableId="1978224144">
    <w:abstractNumId w:val="39"/>
  </w:num>
  <w:num w:numId="33" w16cid:durableId="1369987684">
    <w:abstractNumId w:val="13"/>
  </w:num>
  <w:num w:numId="34" w16cid:durableId="127478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170934">
    <w:abstractNumId w:val="40"/>
  </w:num>
  <w:num w:numId="36" w16cid:durableId="1326670937">
    <w:abstractNumId w:val="32"/>
  </w:num>
  <w:num w:numId="37" w16cid:durableId="461076995">
    <w:abstractNumId w:val="36"/>
  </w:num>
  <w:num w:numId="38" w16cid:durableId="1803117132">
    <w:abstractNumId w:val="27"/>
  </w:num>
  <w:num w:numId="39" w16cid:durableId="965431137">
    <w:abstractNumId w:val="20"/>
  </w:num>
  <w:num w:numId="40" w16cid:durableId="1179589013">
    <w:abstractNumId w:val="29"/>
  </w:num>
  <w:num w:numId="41" w16cid:durableId="913855697">
    <w:abstractNumId w:val="7"/>
  </w:num>
  <w:num w:numId="42" w16cid:durableId="553929447">
    <w:abstractNumId w:val="22"/>
  </w:num>
  <w:num w:numId="43" w16cid:durableId="48486159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03"/>
    <w:rsid w:val="000016D0"/>
    <w:rsid w:val="0002284E"/>
    <w:rsid w:val="000230A7"/>
    <w:rsid w:val="00026027"/>
    <w:rsid w:val="0003574E"/>
    <w:rsid w:val="0003693B"/>
    <w:rsid w:val="00041E71"/>
    <w:rsid w:val="00042D3D"/>
    <w:rsid w:val="000456BF"/>
    <w:rsid w:val="00045FFB"/>
    <w:rsid w:val="00046107"/>
    <w:rsid w:val="0005015E"/>
    <w:rsid w:val="00050EDE"/>
    <w:rsid w:val="00053E53"/>
    <w:rsid w:val="0005473C"/>
    <w:rsid w:val="00063473"/>
    <w:rsid w:val="000653FA"/>
    <w:rsid w:val="00071833"/>
    <w:rsid w:val="00073421"/>
    <w:rsid w:val="00082BBE"/>
    <w:rsid w:val="00085003"/>
    <w:rsid w:val="00092BBA"/>
    <w:rsid w:val="0009667E"/>
    <w:rsid w:val="000A02DA"/>
    <w:rsid w:val="000A0D6B"/>
    <w:rsid w:val="000A4036"/>
    <w:rsid w:val="000A65E4"/>
    <w:rsid w:val="000B0D20"/>
    <w:rsid w:val="000B0F2C"/>
    <w:rsid w:val="000B4BD6"/>
    <w:rsid w:val="000B7BA2"/>
    <w:rsid w:val="000C1E8F"/>
    <w:rsid w:val="000C4922"/>
    <w:rsid w:val="000C6CEF"/>
    <w:rsid w:val="000D047F"/>
    <w:rsid w:val="000D2455"/>
    <w:rsid w:val="000D49F1"/>
    <w:rsid w:val="000D5C55"/>
    <w:rsid w:val="000E525E"/>
    <w:rsid w:val="000E632C"/>
    <w:rsid w:val="000E7EBA"/>
    <w:rsid w:val="000F069C"/>
    <w:rsid w:val="000F1586"/>
    <w:rsid w:val="000F1D65"/>
    <w:rsid w:val="000F3E5D"/>
    <w:rsid w:val="00100DB4"/>
    <w:rsid w:val="001053D4"/>
    <w:rsid w:val="00105658"/>
    <w:rsid w:val="001110F0"/>
    <w:rsid w:val="001143FE"/>
    <w:rsid w:val="00117247"/>
    <w:rsid w:val="00117F75"/>
    <w:rsid w:val="00121FD1"/>
    <w:rsid w:val="00122646"/>
    <w:rsid w:val="0012630C"/>
    <w:rsid w:val="00127E7D"/>
    <w:rsid w:val="00132E91"/>
    <w:rsid w:val="00134454"/>
    <w:rsid w:val="0013592F"/>
    <w:rsid w:val="00136196"/>
    <w:rsid w:val="001364BF"/>
    <w:rsid w:val="00147795"/>
    <w:rsid w:val="00154C83"/>
    <w:rsid w:val="001614FA"/>
    <w:rsid w:val="00165C6B"/>
    <w:rsid w:val="00165EEB"/>
    <w:rsid w:val="001813B4"/>
    <w:rsid w:val="001833AD"/>
    <w:rsid w:val="00184F1D"/>
    <w:rsid w:val="0018785B"/>
    <w:rsid w:val="001907E8"/>
    <w:rsid w:val="00196A8E"/>
    <w:rsid w:val="00197128"/>
    <w:rsid w:val="001A6F21"/>
    <w:rsid w:val="001A77A4"/>
    <w:rsid w:val="001A7F17"/>
    <w:rsid w:val="001B2B1F"/>
    <w:rsid w:val="001B4BF7"/>
    <w:rsid w:val="001B568B"/>
    <w:rsid w:val="001C78DA"/>
    <w:rsid w:val="001D41FF"/>
    <w:rsid w:val="001D56F0"/>
    <w:rsid w:val="001E0063"/>
    <w:rsid w:val="001E0414"/>
    <w:rsid w:val="001E1FC9"/>
    <w:rsid w:val="001E21FF"/>
    <w:rsid w:val="001E40B5"/>
    <w:rsid w:val="001E44D5"/>
    <w:rsid w:val="001E6813"/>
    <w:rsid w:val="001F1714"/>
    <w:rsid w:val="001F3373"/>
    <w:rsid w:val="002016B5"/>
    <w:rsid w:val="002134C3"/>
    <w:rsid w:val="00221CA1"/>
    <w:rsid w:val="0022596C"/>
    <w:rsid w:val="00231038"/>
    <w:rsid w:val="002333CF"/>
    <w:rsid w:val="00235421"/>
    <w:rsid w:val="002365CE"/>
    <w:rsid w:val="00236615"/>
    <w:rsid w:val="002400FE"/>
    <w:rsid w:val="00241DCE"/>
    <w:rsid w:val="00245FD6"/>
    <w:rsid w:val="00246934"/>
    <w:rsid w:val="00251DFC"/>
    <w:rsid w:val="0025347C"/>
    <w:rsid w:val="002563E7"/>
    <w:rsid w:val="002602F5"/>
    <w:rsid w:val="00260AA5"/>
    <w:rsid w:val="00261852"/>
    <w:rsid w:val="00262B53"/>
    <w:rsid w:val="00263670"/>
    <w:rsid w:val="00265EE6"/>
    <w:rsid w:val="00270560"/>
    <w:rsid w:val="00271544"/>
    <w:rsid w:val="00271CF2"/>
    <w:rsid w:val="0027455D"/>
    <w:rsid w:val="00274D33"/>
    <w:rsid w:val="00276E07"/>
    <w:rsid w:val="00280315"/>
    <w:rsid w:val="00282B31"/>
    <w:rsid w:val="00283E12"/>
    <w:rsid w:val="0028410A"/>
    <w:rsid w:val="00285F1D"/>
    <w:rsid w:val="0029040E"/>
    <w:rsid w:val="00293DAC"/>
    <w:rsid w:val="002945C9"/>
    <w:rsid w:val="002957F5"/>
    <w:rsid w:val="00295ECE"/>
    <w:rsid w:val="002A51BA"/>
    <w:rsid w:val="002B158A"/>
    <w:rsid w:val="002B19B7"/>
    <w:rsid w:val="002B264C"/>
    <w:rsid w:val="002B3246"/>
    <w:rsid w:val="002B50D6"/>
    <w:rsid w:val="002C054A"/>
    <w:rsid w:val="002C2F54"/>
    <w:rsid w:val="002C3394"/>
    <w:rsid w:val="002C5C2E"/>
    <w:rsid w:val="002C5CF0"/>
    <w:rsid w:val="002D1308"/>
    <w:rsid w:val="002D540C"/>
    <w:rsid w:val="002E0CBA"/>
    <w:rsid w:val="002E10D3"/>
    <w:rsid w:val="002E18FA"/>
    <w:rsid w:val="002E1907"/>
    <w:rsid w:val="002E62F2"/>
    <w:rsid w:val="002E69D8"/>
    <w:rsid w:val="002F397B"/>
    <w:rsid w:val="00306A0E"/>
    <w:rsid w:val="00307F95"/>
    <w:rsid w:val="003105EC"/>
    <w:rsid w:val="003202EA"/>
    <w:rsid w:val="00321173"/>
    <w:rsid w:val="00335D80"/>
    <w:rsid w:val="00344C3A"/>
    <w:rsid w:val="00345FDB"/>
    <w:rsid w:val="0034617E"/>
    <w:rsid w:val="00352538"/>
    <w:rsid w:val="0036065B"/>
    <w:rsid w:val="003621B8"/>
    <w:rsid w:val="00363222"/>
    <w:rsid w:val="003632ED"/>
    <w:rsid w:val="00364FAC"/>
    <w:rsid w:val="003746A4"/>
    <w:rsid w:val="00375D77"/>
    <w:rsid w:val="003823AB"/>
    <w:rsid w:val="00382CB7"/>
    <w:rsid w:val="00395295"/>
    <w:rsid w:val="00397BF7"/>
    <w:rsid w:val="003A57A5"/>
    <w:rsid w:val="003A7BA5"/>
    <w:rsid w:val="003B0DD1"/>
    <w:rsid w:val="003B4EBE"/>
    <w:rsid w:val="003B6E2D"/>
    <w:rsid w:val="003B7452"/>
    <w:rsid w:val="003C0162"/>
    <w:rsid w:val="003C1EEC"/>
    <w:rsid w:val="003C54AC"/>
    <w:rsid w:val="003D1355"/>
    <w:rsid w:val="003D4347"/>
    <w:rsid w:val="003D5D3B"/>
    <w:rsid w:val="003D6EE4"/>
    <w:rsid w:val="003E14E9"/>
    <w:rsid w:val="003F715F"/>
    <w:rsid w:val="00400684"/>
    <w:rsid w:val="00401B45"/>
    <w:rsid w:val="00402A92"/>
    <w:rsid w:val="00403917"/>
    <w:rsid w:val="00403EEA"/>
    <w:rsid w:val="004101E4"/>
    <w:rsid w:val="00410981"/>
    <w:rsid w:val="00414121"/>
    <w:rsid w:val="00417AC6"/>
    <w:rsid w:val="00420BFA"/>
    <w:rsid w:val="004219E4"/>
    <w:rsid w:val="00421F01"/>
    <w:rsid w:val="00425ED9"/>
    <w:rsid w:val="00426827"/>
    <w:rsid w:val="00433705"/>
    <w:rsid w:val="00434391"/>
    <w:rsid w:val="00441895"/>
    <w:rsid w:val="00447F0E"/>
    <w:rsid w:val="0045187F"/>
    <w:rsid w:val="00452366"/>
    <w:rsid w:val="00452938"/>
    <w:rsid w:val="00460D09"/>
    <w:rsid w:val="00464672"/>
    <w:rsid w:val="0046488F"/>
    <w:rsid w:val="00466E1F"/>
    <w:rsid w:val="00471151"/>
    <w:rsid w:val="00485BAA"/>
    <w:rsid w:val="00485F21"/>
    <w:rsid w:val="0049197C"/>
    <w:rsid w:val="00494ECE"/>
    <w:rsid w:val="004A52D1"/>
    <w:rsid w:val="004B4802"/>
    <w:rsid w:val="004C5CA3"/>
    <w:rsid w:val="004D4056"/>
    <w:rsid w:val="004E5227"/>
    <w:rsid w:val="004E573F"/>
    <w:rsid w:val="004E6E66"/>
    <w:rsid w:val="004F4942"/>
    <w:rsid w:val="004F5440"/>
    <w:rsid w:val="004F5B7E"/>
    <w:rsid w:val="005006B3"/>
    <w:rsid w:val="00502D05"/>
    <w:rsid w:val="00502E23"/>
    <w:rsid w:val="0050515E"/>
    <w:rsid w:val="005077EA"/>
    <w:rsid w:val="00507A27"/>
    <w:rsid w:val="005146E3"/>
    <w:rsid w:val="0051633C"/>
    <w:rsid w:val="00516452"/>
    <w:rsid w:val="005222BD"/>
    <w:rsid w:val="00524850"/>
    <w:rsid w:val="005303A3"/>
    <w:rsid w:val="00537342"/>
    <w:rsid w:val="00545201"/>
    <w:rsid w:val="00546923"/>
    <w:rsid w:val="005512E3"/>
    <w:rsid w:val="00552798"/>
    <w:rsid w:val="005547DC"/>
    <w:rsid w:val="00560991"/>
    <w:rsid w:val="00561186"/>
    <w:rsid w:val="00562938"/>
    <w:rsid w:val="00562BF4"/>
    <w:rsid w:val="00565FA4"/>
    <w:rsid w:val="00566B49"/>
    <w:rsid w:val="00567888"/>
    <w:rsid w:val="0057408A"/>
    <w:rsid w:val="00574E74"/>
    <w:rsid w:val="0057771D"/>
    <w:rsid w:val="00582732"/>
    <w:rsid w:val="00590F52"/>
    <w:rsid w:val="00591265"/>
    <w:rsid w:val="00593EAB"/>
    <w:rsid w:val="005A2D9A"/>
    <w:rsid w:val="005A348F"/>
    <w:rsid w:val="005A7BF9"/>
    <w:rsid w:val="005B3A46"/>
    <w:rsid w:val="005B6B4D"/>
    <w:rsid w:val="005C2313"/>
    <w:rsid w:val="005C5DD0"/>
    <w:rsid w:val="005D0003"/>
    <w:rsid w:val="005D0CC8"/>
    <w:rsid w:val="005D7FF1"/>
    <w:rsid w:val="005E06D3"/>
    <w:rsid w:val="005E6A4E"/>
    <w:rsid w:val="005F00ED"/>
    <w:rsid w:val="005F05EF"/>
    <w:rsid w:val="005F2EF9"/>
    <w:rsid w:val="005F3666"/>
    <w:rsid w:val="005F4AB9"/>
    <w:rsid w:val="005F7673"/>
    <w:rsid w:val="00606867"/>
    <w:rsid w:val="0061387D"/>
    <w:rsid w:val="00614E2D"/>
    <w:rsid w:val="00617AEE"/>
    <w:rsid w:val="00620270"/>
    <w:rsid w:val="006306C0"/>
    <w:rsid w:val="0063729B"/>
    <w:rsid w:val="006374AB"/>
    <w:rsid w:val="006400F7"/>
    <w:rsid w:val="006440E3"/>
    <w:rsid w:val="00644557"/>
    <w:rsid w:val="00644F28"/>
    <w:rsid w:val="0064610F"/>
    <w:rsid w:val="006478BE"/>
    <w:rsid w:val="0065157D"/>
    <w:rsid w:val="00652EC1"/>
    <w:rsid w:val="0065602C"/>
    <w:rsid w:val="006668E9"/>
    <w:rsid w:val="00671FF7"/>
    <w:rsid w:val="00672D7E"/>
    <w:rsid w:val="0067424B"/>
    <w:rsid w:val="00680219"/>
    <w:rsid w:val="00681B0C"/>
    <w:rsid w:val="00682F20"/>
    <w:rsid w:val="0068501D"/>
    <w:rsid w:val="00686BF3"/>
    <w:rsid w:val="00687063"/>
    <w:rsid w:val="00691D47"/>
    <w:rsid w:val="006949A7"/>
    <w:rsid w:val="00696F00"/>
    <w:rsid w:val="006A0803"/>
    <w:rsid w:val="006A28A3"/>
    <w:rsid w:val="006B398A"/>
    <w:rsid w:val="006B46A5"/>
    <w:rsid w:val="006B54A4"/>
    <w:rsid w:val="006B6B02"/>
    <w:rsid w:val="006C21EB"/>
    <w:rsid w:val="006C65C2"/>
    <w:rsid w:val="006D3973"/>
    <w:rsid w:val="006D402F"/>
    <w:rsid w:val="006D450F"/>
    <w:rsid w:val="006D55EE"/>
    <w:rsid w:val="006D5A0E"/>
    <w:rsid w:val="006D60F0"/>
    <w:rsid w:val="006D78B3"/>
    <w:rsid w:val="006E0664"/>
    <w:rsid w:val="006E395E"/>
    <w:rsid w:val="006F23DB"/>
    <w:rsid w:val="006F364C"/>
    <w:rsid w:val="007073CC"/>
    <w:rsid w:val="007121BD"/>
    <w:rsid w:val="007128E3"/>
    <w:rsid w:val="00713285"/>
    <w:rsid w:val="00716962"/>
    <w:rsid w:val="0072257A"/>
    <w:rsid w:val="00741BCB"/>
    <w:rsid w:val="0074251E"/>
    <w:rsid w:val="00742845"/>
    <w:rsid w:val="007431B1"/>
    <w:rsid w:val="007447F3"/>
    <w:rsid w:val="0074695E"/>
    <w:rsid w:val="007523A1"/>
    <w:rsid w:val="00757D5B"/>
    <w:rsid w:val="007600C1"/>
    <w:rsid w:val="007610AB"/>
    <w:rsid w:val="00761E9F"/>
    <w:rsid w:val="007636ED"/>
    <w:rsid w:val="00765FD2"/>
    <w:rsid w:val="00770847"/>
    <w:rsid w:val="00775143"/>
    <w:rsid w:val="007778D1"/>
    <w:rsid w:val="00777C53"/>
    <w:rsid w:val="00785260"/>
    <w:rsid w:val="00787B96"/>
    <w:rsid w:val="0079218E"/>
    <w:rsid w:val="0079313B"/>
    <w:rsid w:val="00793246"/>
    <w:rsid w:val="007A1A12"/>
    <w:rsid w:val="007A3762"/>
    <w:rsid w:val="007A56DB"/>
    <w:rsid w:val="007A7DD5"/>
    <w:rsid w:val="007B1DAD"/>
    <w:rsid w:val="007B4125"/>
    <w:rsid w:val="007B5FE3"/>
    <w:rsid w:val="007B6440"/>
    <w:rsid w:val="007C05FD"/>
    <w:rsid w:val="007C1C48"/>
    <w:rsid w:val="007C3907"/>
    <w:rsid w:val="007D46DB"/>
    <w:rsid w:val="007E0B39"/>
    <w:rsid w:val="007E715C"/>
    <w:rsid w:val="007E7C58"/>
    <w:rsid w:val="007F0A1C"/>
    <w:rsid w:val="007F0A6C"/>
    <w:rsid w:val="007F7FF5"/>
    <w:rsid w:val="00803317"/>
    <w:rsid w:val="008041DB"/>
    <w:rsid w:val="00806852"/>
    <w:rsid w:val="008112B0"/>
    <w:rsid w:val="00811CCA"/>
    <w:rsid w:val="008120D3"/>
    <w:rsid w:val="00815513"/>
    <w:rsid w:val="00815877"/>
    <w:rsid w:val="0081752C"/>
    <w:rsid w:val="00823225"/>
    <w:rsid w:val="00824898"/>
    <w:rsid w:val="00826ED7"/>
    <w:rsid w:val="008303BE"/>
    <w:rsid w:val="00833063"/>
    <w:rsid w:val="008338CE"/>
    <w:rsid w:val="00842B54"/>
    <w:rsid w:val="008447AD"/>
    <w:rsid w:val="00845A02"/>
    <w:rsid w:val="0084761F"/>
    <w:rsid w:val="00851B1F"/>
    <w:rsid w:val="00852471"/>
    <w:rsid w:val="00853E56"/>
    <w:rsid w:val="00855E7A"/>
    <w:rsid w:val="00857F5A"/>
    <w:rsid w:val="00863543"/>
    <w:rsid w:val="00874F19"/>
    <w:rsid w:val="0088240A"/>
    <w:rsid w:val="0088313A"/>
    <w:rsid w:val="00883235"/>
    <w:rsid w:val="00883707"/>
    <w:rsid w:val="00885CE6"/>
    <w:rsid w:val="00887734"/>
    <w:rsid w:val="0089581B"/>
    <w:rsid w:val="008A0662"/>
    <w:rsid w:val="008A146E"/>
    <w:rsid w:val="008A38E9"/>
    <w:rsid w:val="008A4310"/>
    <w:rsid w:val="008A5182"/>
    <w:rsid w:val="008A7936"/>
    <w:rsid w:val="008B2A0F"/>
    <w:rsid w:val="008C1623"/>
    <w:rsid w:val="008C3DDB"/>
    <w:rsid w:val="008C43C0"/>
    <w:rsid w:val="008D57FE"/>
    <w:rsid w:val="008E5BB5"/>
    <w:rsid w:val="008E606E"/>
    <w:rsid w:val="008F3287"/>
    <w:rsid w:val="00901675"/>
    <w:rsid w:val="00906997"/>
    <w:rsid w:val="00911FB4"/>
    <w:rsid w:val="0091386D"/>
    <w:rsid w:val="00914CFE"/>
    <w:rsid w:val="00917487"/>
    <w:rsid w:val="00922952"/>
    <w:rsid w:val="00923C10"/>
    <w:rsid w:val="009250DA"/>
    <w:rsid w:val="00927A2C"/>
    <w:rsid w:val="00937AD5"/>
    <w:rsid w:val="00941413"/>
    <w:rsid w:val="00941BC7"/>
    <w:rsid w:val="0094394A"/>
    <w:rsid w:val="00944571"/>
    <w:rsid w:val="009458E1"/>
    <w:rsid w:val="009473EA"/>
    <w:rsid w:val="009473F7"/>
    <w:rsid w:val="0094769B"/>
    <w:rsid w:val="00963659"/>
    <w:rsid w:val="00967C06"/>
    <w:rsid w:val="00970A6D"/>
    <w:rsid w:val="0097163F"/>
    <w:rsid w:val="009716D0"/>
    <w:rsid w:val="009720D3"/>
    <w:rsid w:val="00973A68"/>
    <w:rsid w:val="00973CCA"/>
    <w:rsid w:val="00974986"/>
    <w:rsid w:val="0097712E"/>
    <w:rsid w:val="00977CE5"/>
    <w:rsid w:val="009811A5"/>
    <w:rsid w:val="009855C8"/>
    <w:rsid w:val="00985FA7"/>
    <w:rsid w:val="009907C1"/>
    <w:rsid w:val="009925F3"/>
    <w:rsid w:val="0099281E"/>
    <w:rsid w:val="009A724B"/>
    <w:rsid w:val="009B017C"/>
    <w:rsid w:val="009B2025"/>
    <w:rsid w:val="009B234B"/>
    <w:rsid w:val="009B7408"/>
    <w:rsid w:val="009C79F4"/>
    <w:rsid w:val="009D3F73"/>
    <w:rsid w:val="009D44FB"/>
    <w:rsid w:val="009D4F7F"/>
    <w:rsid w:val="009D59CD"/>
    <w:rsid w:val="009D6AA2"/>
    <w:rsid w:val="009E54C9"/>
    <w:rsid w:val="009E7F27"/>
    <w:rsid w:val="009F195B"/>
    <w:rsid w:val="009F2BE9"/>
    <w:rsid w:val="009F7CA6"/>
    <w:rsid w:val="00A02C33"/>
    <w:rsid w:val="00A050E1"/>
    <w:rsid w:val="00A0622D"/>
    <w:rsid w:val="00A108DE"/>
    <w:rsid w:val="00A1695F"/>
    <w:rsid w:val="00A20F09"/>
    <w:rsid w:val="00A21050"/>
    <w:rsid w:val="00A23588"/>
    <w:rsid w:val="00A3190A"/>
    <w:rsid w:val="00A31E1D"/>
    <w:rsid w:val="00A34363"/>
    <w:rsid w:val="00A3520D"/>
    <w:rsid w:val="00A36270"/>
    <w:rsid w:val="00A44030"/>
    <w:rsid w:val="00A46BC3"/>
    <w:rsid w:val="00A47B8B"/>
    <w:rsid w:val="00A54C6B"/>
    <w:rsid w:val="00A56CC8"/>
    <w:rsid w:val="00A600FB"/>
    <w:rsid w:val="00A623AD"/>
    <w:rsid w:val="00A63649"/>
    <w:rsid w:val="00A64649"/>
    <w:rsid w:val="00A70D62"/>
    <w:rsid w:val="00A72149"/>
    <w:rsid w:val="00A7456B"/>
    <w:rsid w:val="00A804FC"/>
    <w:rsid w:val="00A81E42"/>
    <w:rsid w:val="00A8420E"/>
    <w:rsid w:val="00A91D61"/>
    <w:rsid w:val="00A93672"/>
    <w:rsid w:val="00A964F5"/>
    <w:rsid w:val="00AA06E2"/>
    <w:rsid w:val="00AA10EB"/>
    <w:rsid w:val="00AA2368"/>
    <w:rsid w:val="00AA2B4D"/>
    <w:rsid w:val="00AA61AC"/>
    <w:rsid w:val="00AB40AE"/>
    <w:rsid w:val="00AB4BE3"/>
    <w:rsid w:val="00AC1E74"/>
    <w:rsid w:val="00AC4066"/>
    <w:rsid w:val="00AC431E"/>
    <w:rsid w:val="00AD59EE"/>
    <w:rsid w:val="00AE1758"/>
    <w:rsid w:val="00AE2159"/>
    <w:rsid w:val="00AE7A3A"/>
    <w:rsid w:val="00AE7EAA"/>
    <w:rsid w:val="00B058CF"/>
    <w:rsid w:val="00B07B4F"/>
    <w:rsid w:val="00B16C95"/>
    <w:rsid w:val="00B21502"/>
    <w:rsid w:val="00B26CFC"/>
    <w:rsid w:val="00B278F6"/>
    <w:rsid w:val="00B27CA1"/>
    <w:rsid w:val="00B300B8"/>
    <w:rsid w:val="00B31A83"/>
    <w:rsid w:val="00B35670"/>
    <w:rsid w:val="00B372DD"/>
    <w:rsid w:val="00B40169"/>
    <w:rsid w:val="00B40549"/>
    <w:rsid w:val="00B433F4"/>
    <w:rsid w:val="00B43892"/>
    <w:rsid w:val="00B464E8"/>
    <w:rsid w:val="00B5081C"/>
    <w:rsid w:val="00B50D56"/>
    <w:rsid w:val="00B51C0E"/>
    <w:rsid w:val="00B54486"/>
    <w:rsid w:val="00B613DF"/>
    <w:rsid w:val="00B63868"/>
    <w:rsid w:val="00B73E45"/>
    <w:rsid w:val="00B73FF0"/>
    <w:rsid w:val="00B7445C"/>
    <w:rsid w:val="00B74B68"/>
    <w:rsid w:val="00B752E3"/>
    <w:rsid w:val="00B82A61"/>
    <w:rsid w:val="00B82E24"/>
    <w:rsid w:val="00B84C62"/>
    <w:rsid w:val="00B900E9"/>
    <w:rsid w:val="00B90524"/>
    <w:rsid w:val="00B908E5"/>
    <w:rsid w:val="00B92466"/>
    <w:rsid w:val="00B9331C"/>
    <w:rsid w:val="00B951B0"/>
    <w:rsid w:val="00B9536F"/>
    <w:rsid w:val="00B97BE2"/>
    <w:rsid w:val="00BA16E7"/>
    <w:rsid w:val="00BA2051"/>
    <w:rsid w:val="00BA4389"/>
    <w:rsid w:val="00BA7D21"/>
    <w:rsid w:val="00BB06B4"/>
    <w:rsid w:val="00BB08D9"/>
    <w:rsid w:val="00BB1CB8"/>
    <w:rsid w:val="00BB3252"/>
    <w:rsid w:val="00BB5498"/>
    <w:rsid w:val="00BC0E9A"/>
    <w:rsid w:val="00BC2100"/>
    <w:rsid w:val="00BC2A1F"/>
    <w:rsid w:val="00BC3465"/>
    <w:rsid w:val="00BC4B82"/>
    <w:rsid w:val="00BD1EA4"/>
    <w:rsid w:val="00BD29DB"/>
    <w:rsid w:val="00BD2AAC"/>
    <w:rsid w:val="00BD3C9C"/>
    <w:rsid w:val="00BD7E81"/>
    <w:rsid w:val="00BE1A71"/>
    <w:rsid w:val="00BE6203"/>
    <w:rsid w:val="00BE63F0"/>
    <w:rsid w:val="00BE6D03"/>
    <w:rsid w:val="00BF1FB1"/>
    <w:rsid w:val="00BF3E6C"/>
    <w:rsid w:val="00BF4D70"/>
    <w:rsid w:val="00C10586"/>
    <w:rsid w:val="00C12619"/>
    <w:rsid w:val="00C149CC"/>
    <w:rsid w:val="00C20D38"/>
    <w:rsid w:val="00C20F3A"/>
    <w:rsid w:val="00C22C8B"/>
    <w:rsid w:val="00C24279"/>
    <w:rsid w:val="00C24B3D"/>
    <w:rsid w:val="00C253E8"/>
    <w:rsid w:val="00C26347"/>
    <w:rsid w:val="00C311FC"/>
    <w:rsid w:val="00C32463"/>
    <w:rsid w:val="00C32CCD"/>
    <w:rsid w:val="00C34A65"/>
    <w:rsid w:val="00C362CF"/>
    <w:rsid w:val="00C36A23"/>
    <w:rsid w:val="00C40FA7"/>
    <w:rsid w:val="00C450D2"/>
    <w:rsid w:val="00C50BED"/>
    <w:rsid w:val="00C52375"/>
    <w:rsid w:val="00C56007"/>
    <w:rsid w:val="00C623C4"/>
    <w:rsid w:val="00C6549C"/>
    <w:rsid w:val="00C654DC"/>
    <w:rsid w:val="00C65F36"/>
    <w:rsid w:val="00C66442"/>
    <w:rsid w:val="00C704DE"/>
    <w:rsid w:val="00C7095F"/>
    <w:rsid w:val="00C735F6"/>
    <w:rsid w:val="00C73AE9"/>
    <w:rsid w:val="00C74DDE"/>
    <w:rsid w:val="00C76759"/>
    <w:rsid w:val="00C7777A"/>
    <w:rsid w:val="00C805E0"/>
    <w:rsid w:val="00C8122F"/>
    <w:rsid w:val="00C84289"/>
    <w:rsid w:val="00C863AB"/>
    <w:rsid w:val="00C937EB"/>
    <w:rsid w:val="00C971B8"/>
    <w:rsid w:val="00C979A7"/>
    <w:rsid w:val="00C97DC1"/>
    <w:rsid w:val="00CA0266"/>
    <w:rsid w:val="00CA4063"/>
    <w:rsid w:val="00CB05A6"/>
    <w:rsid w:val="00CB0B86"/>
    <w:rsid w:val="00CB1661"/>
    <w:rsid w:val="00CB5509"/>
    <w:rsid w:val="00CB6769"/>
    <w:rsid w:val="00CB7757"/>
    <w:rsid w:val="00CC1A6B"/>
    <w:rsid w:val="00CC506D"/>
    <w:rsid w:val="00CC673D"/>
    <w:rsid w:val="00CD00FC"/>
    <w:rsid w:val="00CD47C6"/>
    <w:rsid w:val="00CD5369"/>
    <w:rsid w:val="00CD67E9"/>
    <w:rsid w:val="00CD777E"/>
    <w:rsid w:val="00CD7EB0"/>
    <w:rsid w:val="00CE18DF"/>
    <w:rsid w:val="00CE1E8C"/>
    <w:rsid w:val="00CF3662"/>
    <w:rsid w:val="00CF4A4D"/>
    <w:rsid w:val="00CF5FAA"/>
    <w:rsid w:val="00CF6C36"/>
    <w:rsid w:val="00CF793B"/>
    <w:rsid w:val="00D0160E"/>
    <w:rsid w:val="00D0164F"/>
    <w:rsid w:val="00D04460"/>
    <w:rsid w:val="00D05826"/>
    <w:rsid w:val="00D1170D"/>
    <w:rsid w:val="00D1183B"/>
    <w:rsid w:val="00D128C0"/>
    <w:rsid w:val="00D12922"/>
    <w:rsid w:val="00D1484B"/>
    <w:rsid w:val="00D178BD"/>
    <w:rsid w:val="00D21532"/>
    <w:rsid w:val="00D21D95"/>
    <w:rsid w:val="00D22610"/>
    <w:rsid w:val="00D25A34"/>
    <w:rsid w:val="00D355E5"/>
    <w:rsid w:val="00D36D43"/>
    <w:rsid w:val="00D41359"/>
    <w:rsid w:val="00D421D7"/>
    <w:rsid w:val="00D4284B"/>
    <w:rsid w:val="00D429F8"/>
    <w:rsid w:val="00D5434D"/>
    <w:rsid w:val="00D65C05"/>
    <w:rsid w:val="00D666C7"/>
    <w:rsid w:val="00D66CD9"/>
    <w:rsid w:val="00D67F28"/>
    <w:rsid w:val="00D74594"/>
    <w:rsid w:val="00D82169"/>
    <w:rsid w:val="00D83674"/>
    <w:rsid w:val="00D84761"/>
    <w:rsid w:val="00D84772"/>
    <w:rsid w:val="00DA2E97"/>
    <w:rsid w:val="00DB18EA"/>
    <w:rsid w:val="00DB434A"/>
    <w:rsid w:val="00DB48A2"/>
    <w:rsid w:val="00DB6015"/>
    <w:rsid w:val="00DC08C3"/>
    <w:rsid w:val="00DC0B3D"/>
    <w:rsid w:val="00DC2084"/>
    <w:rsid w:val="00DC34D9"/>
    <w:rsid w:val="00DC59A2"/>
    <w:rsid w:val="00DC71B6"/>
    <w:rsid w:val="00DD0B12"/>
    <w:rsid w:val="00DD0EFC"/>
    <w:rsid w:val="00DD1B41"/>
    <w:rsid w:val="00DD2699"/>
    <w:rsid w:val="00DD4520"/>
    <w:rsid w:val="00DD5E14"/>
    <w:rsid w:val="00DD605D"/>
    <w:rsid w:val="00DE28D9"/>
    <w:rsid w:val="00DE34F7"/>
    <w:rsid w:val="00DE5472"/>
    <w:rsid w:val="00DF280A"/>
    <w:rsid w:val="00DF3A29"/>
    <w:rsid w:val="00DF3E6B"/>
    <w:rsid w:val="00DF4FE9"/>
    <w:rsid w:val="00E02492"/>
    <w:rsid w:val="00E03037"/>
    <w:rsid w:val="00E034FD"/>
    <w:rsid w:val="00E11C26"/>
    <w:rsid w:val="00E13998"/>
    <w:rsid w:val="00E15174"/>
    <w:rsid w:val="00E152B9"/>
    <w:rsid w:val="00E16AE4"/>
    <w:rsid w:val="00E24ACA"/>
    <w:rsid w:val="00E268E5"/>
    <w:rsid w:val="00E31AAC"/>
    <w:rsid w:val="00E32B05"/>
    <w:rsid w:val="00E37DC8"/>
    <w:rsid w:val="00E40247"/>
    <w:rsid w:val="00E41CFE"/>
    <w:rsid w:val="00E423CE"/>
    <w:rsid w:val="00E4250E"/>
    <w:rsid w:val="00E46FC2"/>
    <w:rsid w:val="00E4718C"/>
    <w:rsid w:val="00E47945"/>
    <w:rsid w:val="00E50AD3"/>
    <w:rsid w:val="00E60C01"/>
    <w:rsid w:val="00E65181"/>
    <w:rsid w:val="00E663B5"/>
    <w:rsid w:val="00E7091E"/>
    <w:rsid w:val="00E75F2E"/>
    <w:rsid w:val="00E76F01"/>
    <w:rsid w:val="00E7777C"/>
    <w:rsid w:val="00E84E0D"/>
    <w:rsid w:val="00E875AF"/>
    <w:rsid w:val="00E90E5E"/>
    <w:rsid w:val="00E9237B"/>
    <w:rsid w:val="00E92B94"/>
    <w:rsid w:val="00E92D32"/>
    <w:rsid w:val="00E92E86"/>
    <w:rsid w:val="00EB2F80"/>
    <w:rsid w:val="00EB445F"/>
    <w:rsid w:val="00EB61B4"/>
    <w:rsid w:val="00EC4186"/>
    <w:rsid w:val="00EC6BE5"/>
    <w:rsid w:val="00ED22FA"/>
    <w:rsid w:val="00ED4C3D"/>
    <w:rsid w:val="00ED7D02"/>
    <w:rsid w:val="00EE3250"/>
    <w:rsid w:val="00EF4E02"/>
    <w:rsid w:val="00EF67B3"/>
    <w:rsid w:val="00F00A19"/>
    <w:rsid w:val="00F03517"/>
    <w:rsid w:val="00F05529"/>
    <w:rsid w:val="00F06F57"/>
    <w:rsid w:val="00F145EF"/>
    <w:rsid w:val="00F2178E"/>
    <w:rsid w:val="00F21D2A"/>
    <w:rsid w:val="00F21DB9"/>
    <w:rsid w:val="00F2220A"/>
    <w:rsid w:val="00F251CE"/>
    <w:rsid w:val="00F25C22"/>
    <w:rsid w:val="00F30C40"/>
    <w:rsid w:val="00F30D99"/>
    <w:rsid w:val="00F3360D"/>
    <w:rsid w:val="00F3376E"/>
    <w:rsid w:val="00F35D70"/>
    <w:rsid w:val="00F3792B"/>
    <w:rsid w:val="00F40034"/>
    <w:rsid w:val="00F54D81"/>
    <w:rsid w:val="00F630F7"/>
    <w:rsid w:val="00F63FAE"/>
    <w:rsid w:val="00F64598"/>
    <w:rsid w:val="00F706BD"/>
    <w:rsid w:val="00F74D56"/>
    <w:rsid w:val="00F76F68"/>
    <w:rsid w:val="00F810BE"/>
    <w:rsid w:val="00F85E56"/>
    <w:rsid w:val="00F91684"/>
    <w:rsid w:val="00F93F11"/>
    <w:rsid w:val="00F944B6"/>
    <w:rsid w:val="00F95F97"/>
    <w:rsid w:val="00F9790C"/>
    <w:rsid w:val="00FA0C17"/>
    <w:rsid w:val="00FA4D02"/>
    <w:rsid w:val="00FA52DA"/>
    <w:rsid w:val="00FB0114"/>
    <w:rsid w:val="00FB0E48"/>
    <w:rsid w:val="00FB2742"/>
    <w:rsid w:val="00FB282C"/>
    <w:rsid w:val="00FC2910"/>
    <w:rsid w:val="00FC366B"/>
    <w:rsid w:val="00FC61B9"/>
    <w:rsid w:val="00FC6F2F"/>
    <w:rsid w:val="00FD0999"/>
    <w:rsid w:val="00FD148B"/>
    <w:rsid w:val="00FD19E1"/>
    <w:rsid w:val="00FF032D"/>
    <w:rsid w:val="00FF1F5C"/>
    <w:rsid w:val="00FF49BB"/>
    <w:rsid w:val="00FF5F4D"/>
    <w:rsid w:val="00FF69C3"/>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78204"/>
  <w15:chartTrackingRefBased/>
  <w15:docId w15:val="{73F49BB6-E4AF-417C-AC47-85F6A4C8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49"/>
    <w:pPr>
      <w:spacing w:after="200" w:line="264" w:lineRule="auto"/>
      <w:jc w:val="both"/>
    </w:pPr>
    <w:rPr>
      <w:sz w:val="22"/>
      <w:szCs w:val="22"/>
    </w:rPr>
  </w:style>
  <w:style w:type="paragraph" w:styleId="Heading1">
    <w:name w:val="heading 1"/>
    <w:basedOn w:val="Normal"/>
    <w:next w:val="Normal"/>
    <w:link w:val="Heading1Char"/>
    <w:uiPriority w:val="9"/>
    <w:qFormat/>
    <w:rsid w:val="00DE34F7"/>
    <w:pPr>
      <w:keepNext/>
      <w:pBdr>
        <w:bottom w:val="single" w:sz="4" w:space="4" w:color="auto"/>
      </w:pBdr>
      <w:spacing w:before="240" w:after="120" w:line="240" w:lineRule="auto"/>
      <w:outlineLvl w:val="0"/>
    </w:pPr>
    <w:rPr>
      <w:rFonts w:asciiTheme="minorHAnsi" w:hAnsiTheme="minorHAnsi"/>
      <w:b/>
      <w:bCs/>
      <w:color w:val="44546A" w:themeColor="text2"/>
      <w:w w:val="90"/>
      <w:kern w:val="32"/>
      <w:sz w:val="32"/>
      <w:szCs w:val="32"/>
      <w:lang w:val="x-none" w:eastAsia="x-none"/>
    </w:rPr>
  </w:style>
  <w:style w:type="paragraph" w:styleId="Heading2">
    <w:name w:val="heading 2"/>
    <w:basedOn w:val="Normal"/>
    <w:next w:val="Normal"/>
    <w:link w:val="Heading2Char"/>
    <w:qFormat/>
    <w:rsid w:val="00092BBA"/>
    <w:pPr>
      <w:keepNext/>
      <w:spacing w:after="60" w:line="240" w:lineRule="auto"/>
      <w:jc w:val="left"/>
      <w:outlineLvl w:val="1"/>
    </w:pPr>
    <w:rPr>
      <w:b/>
      <w:bCs/>
      <w:iCs/>
      <w:color w:val="6C5000"/>
      <w:sz w:val="26"/>
      <w:szCs w:val="28"/>
      <w:lang w:val="x-none"/>
    </w:rPr>
  </w:style>
  <w:style w:type="paragraph" w:styleId="Heading3">
    <w:name w:val="heading 3"/>
    <w:basedOn w:val="Normal"/>
    <w:next w:val="Normal"/>
    <w:link w:val="Heading3Char"/>
    <w:qFormat/>
    <w:rsid w:val="005D0003"/>
    <w:pPr>
      <w:keepNext/>
      <w:spacing w:before="240" w:after="60"/>
      <w:outlineLvl w:val="2"/>
    </w:pPr>
    <w:rPr>
      <w:rFonts w:ascii="Cambria" w:hAnsi="Cambria"/>
      <w:b/>
      <w:bCs/>
      <w:sz w:val="26"/>
      <w:szCs w:val="26"/>
      <w:lang w:val="x-none"/>
    </w:rPr>
  </w:style>
  <w:style w:type="paragraph" w:styleId="Heading5">
    <w:name w:val="heading 5"/>
    <w:basedOn w:val="Normal"/>
    <w:next w:val="Normal"/>
    <w:link w:val="Heading5Char"/>
    <w:rsid w:val="00C65F36"/>
    <w:pPr>
      <w:spacing w:before="240" w:after="60" w:line="240" w:lineRule="auto"/>
      <w:outlineLvl w:val="4"/>
    </w:pPr>
    <w:rPr>
      <w:rFonts w:ascii="Courier" w:hAnsi="Courier"/>
      <w:b/>
      <w:bCs/>
      <w:i/>
      <w:iCs/>
      <w:sz w:val="26"/>
      <w:szCs w:val="26"/>
      <w:lang w:val="en-GB" w:eastAsia="en-GB"/>
    </w:rPr>
  </w:style>
  <w:style w:type="paragraph" w:styleId="Heading6">
    <w:name w:val="heading 6"/>
    <w:basedOn w:val="Normal"/>
    <w:next w:val="Normal"/>
    <w:link w:val="Heading6Char"/>
    <w:uiPriority w:val="9"/>
    <w:semiHidden/>
    <w:unhideWhenUsed/>
    <w:rsid w:val="00C26347"/>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2BBA"/>
    <w:rPr>
      <w:b/>
      <w:bCs/>
      <w:iCs/>
      <w:color w:val="6C5000"/>
      <w:sz w:val="26"/>
      <w:szCs w:val="28"/>
      <w:lang w:val="x-none"/>
    </w:rPr>
  </w:style>
  <w:style w:type="character" w:customStyle="1" w:styleId="Heading3Char">
    <w:name w:val="Heading 3 Char"/>
    <w:link w:val="Heading3"/>
    <w:rsid w:val="005D0003"/>
    <w:rPr>
      <w:rFonts w:ascii="Cambria" w:hAnsi="Cambria" w:cs="Times New Roman"/>
      <w:b/>
      <w:bCs/>
      <w:sz w:val="26"/>
      <w:szCs w:val="26"/>
      <w:lang w:eastAsia="en-IE"/>
    </w:rPr>
  </w:style>
  <w:style w:type="paragraph" w:styleId="BodyText">
    <w:name w:val="Body Text"/>
    <w:basedOn w:val="Normal"/>
    <w:link w:val="BodyTextChar"/>
    <w:rsid w:val="005D0003"/>
    <w:pPr>
      <w:spacing w:after="0" w:line="240" w:lineRule="auto"/>
    </w:pPr>
    <w:rPr>
      <w:rFonts w:ascii="Times New Roman" w:hAnsi="Times New Roman"/>
      <w:sz w:val="20"/>
      <w:szCs w:val="20"/>
      <w:lang w:val="en-GB" w:eastAsia="en-GB"/>
    </w:rPr>
  </w:style>
  <w:style w:type="character" w:customStyle="1" w:styleId="BodyTextChar">
    <w:name w:val="Body Text Char"/>
    <w:link w:val="BodyText"/>
    <w:rsid w:val="005D0003"/>
    <w:rPr>
      <w:rFonts w:ascii="Times New Roman" w:hAnsi="Times New Roman" w:cs="Times New Roman"/>
      <w:sz w:val="20"/>
      <w:szCs w:val="20"/>
      <w:lang w:val="en-GB" w:eastAsia="en-GB"/>
    </w:rPr>
  </w:style>
  <w:style w:type="paragraph" w:customStyle="1" w:styleId="ListParagraph0">
    <w:name w:val="List Paragraph_0"/>
    <w:basedOn w:val="Normal"/>
    <w:rsid w:val="005D0003"/>
    <w:pPr>
      <w:spacing w:after="0" w:line="240" w:lineRule="auto"/>
      <w:ind w:left="720"/>
    </w:pPr>
    <w:rPr>
      <w:rFonts w:ascii="Arial" w:hAnsi="Arial"/>
      <w:sz w:val="20"/>
      <w:szCs w:val="20"/>
      <w:lang w:eastAsia="en-GB"/>
    </w:rPr>
  </w:style>
  <w:style w:type="paragraph" w:customStyle="1" w:styleId="DefaultText">
    <w:name w:val="Default Text"/>
    <w:basedOn w:val="Normal"/>
    <w:link w:val="DefaultTextChar"/>
    <w:uiPriority w:val="99"/>
    <w:rsid w:val="005D0003"/>
    <w:pPr>
      <w:widowControl w:val="0"/>
      <w:autoSpaceDE w:val="0"/>
      <w:autoSpaceDN w:val="0"/>
      <w:adjustRightInd w:val="0"/>
      <w:spacing w:after="0" w:line="240" w:lineRule="auto"/>
    </w:pPr>
    <w:rPr>
      <w:rFonts w:eastAsia="Calibri"/>
      <w:sz w:val="24"/>
      <w:szCs w:val="20"/>
      <w:lang w:val="x-none" w:eastAsia="x-none"/>
    </w:rPr>
  </w:style>
  <w:style w:type="paragraph" w:styleId="Title">
    <w:name w:val="Title"/>
    <w:basedOn w:val="Normal"/>
    <w:next w:val="Subtitle"/>
    <w:link w:val="TitleChar1"/>
    <w:qFormat/>
    <w:rsid w:val="00C12619"/>
    <w:pPr>
      <w:suppressAutoHyphens/>
      <w:spacing w:after="0" w:line="240" w:lineRule="auto"/>
      <w:jc w:val="center"/>
    </w:pPr>
    <w:rPr>
      <w:rFonts w:asciiTheme="majorHAnsi" w:eastAsia="Calibri" w:hAnsiTheme="majorHAnsi"/>
      <w:b/>
      <w:color w:val="6C5000"/>
      <w:sz w:val="40"/>
      <w:szCs w:val="20"/>
      <w:lang w:val="en-GB" w:eastAsia="ar-SA"/>
    </w:rPr>
  </w:style>
  <w:style w:type="character" w:customStyle="1" w:styleId="TitleChar">
    <w:name w:val="Title Char"/>
    <w:uiPriority w:val="10"/>
    <w:rsid w:val="005D0003"/>
    <w:rPr>
      <w:rFonts w:ascii="Cambria" w:eastAsia="Times New Roman" w:hAnsi="Cambria" w:cs="Times New Roman"/>
      <w:color w:val="17365D"/>
      <w:spacing w:val="5"/>
      <w:kern w:val="28"/>
      <w:sz w:val="52"/>
      <w:szCs w:val="52"/>
      <w:lang w:eastAsia="en-IE"/>
    </w:rPr>
  </w:style>
  <w:style w:type="paragraph" w:styleId="Subtitle">
    <w:name w:val="Subtitle"/>
    <w:basedOn w:val="Normal"/>
    <w:link w:val="SubtitleChar"/>
    <w:rsid w:val="005D0003"/>
    <w:pPr>
      <w:spacing w:after="60" w:line="240" w:lineRule="auto"/>
      <w:jc w:val="center"/>
      <w:outlineLvl w:val="1"/>
    </w:pPr>
    <w:rPr>
      <w:rFonts w:ascii="Arial" w:eastAsia="Calibri" w:hAnsi="Arial"/>
      <w:sz w:val="24"/>
      <w:szCs w:val="20"/>
      <w:lang w:val="x-none" w:eastAsia="en-GB"/>
    </w:rPr>
  </w:style>
  <w:style w:type="character" w:customStyle="1" w:styleId="SubtitleChar">
    <w:name w:val="Subtitle Char"/>
    <w:link w:val="Subtitle"/>
    <w:rsid w:val="005D0003"/>
    <w:rPr>
      <w:rFonts w:ascii="Arial" w:eastAsia="Calibri" w:hAnsi="Arial" w:cs="Times New Roman"/>
      <w:sz w:val="24"/>
      <w:szCs w:val="20"/>
      <w:lang w:val="x-none" w:eastAsia="en-GB"/>
    </w:rPr>
  </w:style>
  <w:style w:type="character" w:customStyle="1" w:styleId="DefaultTextChar">
    <w:name w:val="Default Text Char"/>
    <w:link w:val="DefaultText"/>
    <w:uiPriority w:val="99"/>
    <w:locked/>
    <w:rsid w:val="005D0003"/>
    <w:rPr>
      <w:rFonts w:ascii="Calibri" w:eastAsia="Calibri" w:hAnsi="Calibri" w:cs="Times New Roman"/>
      <w:sz w:val="24"/>
      <w:szCs w:val="20"/>
      <w:lang w:val="x-none" w:eastAsia="x-none"/>
    </w:rPr>
  </w:style>
  <w:style w:type="paragraph" w:customStyle="1" w:styleId="DefaultTextCharCharCharCharChar">
    <w:name w:val="Default Text Char Char Char Char Char"/>
    <w:basedOn w:val="Normal"/>
    <w:link w:val="DefaultTextCharCharCharCharCharChar"/>
    <w:rsid w:val="005D0003"/>
    <w:pPr>
      <w:autoSpaceDE w:val="0"/>
      <w:autoSpaceDN w:val="0"/>
      <w:adjustRightInd w:val="0"/>
      <w:spacing w:after="0" w:line="240" w:lineRule="auto"/>
    </w:pPr>
    <w:rPr>
      <w:rFonts w:ascii="Arial" w:eastAsia="Calibri" w:hAnsi="Arial"/>
      <w:sz w:val="24"/>
      <w:szCs w:val="20"/>
      <w:lang w:val="x-none"/>
    </w:rPr>
  </w:style>
  <w:style w:type="character" w:customStyle="1" w:styleId="DefaultTextCharCharCharCharCharChar">
    <w:name w:val="Default Text Char Char Char Char Char Char"/>
    <w:link w:val="DefaultTextCharCharCharCharChar"/>
    <w:locked/>
    <w:rsid w:val="005D0003"/>
    <w:rPr>
      <w:rFonts w:ascii="Arial" w:eastAsia="Calibri" w:hAnsi="Arial" w:cs="Times New Roman"/>
      <w:sz w:val="24"/>
      <w:szCs w:val="20"/>
      <w:lang w:val="x-none" w:eastAsia="en-IE"/>
    </w:rPr>
  </w:style>
  <w:style w:type="paragraph" w:customStyle="1" w:styleId="DefaultTextCharCharChar">
    <w:name w:val="Default Text Char Char Char"/>
    <w:basedOn w:val="Normal"/>
    <w:link w:val="DefaultTextCharCharCharChar"/>
    <w:rsid w:val="005D0003"/>
    <w:pPr>
      <w:autoSpaceDE w:val="0"/>
      <w:autoSpaceDN w:val="0"/>
      <w:adjustRightInd w:val="0"/>
      <w:spacing w:after="0" w:line="240" w:lineRule="auto"/>
    </w:pPr>
    <w:rPr>
      <w:rFonts w:ascii="Arial" w:eastAsia="Calibri" w:hAnsi="Arial"/>
      <w:sz w:val="24"/>
      <w:szCs w:val="20"/>
      <w:lang w:val="x-none"/>
    </w:rPr>
  </w:style>
  <w:style w:type="character" w:customStyle="1" w:styleId="DefaultTextCharCharCharChar">
    <w:name w:val="Default Text Char Char Char Char"/>
    <w:link w:val="DefaultTextCharCharChar"/>
    <w:locked/>
    <w:rsid w:val="005D0003"/>
    <w:rPr>
      <w:rFonts w:ascii="Arial" w:eastAsia="Calibri" w:hAnsi="Arial" w:cs="Times New Roman"/>
      <w:sz w:val="24"/>
      <w:szCs w:val="20"/>
      <w:lang w:val="x-none" w:eastAsia="en-IE"/>
    </w:rPr>
  </w:style>
  <w:style w:type="character" w:styleId="Hyperlink">
    <w:name w:val="Hyperlink"/>
    <w:uiPriority w:val="99"/>
    <w:rsid w:val="00D84761"/>
    <w:rPr>
      <w:rFonts w:cs="Times New Roman"/>
      <w:color w:val="44546A" w:themeColor="text2"/>
      <w:u w:val="single"/>
    </w:rPr>
  </w:style>
  <w:style w:type="paragraph" w:customStyle="1" w:styleId="ListParagraph1">
    <w:name w:val="List Paragraph1"/>
    <w:basedOn w:val="Normal"/>
    <w:uiPriority w:val="99"/>
    <w:rsid w:val="005D0003"/>
    <w:pPr>
      <w:spacing w:after="0" w:line="240" w:lineRule="auto"/>
      <w:ind w:left="720"/>
      <w:contextualSpacing/>
    </w:pPr>
    <w:rPr>
      <w:rFonts w:ascii="Arial" w:eastAsia="Calibri" w:hAnsi="Arial"/>
      <w:sz w:val="20"/>
      <w:szCs w:val="20"/>
      <w:lang w:eastAsia="en-GB"/>
    </w:rPr>
  </w:style>
  <w:style w:type="character" w:styleId="Emphasis">
    <w:name w:val="Emphasis"/>
    <w:uiPriority w:val="99"/>
    <w:rsid w:val="005D0003"/>
    <w:rPr>
      <w:rFonts w:cs="Times New Roman"/>
      <w:i/>
    </w:rPr>
  </w:style>
  <w:style w:type="paragraph" w:styleId="Footer">
    <w:name w:val="footer"/>
    <w:basedOn w:val="Normal"/>
    <w:link w:val="FooterChar"/>
    <w:uiPriority w:val="99"/>
    <w:rsid w:val="005D0003"/>
    <w:pPr>
      <w:tabs>
        <w:tab w:val="center" w:pos="4320"/>
        <w:tab w:val="right" w:pos="8640"/>
      </w:tabs>
    </w:pPr>
    <w:rPr>
      <w:sz w:val="20"/>
      <w:szCs w:val="20"/>
      <w:lang w:val="x-none"/>
    </w:rPr>
  </w:style>
  <w:style w:type="character" w:customStyle="1" w:styleId="FooterChar">
    <w:name w:val="Footer Char"/>
    <w:link w:val="Footer"/>
    <w:uiPriority w:val="99"/>
    <w:rsid w:val="005D0003"/>
    <w:rPr>
      <w:rFonts w:ascii="Calibri" w:hAnsi="Calibri" w:cs="Times New Roman"/>
      <w:lang w:eastAsia="en-IE"/>
    </w:rPr>
  </w:style>
  <w:style w:type="character" w:styleId="PageNumber">
    <w:name w:val="page number"/>
    <w:basedOn w:val="DefaultParagraphFont"/>
    <w:rsid w:val="005D0003"/>
  </w:style>
  <w:style w:type="character" w:customStyle="1" w:styleId="TitleChar1">
    <w:name w:val="Title Char1"/>
    <w:link w:val="Title"/>
    <w:locked/>
    <w:rsid w:val="00C12619"/>
    <w:rPr>
      <w:rFonts w:asciiTheme="majorHAnsi" w:eastAsia="Calibri" w:hAnsiTheme="majorHAnsi"/>
      <w:b/>
      <w:color w:val="6C5000"/>
      <w:sz w:val="40"/>
      <w:lang w:val="en-GB" w:eastAsia="ar-SA"/>
    </w:rPr>
  </w:style>
  <w:style w:type="paragraph" w:customStyle="1" w:styleId="TableText">
    <w:name w:val="Table Text"/>
    <w:basedOn w:val="Normal"/>
    <w:rsid w:val="005D0003"/>
    <w:pPr>
      <w:tabs>
        <w:tab w:val="decimal" w:pos="0"/>
      </w:tabs>
      <w:overflowPunct w:val="0"/>
      <w:autoSpaceDE w:val="0"/>
      <w:autoSpaceDN w:val="0"/>
      <w:adjustRightInd w:val="0"/>
      <w:spacing w:after="0" w:line="240" w:lineRule="auto"/>
    </w:pPr>
    <w:rPr>
      <w:rFonts w:ascii="Times New Roman" w:hAnsi="Times New Roman"/>
      <w:sz w:val="24"/>
      <w:szCs w:val="20"/>
      <w:lang w:val="en-US" w:eastAsia="en-US"/>
    </w:rPr>
  </w:style>
  <w:style w:type="paragraph" w:styleId="BalloonText">
    <w:name w:val="Balloon Text"/>
    <w:basedOn w:val="Normal"/>
    <w:link w:val="BalloonTextChar"/>
    <w:uiPriority w:val="99"/>
    <w:semiHidden/>
    <w:unhideWhenUsed/>
    <w:rsid w:val="005D000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D0003"/>
    <w:rPr>
      <w:rFonts w:ascii="Tahoma" w:hAnsi="Tahoma" w:cs="Tahoma"/>
      <w:sz w:val="16"/>
      <w:szCs w:val="16"/>
      <w:lang w:eastAsia="en-IE"/>
    </w:rPr>
  </w:style>
  <w:style w:type="character" w:styleId="FollowedHyperlink">
    <w:name w:val="FollowedHyperlink"/>
    <w:uiPriority w:val="99"/>
    <w:semiHidden/>
    <w:unhideWhenUsed/>
    <w:rsid w:val="005D0003"/>
    <w:rPr>
      <w:color w:val="800080"/>
      <w:u w:val="single"/>
    </w:rPr>
  </w:style>
  <w:style w:type="paragraph" w:styleId="Header">
    <w:name w:val="header"/>
    <w:basedOn w:val="Normal"/>
    <w:link w:val="HeaderChar"/>
    <w:uiPriority w:val="99"/>
    <w:unhideWhenUsed/>
    <w:rsid w:val="00FA52DA"/>
    <w:pPr>
      <w:tabs>
        <w:tab w:val="center" w:pos="4513"/>
        <w:tab w:val="right" w:pos="9026"/>
      </w:tabs>
    </w:pPr>
  </w:style>
  <w:style w:type="character" w:customStyle="1" w:styleId="HeaderChar">
    <w:name w:val="Header Char"/>
    <w:link w:val="Header"/>
    <w:uiPriority w:val="99"/>
    <w:rsid w:val="00FA52DA"/>
    <w:rPr>
      <w:sz w:val="22"/>
      <w:szCs w:val="22"/>
      <w:lang w:val="en-IE" w:eastAsia="en-IE"/>
    </w:rPr>
  </w:style>
  <w:style w:type="paragraph" w:customStyle="1" w:styleId="List51">
    <w:name w:val="List 51"/>
    <w:basedOn w:val="Normal"/>
    <w:semiHidden/>
    <w:rsid w:val="00F21D2A"/>
    <w:pPr>
      <w:numPr>
        <w:numId w:val="9"/>
      </w:numPr>
      <w:spacing w:after="0" w:line="240" w:lineRule="auto"/>
    </w:pPr>
    <w:rPr>
      <w:rFonts w:ascii="Times New Roman" w:hAnsi="Times New Roman"/>
      <w:sz w:val="20"/>
      <w:szCs w:val="20"/>
    </w:rPr>
  </w:style>
  <w:style w:type="paragraph" w:customStyle="1" w:styleId="ImportWordListStyleDefinition632947035">
    <w:name w:val="Import Word List Style Definition 632947035"/>
    <w:rsid w:val="00F21D2A"/>
    <w:pPr>
      <w:numPr>
        <w:numId w:val="1"/>
      </w:numPr>
    </w:pPr>
    <w:rPr>
      <w:rFonts w:ascii="Times New Roman" w:hAnsi="Times New Roman"/>
    </w:rPr>
  </w:style>
  <w:style w:type="paragraph" w:customStyle="1" w:styleId="ImportWordListStyleDefinition2076780947">
    <w:name w:val="Import Word List Style Definition 2076780947"/>
    <w:rsid w:val="00F21D2A"/>
    <w:pPr>
      <w:numPr>
        <w:numId w:val="2"/>
      </w:numPr>
    </w:pPr>
    <w:rPr>
      <w:rFonts w:ascii="Times New Roman" w:hAnsi="Times New Roman"/>
    </w:rPr>
  </w:style>
  <w:style w:type="paragraph" w:customStyle="1" w:styleId="ImportWordListStyleDefinition400829468">
    <w:name w:val="Import Word List Style Definition 400829468"/>
    <w:rsid w:val="00F21D2A"/>
    <w:pPr>
      <w:numPr>
        <w:numId w:val="3"/>
      </w:numPr>
    </w:pPr>
    <w:rPr>
      <w:rFonts w:ascii="Times New Roman" w:hAnsi="Times New Roman"/>
    </w:rPr>
  </w:style>
  <w:style w:type="paragraph" w:customStyle="1" w:styleId="ImportWordListStyleDefinition979194294">
    <w:name w:val="Import Word List Style Definition 979194294"/>
    <w:rsid w:val="00F21D2A"/>
    <w:pPr>
      <w:numPr>
        <w:numId w:val="4"/>
      </w:numPr>
    </w:pPr>
    <w:rPr>
      <w:rFonts w:ascii="Times New Roman" w:hAnsi="Times New Roman"/>
    </w:rPr>
  </w:style>
  <w:style w:type="paragraph" w:customStyle="1" w:styleId="Body1">
    <w:name w:val="Body 1"/>
    <w:rsid w:val="00F21D2A"/>
    <w:pPr>
      <w:outlineLvl w:val="0"/>
    </w:pPr>
    <w:rPr>
      <w:rFonts w:ascii="Times New Roman" w:eastAsia="Arial Unicode MS" w:hAnsi="Times New Roman"/>
      <w:color w:val="000000"/>
      <w:sz w:val="24"/>
      <w:u w:color="000000"/>
    </w:rPr>
  </w:style>
  <w:style w:type="paragraph" w:customStyle="1" w:styleId="List0">
    <w:name w:val="List 0"/>
    <w:basedOn w:val="Normal"/>
    <w:semiHidden/>
    <w:rsid w:val="00F21D2A"/>
    <w:pPr>
      <w:numPr>
        <w:numId w:val="5"/>
      </w:numPr>
      <w:spacing w:after="0" w:line="240" w:lineRule="auto"/>
    </w:pPr>
    <w:rPr>
      <w:rFonts w:ascii="Times New Roman" w:hAnsi="Times New Roman"/>
      <w:sz w:val="20"/>
      <w:szCs w:val="20"/>
    </w:rPr>
  </w:style>
  <w:style w:type="paragraph" w:customStyle="1" w:styleId="List1">
    <w:name w:val="List 1"/>
    <w:basedOn w:val="Normal"/>
    <w:semiHidden/>
    <w:rsid w:val="00F21D2A"/>
    <w:pPr>
      <w:numPr>
        <w:numId w:val="6"/>
      </w:numPr>
      <w:spacing w:after="0" w:line="240" w:lineRule="auto"/>
    </w:pPr>
    <w:rPr>
      <w:rFonts w:ascii="Times New Roman" w:hAnsi="Times New Roman"/>
      <w:sz w:val="20"/>
      <w:szCs w:val="20"/>
    </w:rPr>
  </w:style>
  <w:style w:type="paragraph" w:customStyle="1" w:styleId="List21">
    <w:name w:val="List 21"/>
    <w:basedOn w:val="Normal"/>
    <w:semiHidden/>
    <w:rsid w:val="00F21D2A"/>
    <w:pPr>
      <w:numPr>
        <w:numId w:val="7"/>
      </w:numPr>
      <w:spacing w:after="0" w:line="240" w:lineRule="auto"/>
    </w:pPr>
    <w:rPr>
      <w:rFonts w:ascii="Times New Roman" w:hAnsi="Times New Roman"/>
      <w:sz w:val="20"/>
      <w:szCs w:val="20"/>
    </w:rPr>
  </w:style>
  <w:style w:type="paragraph" w:customStyle="1" w:styleId="List31">
    <w:name w:val="List 31"/>
    <w:basedOn w:val="Normal"/>
    <w:semiHidden/>
    <w:rsid w:val="00F21D2A"/>
    <w:pPr>
      <w:numPr>
        <w:numId w:val="8"/>
      </w:numPr>
      <w:spacing w:after="0" w:line="240" w:lineRule="auto"/>
    </w:pPr>
    <w:rPr>
      <w:rFonts w:ascii="Times New Roman" w:hAnsi="Times New Roman"/>
      <w:sz w:val="20"/>
      <w:szCs w:val="20"/>
    </w:rPr>
  </w:style>
  <w:style w:type="character" w:styleId="CommentReference">
    <w:name w:val="annotation reference"/>
    <w:semiHidden/>
    <w:rsid w:val="001833AD"/>
    <w:rPr>
      <w:sz w:val="16"/>
      <w:szCs w:val="16"/>
    </w:rPr>
  </w:style>
  <w:style w:type="paragraph" w:styleId="CommentText">
    <w:name w:val="annotation text"/>
    <w:basedOn w:val="Normal"/>
    <w:semiHidden/>
    <w:rsid w:val="001833AD"/>
    <w:rPr>
      <w:sz w:val="20"/>
      <w:szCs w:val="20"/>
    </w:rPr>
  </w:style>
  <w:style w:type="paragraph" w:styleId="CommentSubject">
    <w:name w:val="annotation subject"/>
    <w:basedOn w:val="CommentText"/>
    <w:next w:val="CommentText"/>
    <w:semiHidden/>
    <w:rsid w:val="001833AD"/>
    <w:rPr>
      <w:b/>
      <w:bCs/>
    </w:rPr>
  </w:style>
  <w:style w:type="character" w:styleId="FootnoteReference">
    <w:name w:val="footnote reference"/>
    <w:semiHidden/>
    <w:rsid w:val="003105EC"/>
    <w:rPr>
      <w:vertAlign w:val="superscript"/>
    </w:rPr>
  </w:style>
  <w:style w:type="paragraph" w:styleId="NoSpacing">
    <w:name w:val="No Spacing"/>
    <w:link w:val="NoSpacingChar"/>
    <w:uiPriority w:val="1"/>
    <w:qFormat/>
    <w:rsid w:val="00E92D32"/>
    <w:rPr>
      <w:sz w:val="22"/>
      <w:szCs w:val="22"/>
    </w:rPr>
  </w:style>
  <w:style w:type="character" w:customStyle="1" w:styleId="Heading1Char">
    <w:name w:val="Heading 1 Char"/>
    <w:link w:val="Heading1"/>
    <w:uiPriority w:val="9"/>
    <w:rsid w:val="00DE34F7"/>
    <w:rPr>
      <w:rFonts w:asciiTheme="minorHAnsi" w:hAnsiTheme="minorHAnsi"/>
      <w:b/>
      <w:bCs/>
      <w:color w:val="44546A" w:themeColor="text2"/>
      <w:w w:val="90"/>
      <w:kern w:val="32"/>
      <w:sz w:val="32"/>
      <w:szCs w:val="32"/>
      <w:lang w:val="x-none" w:eastAsia="x-none"/>
    </w:rPr>
  </w:style>
  <w:style w:type="paragraph" w:customStyle="1" w:styleId="msolistparagraph0">
    <w:name w:val="msolistparagraph"/>
    <w:basedOn w:val="Normal"/>
    <w:rsid w:val="00FD148B"/>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Subtitle Cover Pa"/>
    <w:basedOn w:val="Normal"/>
    <w:link w:val="ListParagraphChar"/>
    <w:uiPriority w:val="1"/>
    <w:qFormat/>
    <w:rsid w:val="00BA7D21"/>
    <w:pPr>
      <w:ind w:left="720"/>
    </w:pPr>
  </w:style>
  <w:style w:type="character" w:customStyle="1" w:styleId="Heading6Char">
    <w:name w:val="Heading 6 Char"/>
    <w:link w:val="Heading6"/>
    <w:uiPriority w:val="9"/>
    <w:semiHidden/>
    <w:rsid w:val="00C26347"/>
    <w:rPr>
      <w:rFonts w:ascii="Calibri" w:eastAsia="Times New Roman" w:hAnsi="Calibri" w:cs="Times New Roman"/>
      <w:b/>
      <w:bCs/>
      <w:sz w:val="22"/>
      <w:szCs w:val="22"/>
    </w:rPr>
  </w:style>
  <w:style w:type="paragraph" w:styleId="BodyText3">
    <w:name w:val="Body Text 3"/>
    <w:basedOn w:val="Normal"/>
    <w:link w:val="BodyText3Char"/>
    <w:uiPriority w:val="99"/>
    <w:unhideWhenUsed/>
    <w:rsid w:val="0068501D"/>
    <w:pPr>
      <w:spacing w:after="120" w:line="240" w:lineRule="auto"/>
    </w:pPr>
    <w:rPr>
      <w:rFonts w:ascii="Times New Roman" w:hAnsi="Times New Roman"/>
      <w:sz w:val="16"/>
      <w:szCs w:val="16"/>
      <w:lang w:val="x-none" w:eastAsia="en-GB"/>
    </w:rPr>
  </w:style>
  <w:style w:type="character" w:customStyle="1" w:styleId="BodyText3Char">
    <w:name w:val="Body Text 3 Char"/>
    <w:link w:val="BodyText3"/>
    <w:uiPriority w:val="99"/>
    <w:rsid w:val="0068501D"/>
    <w:rPr>
      <w:rFonts w:ascii="Times New Roman" w:hAnsi="Times New Roman"/>
      <w:sz w:val="16"/>
      <w:szCs w:val="16"/>
      <w:lang w:val="x-none" w:eastAsia="en-GB"/>
    </w:rPr>
  </w:style>
  <w:style w:type="character" w:customStyle="1" w:styleId="InitialStyle">
    <w:name w:val="InitialStyle"/>
    <w:uiPriority w:val="99"/>
    <w:rsid w:val="0068501D"/>
    <w:rPr>
      <w:sz w:val="24"/>
      <w:szCs w:val="24"/>
    </w:rPr>
  </w:style>
  <w:style w:type="paragraph" w:customStyle="1" w:styleId="Default">
    <w:name w:val="Default"/>
    <w:uiPriority w:val="99"/>
    <w:rsid w:val="00E7777C"/>
    <w:pPr>
      <w:autoSpaceDE w:val="0"/>
      <w:autoSpaceDN w:val="0"/>
      <w:adjustRightInd w:val="0"/>
    </w:pPr>
    <w:rPr>
      <w:rFonts w:ascii="Times New Roman" w:hAnsi="Times New Roman"/>
      <w:color w:val="000000"/>
      <w:sz w:val="24"/>
      <w:szCs w:val="24"/>
    </w:rPr>
  </w:style>
  <w:style w:type="character" w:customStyle="1" w:styleId="Heading5Char">
    <w:name w:val="Heading 5 Char"/>
    <w:link w:val="Heading5"/>
    <w:rsid w:val="00C65F36"/>
    <w:rPr>
      <w:rFonts w:ascii="Courier" w:hAnsi="Courier"/>
      <w:b/>
      <w:bCs/>
      <w:i/>
      <w:iCs/>
      <w:sz w:val="26"/>
      <w:szCs w:val="26"/>
      <w:lang w:val="en-GB" w:eastAsia="en-GB"/>
    </w:rPr>
  </w:style>
  <w:style w:type="paragraph" w:styleId="NormalWeb">
    <w:name w:val="Normal (Web)"/>
    <w:basedOn w:val="Normal"/>
    <w:uiPriority w:val="99"/>
    <w:rsid w:val="00C65F36"/>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rsid w:val="00C65F36"/>
    <w:rPr>
      <w:rFonts w:cs="Times New Roman"/>
      <w:b/>
      <w:bCs/>
    </w:rPr>
  </w:style>
  <w:style w:type="paragraph" w:styleId="BodyTextIndent3">
    <w:name w:val="Body Text Indent 3"/>
    <w:basedOn w:val="Normal"/>
    <w:link w:val="BodyTextIndent3Char"/>
    <w:rsid w:val="00C65F36"/>
    <w:pPr>
      <w:spacing w:after="120" w:line="240" w:lineRule="auto"/>
      <w:ind w:left="283"/>
    </w:pPr>
    <w:rPr>
      <w:rFonts w:ascii="Arial" w:eastAsia="Calibri" w:hAnsi="Arial"/>
      <w:sz w:val="16"/>
      <w:szCs w:val="16"/>
      <w:lang w:eastAsia="en-GB"/>
    </w:rPr>
  </w:style>
  <w:style w:type="character" w:customStyle="1" w:styleId="BodyTextIndent3Char">
    <w:name w:val="Body Text Indent 3 Char"/>
    <w:link w:val="BodyTextIndent3"/>
    <w:rsid w:val="00C65F36"/>
    <w:rPr>
      <w:rFonts w:ascii="Arial" w:eastAsia="Calibri" w:hAnsi="Arial"/>
      <w:sz w:val="16"/>
      <w:szCs w:val="16"/>
      <w:lang w:eastAsia="en-GB"/>
    </w:rPr>
  </w:style>
  <w:style w:type="paragraph" w:styleId="BodyTextIndent">
    <w:name w:val="Body Text Indent"/>
    <w:basedOn w:val="Normal"/>
    <w:link w:val="BodyTextIndentChar"/>
    <w:uiPriority w:val="99"/>
    <w:semiHidden/>
    <w:unhideWhenUsed/>
    <w:rsid w:val="00466E1F"/>
    <w:pPr>
      <w:spacing w:after="120"/>
      <w:ind w:left="283"/>
    </w:pPr>
  </w:style>
  <w:style w:type="character" w:customStyle="1" w:styleId="BodyTextIndentChar">
    <w:name w:val="Body Text Indent Char"/>
    <w:link w:val="BodyTextIndent"/>
    <w:uiPriority w:val="99"/>
    <w:semiHidden/>
    <w:rsid w:val="00466E1F"/>
    <w:rPr>
      <w:sz w:val="22"/>
      <w:szCs w:val="22"/>
    </w:rPr>
  </w:style>
  <w:style w:type="paragraph" w:styleId="BlockText">
    <w:name w:val="Block Text"/>
    <w:basedOn w:val="Normal"/>
    <w:uiPriority w:val="99"/>
    <w:rsid w:val="00117F75"/>
    <w:pPr>
      <w:spacing w:after="0" w:line="240" w:lineRule="auto"/>
      <w:ind w:left="720" w:right="1193"/>
    </w:pPr>
    <w:rPr>
      <w:rFonts w:ascii="Arial" w:hAnsi="Arial" w:cs="Arial"/>
      <w:szCs w:val="20"/>
      <w:lang w:val="en-GB" w:eastAsia="en-GB"/>
    </w:rPr>
  </w:style>
  <w:style w:type="paragraph" w:styleId="Revision">
    <w:name w:val="Revision"/>
    <w:hidden/>
    <w:uiPriority w:val="99"/>
    <w:semiHidden/>
    <w:rsid w:val="007E715C"/>
    <w:rPr>
      <w:sz w:val="22"/>
      <w:szCs w:val="22"/>
    </w:rPr>
  </w:style>
  <w:style w:type="paragraph" w:customStyle="1" w:styleId="TableParagraph">
    <w:name w:val="Table Paragraph"/>
    <w:basedOn w:val="Normal"/>
    <w:uiPriority w:val="1"/>
    <w:qFormat/>
    <w:rsid w:val="00941413"/>
    <w:pPr>
      <w:widowControl w:val="0"/>
      <w:autoSpaceDE w:val="0"/>
      <w:autoSpaceDN w:val="0"/>
      <w:spacing w:before="61" w:after="0" w:line="240" w:lineRule="auto"/>
      <w:ind w:left="113"/>
    </w:pPr>
    <w:rPr>
      <w:rFonts w:eastAsia="Calibri" w:cs="Calibri"/>
      <w:lang w:val="en-US" w:eastAsia="en-US"/>
    </w:rPr>
  </w:style>
  <w:style w:type="table" w:styleId="TableGrid">
    <w:name w:val="Table Grid"/>
    <w:basedOn w:val="TableNormal"/>
    <w:uiPriority w:val="59"/>
    <w:rsid w:val="0052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E06D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D04460"/>
    <w:rPr>
      <w:sz w:val="22"/>
      <w:szCs w:val="22"/>
    </w:rPr>
  </w:style>
  <w:style w:type="paragraph" w:styleId="TOC1">
    <w:name w:val="toc 1"/>
    <w:basedOn w:val="Normal"/>
    <w:next w:val="Normal"/>
    <w:autoRedefine/>
    <w:uiPriority w:val="39"/>
    <w:unhideWhenUsed/>
    <w:rsid w:val="00A63649"/>
    <w:pPr>
      <w:tabs>
        <w:tab w:val="right" w:leader="dot" w:pos="9848"/>
      </w:tabs>
      <w:spacing w:before="360" w:after="0"/>
      <w:jc w:val="left"/>
    </w:pPr>
    <w:rPr>
      <w:rFonts w:asciiTheme="majorHAnsi" w:eastAsia="Calibri" w:hAnsiTheme="majorHAnsi"/>
      <w:b/>
      <w:bCs/>
      <w:caps/>
      <w:noProof/>
      <w:color w:val="6C5000"/>
      <w:sz w:val="24"/>
      <w:szCs w:val="24"/>
    </w:rPr>
  </w:style>
  <w:style w:type="paragraph" w:styleId="TOC2">
    <w:name w:val="toc 2"/>
    <w:basedOn w:val="Normal"/>
    <w:next w:val="Normal"/>
    <w:autoRedefine/>
    <w:uiPriority w:val="39"/>
    <w:unhideWhenUsed/>
    <w:rsid w:val="00A63649"/>
    <w:pPr>
      <w:spacing w:before="240" w:after="0"/>
      <w:jc w:val="left"/>
    </w:pPr>
    <w:rPr>
      <w:rFonts w:asciiTheme="minorHAnsi" w:hAnsiTheme="minorHAnsi"/>
      <w:b/>
      <w:bCs/>
      <w:sz w:val="20"/>
      <w:szCs w:val="20"/>
    </w:rPr>
  </w:style>
  <w:style w:type="paragraph" w:styleId="TOC3">
    <w:name w:val="toc 3"/>
    <w:basedOn w:val="Normal"/>
    <w:next w:val="Normal"/>
    <w:autoRedefine/>
    <w:uiPriority w:val="39"/>
    <w:unhideWhenUsed/>
    <w:rsid w:val="00A63649"/>
    <w:pPr>
      <w:spacing w:after="0"/>
      <w:ind w:left="220"/>
      <w:jc w:val="left"/>
    </w:pPr>
    <w:rPr>
      <w:rFonts w:asciiTheme="minorHAnsi" w:hAnsiTheme="minorHAnsi"/>
      <w:sz w:val="20"/>
      <w:szCs w:val="20"/>
    </w:rPr>
  </w:style>
  <w:style w:type="paragraph" w:styleId="TOC4">
    <w:name w:val="toc 4"/>
    <w:basedOn w:val="Normal"/>
    <w:next w:val="Normal"/>
    <w:autoRedefine/>
    <w:uiPriority w:val="39"/>
    <w:unhideWhenUsed/>
    <w:rsid w:val="00A63649"/>
    <w:pP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A63649"/>
    <w:pP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A63649"/>
    <w:pP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A63649"/>
    <w:pP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A63649"/>
    <w:pP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A63649"/>
    <w:pPr>
      <w:spacing w:after="0"/>
      <w:ind w:left="1540"/>
      <w:jc w:val="left"/>
    </w:pPr>
    <w:rPr>
      <w:rFonts w:asciiTheme="minorHAnsi" w:hAnsiTheme="minorHAnsi"/>
      <w:sz w:val="20"/>
      <w:szCs w:val="20"/>
    </w:rPr>
  </w:style>
  <w:style w:type="paragraph" w:customStyle="1" w:styleId="CCPCPlainText">
    <w:name w:val="CCPC Plain Text"/>
    <w:rsid w:val="008F3287"/>
    <w:pPr>
      <w:spacing w:before="240" w:after="240" w:line="360" w:lineRule="auto"/>
      <w:jc w:val="both"/>
    </w:pPr>
    <w:rPr>
      <w:rFonts w:asciiTheme="minorHAnsi" w:hAnsiTheme="minorHAnsi" w:cs="Arial"/>
      <w:bCs/>
      <w:kern w:val="32"/>
      <w:sz w:val="22"/>
      <w:szCs w:val="32"/>
      <w:lang w:val="en-GB" w:eastAsia="en-GB"/>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1"/>
    <w:locked/>
    <w:rsid w:val="008F3287"/>
    <w:rPr>
      <w:sz w:val="22"/>
      <w:szCs w:val="22"/>
    </w:rPr>
  </w:style>
  <w:style w:type="paragraph" w:styleId="FootnoteText">
    <w:name w:val="footnote text"/>
    <w:basedOn w:val="Normal"/>
    <w:link w:val="FootnoteTextChar"/>
    <w:uiPriority w:val="99"/>
    <w:semiHidden/>
    <w:unhideWhenUsed/>
    <w:rsid w:val="001B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B1F"/>
  </w:style>
  <w:style w:type="character" w:styleId="UnresolvedMention">
    <w:name w:val="Unresolved Mention"/>
    <w:basedOn w:val="DefaultParagraphFont"/>
    <w:uiPriority w:val="99"/>
    <w:semiHidden/>
    <w:unhideWhenUsed/>
    <w:rsid w:val="0024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1172">
      <w:bodyDiv w:val="1"/>
      <w:marLeft w:val="0"/>
      <w:marRight w:val="0"/>
      <w:marTop w:val="0"/>
      <w:marBottom w:val="0"/>
      <w:divBdr>
        <w:top w:val="none" w:sz="0" w:space="0" w:color="auto"/>
        <w:left w:val="none" w:sz="0" w:space="0" w:color="auto"/>
        <w:bottom w:val="none" w:sz="0" w:space="0" w:color="auto"/>
        <w:right w:val="none" w:sz="0" w:space="0" w:color="auto"/>
      </w:divBdr>
    </w:div>
    <w:div w:id="496379860">
      <w:bodyDiv w:val="1"/>
      <w:marLeft w:val="0"/>
      <w:marRight w:val="0"/>
      <w:marTop w:val="0"/>
      <w:marBottom w:val="0"/>
      <w:divBdr>
        <w:top w:val="none" w:sz="0" w:space="0" w:color="auto"/>
        <w:left w:val="none" w:sz="0" w:space="0" w:color="auto"/>
        <w:bottom w:val="none" w:sz="0" w:space="0" w:color="auto"/>
        <w:right w:val="none" w:sz="0" w:space="0" w:color="auto"/>
      </w:divBdr>
    </w:div>
    <w:div w:id="964852219">
      <w:bodyDiv w:val="1"/>
      <w:marLeft w:val="0"/>
      <w:marRight w:val="0"/>
      <w:marTop w:val="0"/>
      <w:marBottom w:val="0"/>
      <w:divBdr>
        <w:top w:val="none" w:sz="0" w:space="0" w:color="auto"/>
        <w:left w:val="none" w:sz="0" w:space="0" w:color="auto"/>
        <w:bottom w:val="none" w:sz="0" w:space="0" w:color="auto"/>
        <w:right w:val="none" w:sz="0" w:space="0" w:color="auto"/>
      </w:divBdr>
    </w:div>
    <w:div w:id="1077094633">
      <w:bodyDiv w:val="1"/>
      <w:marLeft w:val="0"/>
      <w:marRight w:val="0"/>
      <w:marTop w:val="0"/>
      <w:marBottom w:val="0"/>
      <w:divBdr>
        <w:top w:val="none" w:sz="0" w:space="0" w:color="auto"/>
        <w:left w:val="none" w:sz="0" w:space="0" w:color="auto"/>
        <w:bottom w:val="none" w:sz="0" w:space="0" w:color="auto"/>
        <w:right w:val="none" w:sz="0" w:space="0" w:color="auto"/>
      </w:divBdr>
    </w:div>
    <w:div w:id="1550456857">
      <w:bodyDiv w:val="1"/>
      <w:marLeft w:val="0"/>
      <w:marRight w:val="0"/>
      <w:marTop w:val="0"/>
      <w:marBottom w:val="0"/>
      <w:divBdr>
        <w:top w:val="none" w:sz="0" w:space="0" w:color="auto"/>
        <w:left w:val="none" w:sz="0" w:space="0" w:color="auto"/>
        <w:bottom w:val="none" w:sz="0" w:space="0" w:color="auto"/>
        <w:right w:val="none" w:sz="0" w:space="0" w:color="auto"/>
      </w:divBdr>
    </w:div>
    <w:div w:id="1567496787">
      <w:bodyDiv w:val="1"/>
      <w:marLeft w:val="0"/>
      <w:marRight w:val="0"/>
      <w:marTop w:val="0"/>
      <w:marBottom w:val="0"/>
      <w:divBdr>
        <w:top w:val="none" w:sz="0" w:space="0" w:color="auto"/>
        <w:left w:val="none" w:sz="0" w:space="0" w:color="auto"/>
        <w:bottom w:val="none" w:sz="0" w:space="0" w:color="auto"/>
        <w:right w:val="none" w:sz="0" w:space="0" w:color="auto"/>
      </w:divBdr>
    </w:div>
    <w:div w:id="20267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ppireland.ie/ga/working-with-us" TargetMode="External"/><Relationship Id="rId18" Type="http://schemas.openxmlformats.org/officeDocument/2006/relationships/hyperlink" Target="http://www.singlepensionscheme.gov.ie" TargetMode="External"/><Relationship Id="rId26" Type="http://schemas.openxmlformats.org/officeDocument/2006/relationships/hyperlink" Target="mailto:Recruitment@dppireland.ie" TargetMode="External"/><Relationship Id="rId3" Type="http://schemas.openxmlformats.org/officeDocument/2006/relationships/customXml" Target="../customXml/item3.xml"/><Relationship Id="rId21" Type="http://schemas.openxmlformats.org/officeDocument/2006/relationships/hyperlink" Target="https://www.irishstatutebook.ie/eli/1963/act/1/enacted/en/htm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publicjobs.ie/images/pdfs/Higher_Executive_Officer_Level.pdf" TargetMode="External"/><Relationship Id="rId25" Type="http://schemas.openxmlformats.org/officeDocument/2006/relationships/hyperlink" Target="mailto:Recruitment@dppireland.i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inglepensionscheme.gov.ie" TargetMode="External"/><Relationship Id="rId29" Type="http://schemas.openxmlformats.org/officeDocument/2006/relationships/hyperlink" Target="https://www.cpsa.ie/en/collection/f17f2-the-commiss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rishstatutebook.ie/eli/1995/act/22/enacted/en/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ppireland.ie/working-with-us/" TargetMode="External"/><Relationship Id="rId23" Type="http://schemas.openxmlformats.org/officeDocument/2006/relationships/hyperlink" Target="https://www.gov.ie/en/circular/19b6618ce3e8433cac894a83304e373e/" TargetMode="External"/><Relationship Id="rId28" Type="http://schemas.openxmlformats.org/officeDocument/2006/relationships/hyperlink" Target="https://www.cpsa.ie/pdf/?file=https://assets.cpsa.ie/media/275828/b88e3648-c663-4293-9471-d2d75bd1d685.pdf" TargetMode="External"/><Relationship Id="rId10" Type="http://schemas.openxmlformats.org/officeDocument/2006/relationships/footnotes" Target="footnotes.xml"/><Relationship Id="rId19" Type="http://schemas.openxmlformats.org/officeDocument/2006/relationships/hyperlink" Target="https://hr.per.gov.ie/wp-content/uploads/2020/06/Ill-Health-Retirement-linked-document.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psa.ie" TargetMode="External"/><Relationship Id="rId22" Type="http://schemas.openxmlformats.org/officeDocument/2006/relationships/hyperlink" Target="https://www.irishstatutebook.ie/eli/2014/act/30/enacted/en/html" TargetMode="External"/><Relationship Id="rId27" Type="http://schemas.openxmlformats.org/officeDocument/2006/relationships/hyperlink" Target="mailto:Recruitment@dppireland.ie"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117DFE3A40D41B0988AA2EC876933" ma:contentTypeVersion="17" ma:contentTypeDescription="Create a new document." ma:contentTypeScope="" ma:versionID="c9851b242d58cc6e33944c61b1fd835d">
  <xsd:schema xmlns:xsd="http://www.w3.org/2001/XMLSchema" xmlns:xs="http://www.w3.org/2001/XMLSchema" xmlns:p="http://schemas.microsoft.com/office/2006/metadata/properties" xmlns:ns1="http://schemas.microsoft.com/sharepoint/v3" xmlns:ns2="b5a3351b-a7fe-4618-8f9d-158ee9792b0f" xmlns:ns3="f9aa4410-e963-4d80-abd6-f0f5525f7000" targetNamespace="http://schemas.microsoft.com/office/2006/metadata/properties" ma:root="true" ma:fieldsID="433ad9fa6b7982f9538d9152bb3fac1e" ns1:_="" ns2:_="" ns3:_="">
    <xsd:import namespace="http://schemas.microsoft.com/sharepoint/v3"/>
    <xsd:import namespace="b5a3351b-a7fe-4618-8f9d-158ee9792b0f"/>
    <xsd:import namespace="f9aa4410-e963-4d80-abd6-f0f5525f7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3351b-a7fe-4618-8f9d-158ee9792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4bf0c3-5d41-40e7-95da-8504f1296a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a4410-e963-4d80-abd6-f0f5525f70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b8d01d-2742-4e19-bcfc-36f5a7b54098}" ma:internalName="TaxCatchAll" ma:showField="CatchAllData" ma:web="f9aa4410-e963-4d80-abd6-f0f5525f7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f9aa4410-e963-4d80-abd6-f0f5525f7000" xsi:nil="true"/>
    <_ip_UnifiedCompliancePolicyUIAction xmlns="http://schemas.microsoft.com/sharepoint/v3" xsi:nil="true"/>
    <lcf76f155ced4ddcb4097134ff3c332f xmlns="b5a3351b-a7fe-4618-8f9d-158ee9792b0f">
      <Terms xmlns="http://schemas.microsoft.com/office/infopath/2007/PartnerControls"/>
    </lcf76f155ced4ddcb4097134ff3c332f>
    <_ip_UnifiedCompliancePolicyProperties xmlns="http://schemas.microsoft.com/sharepoint/v3" xsi:nil="true"/>
    <_Flow_SignoffStatus xmlns="b5a3351b-a7fe-4618-8f9d-158ee9792b0f" xsi:nil="true"/>
  </documentManagement>
</p:properties>
</file>

<file path=customXml/itemProps1.xml><?xml version="1.0" encoding="utf-8"?>
<ds:datastoreItem xmlns:ds="http://schemas.openxmlformats.org/officeDocument/2006/customXml" ds:itemID="{51015FEC-41E4-445C-A80C-445145167414}">
  <ds:schemaRefs>
    <ds:schemaRef ds:uri="http://schemas.microsoft.com/sharepoint/v3/contenttype/forms"/>
  </ds:schemaRefs>
</ds:datastoreItem>
</file>

<file path=customXml/itemProps2.xml><?xml version="1.0" encoding="utf-8"?>
<ds:datastoreItem xmlns:ds="http://schemas.openxmlformats.org/officeDocument/2006/customXml" ds:itemID="{F5EAD3DF-CB5F-43AC-A275-1C44DE084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3351b-a7fe-4618-8f9d-158ee9792b0f"/>
    <ds:schemaRef ds:uri="f9aa4410-e963-4d80-abd6-f0f5525f7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8A6D0-11AB-40BE-BD4E-F01746167D09}">
  <ds:schemaRefs>
    <ds:schemaRef ds:uri="http://schemas.openxmlformats.org/officeDocument/2006/bibliography"/>
  </ds:schemaRefs>
</ds:datastoreItem>
</file>

<file path=customXml/itemProps4.xml><?xml version="1.0" encoding="utf-8"?>
<ds:datastoreItem xmlns:ds="http://schemas.openxmlformats.org/officeDocument/2006/customXml" ds:itemID="{99DF5A0A-593D-40D2-87BB-3297D62827BC}">
  <ds:schemaRefs>
    <ds:schemaRef ds:uri="http://schemas.microsoft.com/office/2006/metadata/longProperties"/>
  </ds:schemaRefs>
</ds:datastoreItem>
</file>

<file path=customXml/itemProps5.xml><?xml version="1.0" encoding="utf-8"?>
<ds:datastoreItem xmlns:ds="http://schemas.openxmlformats.org/officeDocument/2006/customXml" ds:itemID="{7713ED01-1C32-4838-8720-4FB81D0907CA}">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 ds:uri="f9aa4410-e963-4d80-abd6-f0f5525f7000"/>
    <ds:schemaRef ds:uri="b5a3351b-a7fe-4618-8f9d-158ee9792b0f"/>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22</Pages>
  <Words>7433</Words>
  <Characters>42374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49708</CharactersWithSpaces>
  <SharedDoc>false</SharedDoc>
  <HLinks>
    <vt:vector size="60" baseType="variant">
      <vt:variant>
        <vt:i4>7340072</vt:i4>
      </vt:variant>
      <vt:variant>
        <vt:i4>27</vt:i4>
      </vt:variant>
      <vt:variant>
        <vt:i4>0</vt:i4>
      </vt:variant>
      <vt:variant>
        <vt:i4>5</vt:i4>
      </vt:variant>
      <vt:variant>
        <vt:lpwstr>http://www.cpsa.ie/</vt:lpwstr>
      </vt:variant>
      <vt:variant>
        <vt:lpwstr/>
      </vt:variant>
      <vt:variant>
        <vt:i4>983158</vt:i4>
      </vt:variant>
      <vt:variant>
        <vt:i4>24</vt:i4>
      </vt:variant>
      <vt:variant>
        <vt:i4>0</vt:i4>
      </vt:variant>
      <vt:variant>
        <vt:i4>5</vt:i4>
      </vt:variant>
      <vt:variant>
        <vt:lpwstr>mailto:humanresources.unit@dppireland.ie</vt:lpwstr>
      </vt:variant>
      <vt:variant>
        <vt:lpwstr/>
      </vt:variant>
      <vt:variant>
        <vt:i4>5308524</vt:i4>
      </vt:variant>
      <vt:variant>
        <vt:i4>21</vt:i4>
      </vt:variant>
      <vt:variant>
        <vt:i4>0</vt:i4>
      </vt:variant>
      <vt:variant>
        <vt:i4>5</vt:i4>
      </vt:variant>
      <vt:variant>
        <vt:lpwstr>mailto:Prosecutor2018@dppireland.ie</vt:lpwstr>
      </vt:variant>
      <vt:variant>
        <vt:lpwstr/>
      </vt:variant>
      <vt:variant>
        <vt:i4>5308524</vt:i4>
      </vt:variant>
      <vt:variant>
        <vt:i4>18</vt:i4>
      </vt:variant>
      <vt:variant>
        <vt:i4>0</vt:i4>
      </vt:variant>
      <vt:variant>
        <vt:i4>5</vt:i4>
      </vt:variant>
      <vt:variant>
        <vt:lpwstr>mailto:Prosecutor2018@dppireland.ie</vt:lpwstr>
      </vt:variant>
      <vt:variant>
        <vt:lpwstr/>
      </vt:variant>
      <vt:variant>
        <vt:i4>7798846</vt:i4>
      </vt:variant>
      <vt:variant>
        <vt:i4>15</vt:i4>
      </vt:variant>
      <vt:variant>
        <vt:i4>0</vt:i4>
      </vt:variant>
      <vt:variant>
        <vt:i4>5</vt:i4>
      </vt:variant>
      <vt:variant>
        <vt:lpwstr>http://www.singlepensionscheme.gov.ie/</vt:lpwstr>
      </vt:variant>
      <vt:variant>
        <vt:lpwstr/>
      </vt:variant>
      <vt:variant>
        <vt:i4>3276912</vt:i4>
      </vt:variant>
      <vt:variant>
        <vt:i4>12</vt:i4>
      </vt:variant>
      <vt:variant>
        <vt:i4>0</vt:i4>
      </vt:variant>
      <vt:variant>
        <vt:i4>5</vt:i4>
      </vt:variant>
      <vt:variant>
        <vt:lpwstr>https://hr.per.gov.ie/wp-content/uploads/2020/06/Ill-Health-Retirement-linked-document.pdf</vt:lpwstr>
      </vt:variant>
      <vt:variant>
        <vt:lpwstr/>
      </vt:variant>
      <vt:variant>
        <vt:i4>7798846</vt:i4>
      </vt:variant>
      <vt:variant>
        <vt:i4>9</vt:i4>
      </vt:variant>
      <vt:variant>
        <vt:i4>0</vt:i4>
      </vt:variant>
      <vt:variant>
        <vt:i4>5</vt:i4>
      </vt:variant>
      <vt:variant>
        <vt:lpwstr>http://www.singlepensionscheme.gov.ie/</vt:lpwstr>
      </vt:variant>
      <vt:variant>
        <vt:lpwstr/>
      </vt:variant>
      <vt:variant>
        <vt:i4>262208</vt:i4>
      </vt:variant>
      <vt:variant>
        <vt:i4>6</vt:i4>
      </vt:variant>
      <vt:variant>
        <vt:i4>0</vt:i4>
      </vt:variant>
      <vt:variant>
        <vt:i4>5</vt:i4>
      </vt:variant>
      <vt:variant>
        <vt:lpwstr>http://www.dppireland.ie/</vt:lpwstr>
      </vt:variant>
      <vt:variant>
        <vt:lpwstr/>
      </vt:variant>
      <vt:variant>
        <vt:i4>5308524</vt:i4>
      </vt:variant>
      <vt:variant>
        <vt:i4>3</vt:i4>
      </vt:variant>
      <vt:variant>
        <vt:i4>0</vt:i4>
      </vt:variant>
      <vt:variant>
        <vt:i4>5</vt:i4>
      </vt:variant>
      <vt:variant>
        <vt:lpwstr>mailto:Prosecutor2018@dppireland.ie</vt:lpwstr>
      </vt:variant>
      <vt:variant>
        <vt:lpwstr/>
      </vt:variant>
      <vt:variant>
        <vt:i4>7340072</vt:i4>
      </vt:variant>
      <vt:variant>
        <vt:i4>0</vt:i4>
      </vt:variant>
      <vt:variant>
        <vt:i4>0</vt:i4>
      </vt:variant>
      <vt:variant>
        <vt:i4>5</vt:i4>
      </vt:variant>
      <vt:variant>
        <vt:lpwstr>http://www.cpsa.ie/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breslina</dc:creator>
  <cp:keywords/>
  <cp:lastModifiedBy>Ryan Hevey</cp:lastModifiedBy>
  <cp:revision>40</cp:revision>
  <cp:lastPrinted>2023-10-16T14:15:00Z</cp:lastPrinted>
  <dcterms:created xsi:type="dcterms:W3CDTF">2025-04-24T09:59:00Z</dcterms:created>
  <dcterms:modified xsi:type="dcterms:W3CDTF">2025-06-03T14:06:00Z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54;#Competitions|21c974ce-011a-45a7-ba40-8f0889a5c84d</vt:lpwstr>
  </property>
  <property fmtid="{D5CDD505-2E9C-101B-9397-08002B2CF9AE}" pid="3" name="eDocs_Year">
    <vt:lpwstr>96;#2021|1c6ddb31-eb69-428a-9739-5433e152c35c</vt:lpwstr>
  </property>
  <property fmtid="{D5CDD505-2E9C-101B-9397-08002B2CF9AE}" pid="4" name="eDocs_SeriesSubSeries">
    <vt:lpwstr>2;#196|e208e6d4-f5ec-473f-8beb-eba0bb4a8fb1</vt:lpwstr>
  </property>
  <property fmtid="{D5CDD505-2E9C-101B-9397-08002B2CF9AE}" pid="5" name="_dlc_ExpireDate">
    <vt:lpwstr>2020-10-10T17:15:31Z</vt:lpwstr>
  </property>
  <property fmtid="{D5CDD505-2E9C-101B-9397-08002B2CF9AE}" pid="6" name="ItemRetentionFormula">
    <vt:lpwstr>&lt;formula id="Microsoft.Office.RecordsManagement.PolicyFeatures.Expiration.Formula.BuiltIn"&gt;&lt;number&gt;3&lt;/number&gt;&lt;property&gt;Modified&lt;/property&gt;&lt;period&gt;months&lt;/period&gt;&lt;/formula&gt;</vt:lpwstr>
  </property>
  <property fmtid="{D5CDD505-2E9C-101B-9397-08002B2CF9AE}" pid="7" name="_dlc_policyId">
    <vt:lpwstr>0x0101000BC94875665D404BB1351B53C41FD2C0|151133126</vt:lpwstr>
  </property>
  <property fmtid="{D5CDD505-2E9C-101B-9397-08002B2CF9AE}" pid="8" name="eDocs_DocumentTopics">
    <vt:lpwstr/>
  </property>
  <property fmtid="{D5CDD505-2E9C-101B-9397-08002B2CF9AE}" pid="9" name="ContentTypeId">
    <vt:lpwstr>0x010100193117DFE3A40D41B0988AA2EC876933</vt:lpwstr>
  </property>
  <property fmtid="{D5CDD505-2E9C-101B-9397-08002B2CF9AE}" pid="10" name="eDocs_SecurityClassification">
    <vt:lpwstr>97;#Unclassified|0db6e6fe-7da6-4395-ba22-207b2a29f028</vt:lpwstr>
  </property>
  <property fmtid="{D5CDD505-2E9C-101B-9397-08002B2CF9AE}" pid="11" name="ADM - Blank Template Workflow">
    <vt:lpwstr>http://insight/apps/adminfiling/_layouts/15/wrkstat.aspx?List=192c4866-64ac-4047-b320-5255a03c6872&amp;WorkflowInstanceName=b6ee629f-eb49-4b6e-a53d-8ef87e68ec57, Stage 1</vt:lpwstr>
  </property>
  <property fmtid="{D5CDD505-2E9C-101B-9397-08002B2CF9AE}" pid="12" name="SharedWithUsers">
    <vt:lpwstr>244;#Janet Buckley;#36;#Pamela O'Connor</vt:lpwstr>
  </property>
  <property fmtid="{D5CDD505-2E9C-101B-9397-08002B2CF9AE}" pid="13" name="MailAttachments">
    <vt:bool>false</vt:bool>
  </property>
  <property fmtid="{D5CDD505-2E9C-101B-9397-08002B2CF9AE}" pid="14" name="MSIP_Label_defa4170-0d19-0005-0004-bc88714345d2_Enabled">
    <vt:lpwstr>true</vt:lpwstr>
  </property>
  <property fmtid="{D5CDD505-2E9C-101B-9397-08002B2CF9AE}" pid="15" name="MSIP_Label_defa4170-0d19-0005-0004-bc88714345d2_SetDate">
    <vt:lpwstr>2025-06-03T13:54:41Z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43ef2ab3-2d78-46c7-9dde-ef5cedc972f9</vt:lpwstr>
  </property>
  <property fmtid="{D5CDD505-2E9C-101B-9397-08002B2CF9AE}" pid="19" name="MSIP_Label_defa4170-0d19-0005-0004-bc88714345d2_ActionId">
    <vt:lpwstr>6aaa18c3-884b-43f6-8748-144b1db8effd</vt:lpwstr>
  </property>
  <property fmtid="{D5CDD505-2E9C-101B-9397-08002B2CF9AE}" pid="20" name="MSIP_Label_defa4170-0d19-0005-0004-bc88714345d2_ContentBits">
    <vt:lpwstr>0</vt:lpwstr>
  </property>
  <property fmtid="{D5CDD505-2E9C-101B-9397-08002B2CF9AE}" pid="21" name="MSIP_Label_defa4170-0d19-0005-0004-bc88714345d2_Tag">
    <vt:lpwstr>10, 3, 0, 1</vt:lpwstr>
  </property>
  <property fmtid="{D5CDD505-2E9C-101B-9397-08002B2CF9AE}" pid="22" name="MediaServiceImageTags">
    <vt:lpwstr/>
  </property>
</Properties>
</file>