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rPr>
            <mc:AlternateContent>
              <mc:Choice Requires="wpg">
                <w:drawing>
                  <wp:anchor distT="0" distB="0" distL="114300" distR="114300" simplePos="0" relativeHeight="251659264"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8B511" w14:textId="77777777" w:rsidR="0057679E" w:rsidRDefault="0057679E" w:rsidP="00D06E8E">
                                  <w:pPr>
                                    <w:pStyle w:val="NoSpacing"/>
                                    <w:spacing w:before="120"/>
                                    <w:jc w:val="center"/>
                                    <w:rPr>
                                      <w:b/>
                                      <w:color w:val="FFFFFF" w:themeColor="background1"/>
                                      <w:w w:val="90"/>
                                      <w:sz w:val="80"/>
                                    </w:rPr>
                                  </w:pPr>
                                </w:p>
                                <w:p w14:paraId="61BB1AD5" w14:textId="680A71B2"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rPr>
                                    <w:t>Clerical Officer</w:t>
                                  </w:r>
                                </w:p>
                                <w:p w14:paraId="0BB56908" w14:textId="6F75A5E0"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rPr>
                                    <w:t>(Legal and Corporate Support)</w:t>
                                  </w:r>
                                </w:p>
                                <w:p w14:paraId="0F69837B" w14:textId="6DAB2EB9" w:rsidR="0057679E" w:rsidRDefault="00CB1459" w:rsidP="00D06E8E">
                                  <w:pPr>
                                    <w:pStyle w:val="NoSpacing"/>
                                    <w:spacing w:before="120"/>
                                    <w:jc w:val="center"/>
                                    <w:rPr>
                                      <w:b/>
                                      <w:color w:val="FFFFFF" w:themeColor="background1"/>
                                      <w:w w:val="90"/>
                                      <w:sz w:val="72"/>
                                      <w:szCs w:val="72"/>
                                    </w:rPr>
                                  </w:pPr>
                                  <w:r>
                                    <w:rPr>
                                      <w:b/>
                                      <w:color w:val="FFFFFF" w:themeColor="background1"/>
                                      <w:w w:val="90"/>
                                      <w:sz w:val="72"/>
                                      <w:szCs w:val="72"/>
                                    </w:rPr>
                                    <w:t xml:space="preserve">Permanent </w:t>
                                  </w:r>
                                  <w:r w:rsidR="0057679E" w:rsidRPr="0057679E">
                                    <w:rPr>
                                      <w:b/>
                                      <w:color w:val="FFFFFF" w:themeColor="background1"/>
                                      <w:w w:val="90"/>
                                      <w:sz w:val="72"/>
                                      <w:szCs w:val="72"/>
                                    </w:rPr>
                                    <w:t>Positions</w:t>
                                  </w:r>
                                </w:p>
                                <w:p w14:paraId="76C6CF0E" w14:textId="77777777" w:rsidR="00E67FF8" w:rsidRDefault="00E67FF8" w:rsidP="00D06E8E">
                                  <w:pPr>
                                    <w:pStyle w:val="NoSpacing"/>
                                    <w:spacing w:before="120"/>
                                    <w:jc w:val="center"/>
                                    <w:rPr>
                                      <w:b/>
                                      <w:color w:val="FFFFFF" w:themeColor="background1"/>
                                      <w:w w:val="90"/>
                                      <w:sz w:val="72"/>
                                      <w:szCs w:val="72"/>
                                    </w:rPr>
                                  </w:pPr>
                                </w:p>
                                <w:p w14:paraId="1BAC3AB7" w14:textId="77777777" w:rsidR="00E67FF8" w:rsidRDefault="00E67FF8" w:rsidP="00D06E8E">
                                  <w:pPr>
                                    <w:pStyle w:val="NoSpacing"/>
                                    <w:spacing w:before="120"/>
                                    <w:jc w:val="center"/>
                                    <w:rPr>
                                      <w:b/>
                                      <w:color w:val="FFFFFF" w:themeColor="background1"/>
                                      <w:w w:val="90"/>
                                      <w:sz w:val="72"/>
                                      <w:szCs w:val="72"/>
                                    </w:rPr>
                                  </w:pPr>
                                </w:p>
                                <w:p w14:paraId="00CE81DA" w14:textId="679C3268" w:rsidR="00E67FF8" w:rsidRDefault="00E67FF8" w:rsidP="00D06E8E">
                                  <w:pPr>
                                    <w:pStyle w:val="NoSpacing"/>
                                    <w:spacing w:before="120"/>
                                    <w:jc w:val="center"/>
                                    <w:rPr>
                                      <w:b/>
                                      <w:color w:val="FFFFFF" w:themeColor="background1"/>
                                      <w:w w:val="90"/>
                                      <w:sz w:val="72"/>
                                      <w:szCs w:val="72"/>
                                    </w:rPr>
                                  </w:pPr>
                                  <w:r>
                                    <w:rPr>
                                      <w:b/>
                                      <w:color w:val="FFFFFF" w:themeColor="background1"/>
                                      <w:w w:val="90"/>
                                      <w:sz w:val="72"/>
                                      <w:szCs w:val="72"/>
                                    </w:rPr>
                                    <w:t>2024</w:t>
                                  </w:r>
                                </w:p>
                                <w:p w14:paraId="4E7E3899" w14:textId="31DD08A8" w:rsidR="00E67FF8" w:rsidRPr="0057679E" w:rsidRDefault="00E67FF8" w:rsidP="00D06E8E">
                                  <w:pPr>
                                    <w:pStyle w:val="NoSpacing"/>
                                    <w:spacing w:before="120"/>
                                    <w:jc w:val="center"/>
                                    <w:rPr>
                                      <w:b/>
                                      <w:color w:val="FFFFFF" w:themeColor="background1"/>
                                      <w:w w:val="90"/>
                                      <w:sz w:val="72"/>
                                      <w:szCs w:val="72"/>
                                    </w:rPr>
                                  </w:pPr>
                                  <w:r>
                                    <w:rPr>
                                      <w:b/>
                                      <w:color w:val="FFFFFF" w:themeColor="background1"/>
                                      <w:w w:val="90"/>
                                      <w:sz w:val="72"/>
                                      <w:szCs w:val="72"/>
                                    </w:rPr>
                                    <w:t>2024</w:t>
                                  </w:r>
                                </w:p>
                                <w:p w14:paraId="0214F793" w14:textId="4C793A37" w:rsidR="009E61A0" w:rsidRPr="00D04460" w:rsidRDefault="009E61A0" w:rsidP="00D04460">
                                  <w:pPr>
                                    <w:pStyle w:val="NoSpacing"/>
                                    <w:spacing w:before="120"/>
                                    <w:jc w:val="center"/>
                                    <w:rPr>
                                      <w:b/>
                                      <w:color w:val="FFFFFF" w:themeColor="background1"/>
                                      <w:w w:val="90"/>
                                    </w:rPr>
                                  </w:pPr>
                                  <w:r w:rsidRPr="00D04460">
                                    <w:rPr>
                                      <w:b/>
                                      <w:color w:val="FFFFFF" w:themeColor="background1"/>
                                      <w:w w:val="90"/>
                                      <w:sz w:val="80"/>
                                    </w:rPr>
                                    <w:t>Competition 202</w:t>
                                  </w:r>
                                  <w:r>
                                    <w:rPr>
                                      <w:b/>
                                      <w:color w:val="FFFFFF" w:themeColor="background1"/>
                                      <w:w w:val="90"/>
                                      <w:sz w:val="80"/>
                                    </w:rPr>
                                    <w:t>3</w:t>
                                  </w:r>
                                </w:p>
                                <w:p w14:paraId="796A64F1" w14:textId="77777777" w:rsidR="009E61A0" w:rsidRDefault="009E61A0">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9E61A0" w:rsidRDefault="009E61A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F20B31" id="Group 193" o:spid="_x0000_s1026" style="position:absolute;left:0;text-align:left;margin-left:.8pt;margin-top:.8pt;width:614.75pt;height:791.35pt;z-index:-251657216;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73B8B511" w14:textId="77777777" w:rsidR="0057679E" w:rsidRDefault="0057679E" w:rsidP="00D06E8E">
                            <w:pPr>
                              <w:pStyle w:val="NoSpacing"/>
                              <w:spacing w:before="120"/>
                              <w:jc w:val="center"/>
                              <w:rPr>
                                <w:b/>
                                <w:color w:val="FFFFFF" w:themeColor="background1"/>
                                <w:w w:val="90"/>
                                <w:sz w:val="80"/>
                              </w:rPr>
                            </w:pPr>
                            <w:bookmarkStart w:id="1" w:name="_GoBack"/>
                          </w:p>
                          <w:p w14:paraId="61BB1AD5" w14:textId="680A71B2"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rPr>
                              <w:t>Clerical Officer</w:t>
                            </w:r>
                          </w:p>
                          <w:p w14:paraId="0BB56908" w14:textId="6F75A5E0" w:rsidR="009E61A0" w:rsidRPr="0057679E" w:rsidRDefault="009E61A0" w:rsidP="00D06E8E">
                            <w:pPr>
                              <w:pStyle w:val="NoSpacing"/>
                              <w:spacing w:before="120"/>
                              <w:jc w:val="center"/>
                              <w:rPr>
                                <w:b/>
                                <w:color w:val="FFFFFF" w:themeColor="background1"/>
                                <w:w w:val="90"/>
                                <w:sz w:val="72"/>
                                <w:szCs w:val="72"/>
                              </w:rPr>
                            </w:pPr>
                            <w:r w:rsidRPr="0057679E">
                              <w:rPr>
                                <w:b/>
                                <w:color w:val="FFFFFF" w:themeColor="background1"/>
                                <w:w w:val="90"/>
                                <w:sz w:val="72"/>
                                <w:szCs w:val="72"/>
                              </w:rPr>
                              <w:t>(Legal and Corporate Support)</w:t>
                            </w:r>
                          </w:p>
                          <w:p w14:paraId="0F69837B" w14:textId="6DAB2EB9" w:rsidR="0057679E" w:rsidRDefault="00CB1459" w:rsidP="00D06E8E">
                            <w:pPr>
                              <w:pStyle w:val="NoSpacing"/>
                              <w:spacing w:before="120"/>
                              <w:jc w:val="center"/>
                              <w:rPr>
                                <w:b/>
                                <w:color w:val="FFFFFF" w:themeColor="background1"/>
                                <w:w w:val="90"/>
                                <w:sz w:val="72"/>
                                <w:szCs w:val="72"/>
                              </w:rPr>
                            </w:pPr>
                            <w:r>
                              <w:rPr>
                                <w:b/>
                                <w:color w:val="FFFFFF" w:themeColor="background1"/>
                                <w:w w:val="90"/>
                                <w:sz w:val="72"/>
                                <w:szCs w:val="72"/>
                              </w:rPr>
                              <w:t xml:space="preserve">Permanent </w:t>
                            </w:r>
                            <w:r w:rsidR="0057679E" w:rsidRPr="0057679E">
                              <w:rPr>
                                <w:b/>
                                <w:color w:val="FFFFFF" w:themeColor="background1"/>
                                <w:w w:val="90"/>
                                <w:sz w:val="72"/>
                                <w:szCs w:val="72"/>
                              </w:rPr>
                              <w:t>Positions</w:t>
                            </w:r>
                          </w:p>
                          <w:p w14:paraId="76C6CF0E" w14:textId="77777777" w:rsidR="00E67FF8" w:rsidRDefault="00E67FF8" w:rsidP="00D06E8E">
                            <w:pPr>
                              <w:pStyle w:val="NoSpacing"/>
                              <w:spacing w:before="120"/>
                              <w:jc w:val="center"/>
                              <w:rPr>
                                <w:b/>
                                <w:color w:val="FFFFFF" w:themeColor="background1"/>
                                <w:w w:val="90"/>
                                <w:sz w:val="72"/>
                                <w:szCs w:val="72"/>
                              </w:rPr>
                            </w:pPr>
                          </w:p>
                          <w:p w14:paraId="1BAC3AB7" w14:textId="77777777" w:rsidR="00E67FF8" w:rsidRDefault="00E67FF8" w:rsidP="00D06E8E">
                            <w:pPr>
                              <w:pStyle w:val="NoSpacing"/>
                              <w:spacing w:before="120"/>
                              <w:jc w:val="center"/>
                              <w:rPr>
                                <w:b/>
                                <w:color w:val="FFFFFF" w:themeColor="background1"/>
                                <w:w w:val="90"/>
                                <w:sz w:val="72"/>
                                <w:szCs w:val="72"/>
                              </w:rPr>
                            </w:pPr>
                          </w:p>
                          <w:p w14:paraId="00CE81DA" w14:textId="679C3268" w:rsidR="00E67FF8" w:rsidRDefault="00E67FF8" w:rsidP="00D06E8E">
                            <w:pPr>
                              <w:pStyle w:val="NoSpacing"/>
                              <w:spacing w:before="120"/>
                              <w:jc w:val="center"/>
                              <w:rPr>
                                <w:b/>
                                <w:color w:val="FFFFFF" w:themeColor="background1"/>
                                <w:w w:val="90"/>
                                <w:sz w:val="72"/>
                                <w:szCs w:val="72"/>
                              </w:rPr>
                            </w:pPr>
                            <w:r>
                              <w:rPr>
                                <w:b/>
                                <w:color w:val="FFFFFF" w:themeColor="background1"/>
                                <w:w w:val="90"/>
                                <w:sz w:val="72"/>
                                <w:szCs w:val="72"/>
                              </w:rPr>
                              <w:t>2024</w:t>
                            </w:r>
                          </w:p>
                          <w:p w14:paraId="4E7E3899" w14:textId="31DD08A8" w:rsidR="00E67FF8" w:rsidRPr="0057679E" w:rsidRDefault="00E67FF8" w:rsidP="00D06E8E">
                            <w:pPr>
                              <w:pStyle w:val="NoSpacing"/>
                              <w:spacing w:before="120"/>
                              <w:jc w:val="center"/>
                              <w:rPr>
                                <w:b/>
                                <w:color w:val="FFFFFF" w:themeColor="background1"/>
                                <w:w w:val="90"/>
                                <w:sz w:val="72"/>
                                <w:szCs w:val="72"/>
                              </w:rPr>
                            </w:pPr>
                            <w:r>
                              <w:rPr>
                                <w:b/>
                                <w:color w:val="FFFFFF" w:themeColor="background1"/>
                                <w:w w:val="90"/>
                                <w:sz w:val="72"/>
                                <w:szCs w:val="72"/>
                              </w:rPr>
                              <w:t>2024</w:t>
                            </w:r>
                          </w:p>
                          <w:p w14:paraId="0214F793" w14:textId="4C793A37" w:rsidR="009E61A0" w:rsidRPr="00D04460" w:rsidRDefault="009E61A0" w:rsidP="00D04460">
                            <w:pPr>
                              <w:pStyle w:val="NoSpacing"/>
                              <w:spacing w:before="120"/>
                              <w:jc w:val="center"/>
                              <w:rPr>
                                <w:b/>
                                <w:color w:val="FFFFFF" w:themeColor="background1"/>
                                <w:w w:val="90"/>
                              </w:rPr>
                            </w:pPr>
                            <w:r w:rsidRPr="00D04460">
                              <w:rPr>
                                <w:b/>
                                <w:color w:val="FFFFFF" w:themeColor="background1"/>
                                <w:w w:val="90"/>
                                <w:sz w:val="80"/>
                              </w:rPr>
                              <w:t>Competition 202</w:t>
                            </w:r>
                            <w:r>
                              <w:rPr>
                                <w:b/>
                                <w:color w:val="FFFFFF" w:themeColor="background1"/>
                                <w:w w:val="90"/>
                                <w:sz w:val="80"/>
                              </w:rPr>
                              <w:t>3</w:t>
                            </w:r>
                          </w:p>
                          <w:p w14:paraId="796A64F1" w14:textId="77777777" w:rsidR="009E61A0" w:rsidRDefault="009E61A0">
                            <w:pPr>
                              <w:pStyle w:val="NoSpacing"/>
                              <w:spacing w:before="120"/>
                              <w:jc w:val="center"/>
                              <w:rPr>
                                <w:color w:val="FFFFFF" w:themeColor="background1"/>
                              </w:rPr>
                            </w:pPr>
                            <w:r>
                              <w:rPr>
                                <w:color w:val="FFFFFF" w:themeColor="background1"/>
                              </w:rPr>
                              <w:t>  </w:t>
                            </w:r>
                            <w:bookmarkEnd w:id="1"/>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9E61A0" w:rsidRDefault="009E61A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36A6E841" w14:textId="314E75A5" w:rsidR="00844FC4" w:rsidRPr="00D04460" w:rsidRDefault="00620270" w:rsidP="008E2B8E">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 xml:space="preserve"> </w:t>
      </w:r>
      <w:r w:rsidR="008E2B8E" w:rsidRPr="00D04460">
        <w:rPr>
          <w:rFonts w:asciiTheme="minorHAnsi" w:hAnsiTheme="minorHAnsi" w:cstheme="minorHAnsi"/>
          <w:b/>
          <w:bCs/>
          <w:color w:val="6C5000"/>
          <w:kern w:val="36"/>
          <w:sz w:val="28"/>
          <w:szCs w:val="28"/>
        </w:rPr>
        <w:t xml:space="preserve">We are delighted to launch our </w:t>
      </w:r>
      <w:r w:rsidR="008E2B8E">
        <w:rPr>
          <w:rFonts w:asciiTheme="minorHAnsi" w:hAnsiTheme="minorHAnsi" w:cstheme="minorHAnsi"/>
          <w:b/>
          <w:bCs/>
          <w:color w:val="6C5000"/>
          <w:kern w:val="36"/>
          <w:sz w:val="28"/>
          <w:szCs w:val="28"/>
        </w:rPr>
        <w:t>Clerical Officer</w:t>
      </w:r>
      <w:r w:rsidR="0057679E">
        <w:rPr>
          <w:rFonts w:asciiTheme="minorHAnsi" w:hAnsiTheme="minorHAnsi" w:cstheme="minorHAnsi"/>
          <w:b/>
          <w:bCs/>
          <w:color w:val="6C5000"/>
          <w:kern w:val="36"/>
          <w:sz w:val="28"/>
          <w:szCs w:val="28"/>
        </w:rPr>
        <w:t xml:space="preserve"> (Legal &amp; Corporate Support)</w:t>
      </w:r>
      <w:r w:rsidR="008E2B8E">
        <w:rPr>
          <w:rFonts w:asciiTheme="minorHAnsi" w:hAnsiTheme="minorHAnsi" w:cstheme="minorHAnsi"/>
          <w:b/>
          <w:bCs/>
          <w:color w:val="6C5000"/>
          <w:kern w:val="36"/>
          <w:sz w:val="28"/>
          <w:szCs w:val="28"/>
        </w:rPr>
        <w:t xml:space="preserve"> </w:t>
      </w:r>
      <w:r w:rsidR="008E2B8E" w:rsidRPr="00D04460">
        <w:rPr>
          <w:rFonts w:asciiTheme="minorHAnsi" w:hAnsiTheme="minorHAnsi" w:cstheme="minorHAnsi"/>
          <w:b/>
          <w:bCs/>
          <w:color w:val="6C5000"/>
          <w:kern w:val="36"/>
          <w:sz w:val="28"/>
          <w:szCs w:val="28"/>
        </w:rPr>
        <w:t>Competition 202</w:t>
      </w:r>
      <w:r w:rsidR="00FB0902">
        <w:rPr>
          <w:rFonts w:asciiTheme="minorHAnsi" w:hAnsiTheme="minorHAnsi" w:cstheme="minorHAnsi"/>
          <w:b/>
          <w:bCs/>
          <w:color w:val="6C5000"/>
          <w:kern w:val="36"/>
          <w:sz w:val="28"/>
          <w:szCs w:val="28"/>
        </w:rPr>
        <w:t>4</w:t>
      </w:r>
    </w:p>
    <w:p w14:paraId="2652DB22" w14:textId="71470B98" w:rsidR="00844FC4" w:rsidRDefault="00620270" w:rsidP="00092BBA">
      <w:pPr>
        <w:tabs>
          <w:tab w:val="left" w:pos="0"/>
        </w:tabs>
        <w:suppressAutoHyphens/>
        <w:jc w:val="center"/>
        <w:rPr>
          <w:rFonts w:asciiTheme="minorHAnsi" w:hAnsiTheme="minorHAnsi" w:cstheme="minorHAnsi"/>
          <w:b/>
          <w:color w:val="000000"/>
          <w:spacing w:val="-2"/>
        </w:rPr>
      </w:pPr>
      <w:r w:rsidRPr="00D04460">
        <w:rPr>
          <w:rFonts w:ascii="Segoe UI Symbol" w:hAnsi="Segoe UI Symbol" w:cs="Segoe UI Symbol"/>
          <w:b/>
          <w:color w:val="6C5000"/>
          <w:spacing w:val="-2"/>
        </w:rPr>
        <w:t>📅</w:t>
      </w:r>
      <w:r w:rsidRPr="00D04460">
        <w:rPr>
          <w:rFonts w:asciiTheme="minorHAnsi" w:hAnsiTheme="minorHAnsi" w:cstheme="minorHAnsi"/>
          <w:b/>
          <w:color w:val="6C5000"/>
          <w:spacing w:val="-2"/>
        </w:rPr>
        <w:t xml:space="preserve"> </w:t>
      </w:r>
      <w:r w:rsidRPr="00DE34F7">
        <w:rPr>
          <w:rFonts w:asciiTheme="minorHAnsi" w:hAnsiTheme="minorHAnsi" w:cstheme="minorHAnsi"/>
          <w:color w:val="000000"/>
          <w:spacing w:val="-2"/>
        </w:rPr>
        <w:t>Closing Date</w:t>
      </w:r>
      <w:r w:rsidR="00455684">
        <w:rPr>
          <w:rFonts w:asciiTheme="minorHAnsi" w:hAnsiTheme="minorHAnsi" w:cstheme="minorHAnsi"/>
          <w:b/>
          <w:color w:val="000000"/>
          <w:spacing w:val="-2"/>
        </w:rPr>
        <w:t xml:space="preserve">: </w:t>
      </w:r>
      <w:r w:rsidR="002A3257">
        <w:rPr>
          <w:rFonts w:asciiTheme="minorHAnsi" w:hAnsiTheme="minorHAnsi" w:cstheme="minorHAnsi"/>
          <w:b/>
          <w:color w:val="000000"/>
          <w:spacing w:val="-2"/>
        </w:rPr>
        <w:t>Friday</w:t>
      </w:r>
      <w:r w:rsidR="00455684">
        <w:rPr>
          <w:rFonts w:asciiTheme="minorHAnsi" w:hAnsiTheme="minorHAnsi" w:cstheme="minorHAnsi"/>
          <w:b/>
          <w:color w:val="000000"/>
          <w:spacing w:val="-2"/>
        </w:rPr>
        <w:t>, 2</w:t>
      </w:r>
      <w:r w:rsidR="004C4382">
        <w:rPr>
          <w:rFonts w:asciiTheme="minorHAnsi" w:hAnsiTheme="minorHAnsi" w:cstheme="minorHAnsi"/>
          <w:b/>
          <w:color w:val="000000"/>
          <w:spacing w:val="-2"/>
        </w:rPr>
        <w:t>5 Octo</w:t>
      </w:r>
      <w:r w:rsidR="00455684">
        <w:rPr>
          <w:rFonts w:asciiTheme="minorHAnsi" w:hAnsiTheme="minorHAnsi" w:cstheme="minorHAnsi"/>
          <w:b/>
          <w:color w:val="000000"/>
          <w:spacing w:val="-2"/>
        </w:rPr>
        <w:t xml:space="preserve">ber </w:t>
      </w:r>
      <w:r w:rsidR="00F457CC">
        <w:rPr>
          <w:rFonts w:asciiTheme="minorHAnsi" w:hAnsiTheme="minorHAnsi" w:cstheme="minorHAnsi"/>
          <w:b/>
          <w:color w:val="000000"/>
          <w:spacing w:val="-2"/>
        </w:rPr>
        <w:t>2024</w:t>
      </w:r>
    </w:p>
    <w:p w14:paraId="7692B3F9" w14:textId="31C9BD06" w:rsidR="00620270" w:rsidRPr="00DE34F7" w:rsidRDefault="00620270" w:rsidP="00092BBA">
      <w:pPr>
        <w:tabs>
          <w:tab w:val="left" w:pos="0"/>
        </w:tabs>
        <w:suppressAutoHyphens/>
        <w:jc w:val="center"/>
        <w:rPr>
          <w:rFonts w:asciiTheme="minorHAnsi" w:hAnsiTheme="minorHAnsi" w:cstheme="minorHAnsi"/>
          <w:color w:val="000000"/>
          <w:spacing w:val="-2"/>
        </w:rPr>
      </w:pPr>
      <w:r w:rsidRPr="00D04460">
        <w:rPr>
          <w:rFonts w:ascii="Segoe UI Symbol" w:hAnsi="Segoe UI Symbol" w:cs="Segoe UI Symbol"/>
          <w:b/>
          <w:color w:val="6C5000"/>
          <w:spacing w:val="-2"/>
        </w:rPr>
        <w:t>🕞</w:t>
      </w:r>
      <w:r w:rsidR="00A63649">
        <w:rPr>
          <w:rFonts w:asciiTheme="minorHAnsi" w:hAnsiTheme="minorHAnsi" w:cstheme="minorHAnsi"/>
          <w:b/>
          <w:color w:val="6C5000"/>
          <w:spacing w:val="-2"/>
        </w:rPr>
        <w:t xml:space="preserve"> </w:t>
      </w:r>
      <w:r w:rsidRPr="00DE34F7">
        <w:rPr>
          <w:rFonts w:asciiTheme="minorHAnsi" w:hAnsiTheme="minorHAnsi" w:cstheme="minorHAnsi"/>
          <w:color w:val="000000"/>
          <w:spacing w:val="-2"/>
        </w:rPr>
        <w:t>Closing Time</w:t>
      </w:r>
      <w:r w:rsidRPr="00DE34F7">
        <w:rPr>
          <w:rFonts w:asciiTheme="minorHAnsi" w:hAnsiTheme="minorHAnsi" w:cstheme="minorHAnsi"/>
          <w:b/>
          <w:color w:val="000000"/>
          <w:spacing w:val="-2"/>
        </w:rPr>
        <w:t xml:space="preserve">: </w:t>
      </w:r>
      <w:r w:rsidR="0052430F">
        <w:rPr>
          <w:rFonts w:asciiTheme="minorHAnsi" w:hAnsiTheme="minorHAnsi" w:cstheme="minorHAnsi"/>
          <w:b/>
          <w:color w:val="000000"/>
          <w:spacing w:val="-2"/>
        </w:rPr>
        <w:t>3.30pm</w:t>
      </w:r>
    </w:p>
    <w:p w14:paraId="750F4E11" w14:textId="77777777" w:rsidR="00D666C7" w:rsidRPr="00A63649" w:rsidRDefault="00D666C7" w:rsidP="00D04460">
      <w:pPr>
        <w:jc w:val="center"/>
        <w:rPr>
          <w:b/>
          <w:color w:val="44546A" w:themeColor="text2"/>
          <w:sz w:val="34"/>
        </w:rPr>
      </w:pPr>
      <w:r w:rsidRPr="00A63649">
        <w:rPr>
          <w:b/>
          <w:color w:val="44546A" w:themeColor="text2"/>
          <w:sz w:val="34"/>
        </w:rPr>
        <w:t>Candidate Information Booklet</w:t>
      </w:r>
    </w:p>
    <w:p w14:paraId="6732D0B1" w14:textId="77777777" w:rsidR="00D666C7" w:rsidRPr="00A63649" w:rsidRDefault="00D666C7" w:rsidP="00A63649">
      <w:pPr>
        <w:jc w:val="center"/>
        <w:rPr>
          <w:i/>
          <w:sz w:val="26"/>
        </w:rPr>
      </w:pPr>
      <w:r w:rsidRPr="00A63649">
        <w:rPr>
          <w:i/>
          <w:sz w:val="26"/>
        </w:rPr>
        <w:t>Please read carefully</w:t>
      </w:r>
    </w:p>
    <w:p w14:paraId="237D1382" w14:textId="77777777" w:rsidR="00D22610" w:rsidRPr="00DE34F7" w:rsidRDefault="00D22610" w:rsidP="00092BBA">
      <w:pPr>
        <w:suppressAutoHyphens/>
        <w:spacing w:after="0" w:line="240" w:lineRule="auto"/>
        <w:jc w:val="center"/>
        <w:rPr>
          <w:rFonts w:asciiTheme="minorHAnsi" w:hAnsiTheme="minorHAnsi" w:cstheme="minorHAnsi"/>
        </w:rPr>
      </w:pPr>
    </w:p>
    <w:p w14:paraId="106229B6" w14:textId="1E5D5083" w:rsidR="00C26347" w:rsidRPr="00DE34F7" w:rsidRDefault="00C26347" w:rsidP="007F0A6C">
      <w:pPr>
        <w:jc w:val="center"/>
      </w:pPr>
      <w:r w:rsidRPr="00DE34F7">
        <w:t xml:space="preserve">The </w:t>
      </w:r>
      <w:r w:rsidR="000A0D6B" w:rsidRPr="00DE34F7">
        <w:t xml:space="preserve">Office </w:t>
      </w:r>
      <w:r w:rsidR="00874F19" w:rsidRPr="00DE34F7">
        <w:t>of the Director of Public Prosecutions</w:t>
      </w:r>
      <w:r w:rsidR="00D666C7" w:rsidRPr="00DE34F7">
        <w:t xml:space="preserve"> is committed to </w:t>
      </w:r>
      <w:r w:rsidR="00BA4389" w:rsidRPr="00DE34F7">
        <w:t xml:space="preserve">a policy of </w:t>
      </w:r>
      <w:r w:rsidR="00D666C7" w:rsidRPr="00DE34F7">
        <w:t>equal</w:t>
      </w:r>
      <w:r w:rsidR="00BA4389" w:rsidRPr="00DE34F7">
        <w:t xml:space="preserve"> opportunity</w:t>
      </w:r>
      <w:r w:rsidR="00403EEA" w:rsidRPr="00DE34F7">
        <w:t xml:space="preserve"> and encourages applications from candidates</w:t>
      </w:r>
      <w:r w:rsidR="00026027">
        <w:t xml:space="preserve"> with diverse backgrounds and experience</w:t>
      </w:r>
      <w:r w:rsidR="00ED7D02" w:rsidRPr="00DE34F7">
        <w:t>.</w:t>
      </w:r>
      <w:r w:rsidR="00D25A34">
        <w:t xml:space="preserve">  </w:t>
      </w:r>
      <w:r w:rsidR="00026027">
        <w:t>Further information on specific diversit</w:t>
      </w:r>
      <w:r w:rsidR="007F0A6C">
        <w:t>ies</w:t>
      </w:r>
      <w:r w:rsidR="00026027">
        <w:t xml:space="preserve"> is include</w:t>
      </w:r>
      <w:r w:rsidR="000D32A2">
        <w:t>d</w:t>
      </w:r>
      <w:r w:rsidR="00026027">
        <w:t xml:space="preserve"> in the “How to Apply” section.</w:t>
      </w:r>
    </w:p>
    <w:p w14:paraId="20E6E989" w14:textId="77777777" w:rsidR="00ED7D02" w:rsidRDefault="00CB2A2B" w:rsidP="007F0A6C">
      <w:pPr>
        <w:suppressAutoHyphens/>
        <w:spacing w:after="0" w:line="240" w:lineRule="auto"/>
        <w:jc w:val="center"/>
        <w:rPr>
          <w:rStyle w:val="Hyperlink"/>
          <w:rFonts w:asciiTheme="minorHAnsi" w:hAnsiTheme="minorHAnsi" w:cstheme="minorHAnsi"/>
          <w:b/>
          <w:bCs/>
        </w:rPr>
      </w:pPr>
      <w:hyperlink r:id="rId16" w:history="1">
        <w:r w:rsidR="00F85E56" w:rsidRPr="00A63649">
          <w:rPr>
            <w:rStyle w:val="Hyperlink"/>
            <w:rFonts w:asciiTheme="minorHAnsi" w:hAnsiTheme="minorHAnsi" w:cstheme="minorHAnsi"/>
            <w:b/>
            <w:bCs/>
          </w:rPr>
          <w:t>https://www.dppireland.ie/working-with-us</w:t>
        </w:r>
      </w:hyperlink>
    </w:p>
    <w:p w14:paraId="5599EC02" w14:textId="77777777" w:rsidR="007F0A6C" w:rsidRPr="00A63649" w:rsidRDefault="007F0A6C" w:rsidP="007F0A6C">
      <w:pPr>
        <w:suppressAutoHyphens/>
        <w:spacing w:after="0" w:line="240" w:lineRule="auto"/>
        <w:jc w:val="center"/>
        <w:rPr>
          <w:rFonts w:asciiTheme="minorHAnsi" w:hAnsiTheme="minorHAnsi" w:cstheme="minorHAnsi"/>
          <w:b/>
          <w:bCs/>
          <w:color w:val="44546A" w:themeColor="text2"/>
        </w:rPr>
      </w:pPr>
    </w:p>
    <w:p w14:paraId="0CFFEE42" w14:textId="77777777" w:rsidR="00C26347" w:rsidRPr="00A63649" w:rsidRDefault="00C26347" w:rsidP="007F0A6C">
      <w:pPr>
        <w:spacing w:after="0" w:line="240" w:lineRule="auto"/>
        <w:jc w:val="center"/>
        <w:rPr>
          <w:rFonts w:asciiTheme="minorHAnsi" w:hAnsiTheme="minorHAnsi" w:cstheme="minorHAnsi"/>
          <w:color w:val="44546A" w:themeColor="text2"/>
        </w:rPr>
      </w:pPr>
    </w:p>
    <w:p w14:paraId="6E07DBA3" w14:textId="77777777" w:rsidR="00C26347" w:rsidRPr="00DE34F7" w:rsidRDefault="00C26347" w:rsidP="007F0A6C">
      <w:pPr>
        <w:jc w:val="center"/>
      </w:pPr>
      <w:r w:rsidRPr="00DE34F7">
        <w:t xml:space="preserve">The </w:t>
      </w:r>
      <w:r w:rsidR="00874F19" w:rsidRPr="00DE34F7">
        <w:t>Office of the Director of Public Prosecutions</w:t>
      </w:r>
      <w:r w:rsidRPr="00DE34F7">
        <w:t xml:space="preserve"> will run this </w:t>
      </w:r>
      <w:r w:rsidR="00E47945" w:rsidRPr="00DE34F7">
        <w:t>competition</w:t>
      </w:r>
      <w:r w:rsidRPr="00DE34F7">
        <w:t xml:space="preserve"> i</w:t>
      </w:r>
      <w:r w:rsidR="00E92B94" w:rsidRPr="00DE34F7">
        <w:t>n compliance with the Code of P</w:t>
      </w:r>
      <w:r w:rsidRPr="00DE34F7">
        <w:t xml:space="preserve">ractice </w:t>
      </w:r>
      <w:r w:rsidR="00E92B94" w:rsidRPr="00DE34F7">
        <w:t xml:space="preserve">for Appointments to Positions in the Civil Service and Public Service </w:t>
      </w:r>
      <w:r w:rsidRPr="00DE34F7">
        <w:t>prepared by the Commission for Public Service Appointments (CPSA).</w:t>
      </w:r>
    </w:p>
    <w:p w14:paraId="3E81F6A6" w14:textId="77777777" w:rsidR="00C26347" w:rsidRDefault="00C26347" w:rsidP="007F0A6C">
      <w:pPr>
        <w:jc w:val="center"/>
        <w:rPr>
          <w:rStyle w:val="Hyperlink"/>
          <w:rFonts w:asciiTheme="minorHAnsi" w:hAnsiTheme="minorHAnsi" w:cstheme="minorHAnsi"/>
        </w:rPr>
      </w:pPr>
      <w:r w:rsidRPr="00B82A61">
        <w:t xml:space="preserve">Codes of practice are published by the CPSA and are available on </w:t>
      </w:r>
      <w:hyperlink r:id="rId17" w:history="1">
        <w:r w:rsidRPr="00B82A61">
          <w:rPr>
            <w:rStyle w:val="Hyperlink"/>
            <w:rFonts w:asciiTheme="minorHAnsi" w:hAnsiTheme="minorHAnsi" w:cstheme="minorHAnsi"/>
          </w:rPr>
          <w:t>www.cpsa.ie</w:t>
        </w:r>
      </w:hyperlink>
    </w:p>
    <w:p w14:paraId="1AE010A7" w14:textId="77777777" w:rsidR="007F0A6C" w:rsidRPr="00B82A61" w:rsidRDefault="007F0A6C" w:rsidP="007F0A6C">
      <w:pPr>
        <w:jc w:val="center"/>
        <w:rPr>
          <w:color w:val="44546A" w:themeColor="text2"/>
        </w:rPr>
      </w:pPr>
    </w:p>
    <w:p w14:paraId="07445F7D" w14:textId="77777777" w:rsidR="006A6B45" w:rsidRDefault="006A6B45" w:rsidP="006A6B45">
      <w:pPr>
        <w:jc w:val="center"/>
      </w:pPr>
      <w:r w:rsidRPr="00A63649">
        <w:t>CONTACT</w:t>
      </w:r>
      <w:r>
        <w:t xml:space="preserve"> for all matters relating to this campaign:</w:t>
      </w:r>
    </w:p>
    <w:p w14:paraId="650FF22F" w14:textId="77777777" w:rsidR="006A6B45" w:rsidRPr="00A63649" w:rsidRDefault="006A6B45" w:rsidP="006A6B45">
      <w:pPr>
        <w:jc w:val="center"/>
        <w:rPr>
          <w:b/>
        </w:rPr>
      </w:pPr>
      <w:r w:rsidRPr="00B82A61">
        <w:rPr>
          <w:b/>
          <w:color w:val="44546A" w:themeColor="text2"/>
        </w:rPr>
        <w:t>Recruitment@dppireland.ie</w:t>
      </w:r>
    </w:p>
    <w:p w14:paraId="0AB475DD" w14:textId="77777777" w:rsidR="00FF69C3" w:rsidRPr="00DE34F7" w:rsidRDefault="00FF69C3" w:rsidP="00092BBA">
      <w:pPr>
        <w:tabs>
          <w:tab w:val="center" w:pos="4513"/>
        </w:tabs>
        <w:suppressAutoHyphens/>
        <w:jc w:val="center"/>
        <w:rPr>
          <w:rFonts w:asciiTheme="minorHAnsi" w:hAnsiTheme="minorHAnsi" w:cstheme="minorHAnsi"/>
          <w:color w:val="000000"/>
        </w:rPr>
      </w:pPr>
    </w:p>
    <w:p w14:paraId="481A480C" w14:textId="77777777" w:rsidR="00CD47C6" w:rsidRPr="00DE34F7" w:rsidRDefault="00CD47C6" w:rsidP="00092BBA">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rPr>
        <w:br w:type="page"/>
      </w:r>
    </w:p>
    <w:p w14:paraId="334AC702" w14:textId="77777777" w:rsidR="00261852" w:rsidRDefault="00A63649" w:rsidP="00D84761">
      <w:pPr>
        <w:pStyle w:val="Heading1"/>
        <w:spacing w:after="480"/>
      </w:pPr>
      <w:bookmarkStart w:id="0" w:name="_Toc99972019"/>
      <w:bookmarkStart w:id="1" w:name="_Toc139638882"/>
      <w:r>
        <w:lastRenderedPageBreak/>
        <w:t>TABLE OF CONTENTS</w:t>
      </w:r>
      <w:bookmarkEnd w:id="0"/>
      <w:bookmarkEnd w:id="1"/>
    </w:p>
    <w:p w14:paraId="6B932D23" w14:textId="1EB1CC7A" w:rsidR="009F3AE1" w:rsidRDefault="00A63649">
      <w:pPr>
        <w:pStyle w:val="TOC1"/>
        <w:rPr>
          <w:rFonts w:asciiTheme="minorHAnsi" w:eastAsiaTheme="minorEastAsia" w:hAnsiTheme="minorHAnsi" w:cstheme="minorBidi"/>
          <w:b w:val="0"/>
          <w:bCs w:val="0"/>
          <w:caps w:val="0"/>
          <w:color w:val="auto"/>
          <w:sz w:val="22"/>
          <w:szCs w:val="22"/>
        </w:rPr>
      </w:pPr>
      <w:r w:rsidRPr="00A63649">
        <w:rPr>
          <w:rFonts w:asciiTheme="minorHAnsi" w:hAnsiTheme="minorHAnsi" w:cs="Arial"/>
          <w:b w:val="0"/>
        </w:rPr>
        <w:fldChar w:fldCharType="begin"/>
      </w:r>
      <w:r w:rsidRPr="00A63649">
        <w:rPr>
          <w:rFonts w:asciiTheme="minorHAnsi" w:hAnsiTheme="minorHAnsi" w:cs="Arial"/>
          <w:b w:val="0"/>
        </w:rPr>
        <w:instrText xml:space="preserve"> TOC \h \z \t "Heading 1,1" </w:instrText>
      </w:r>
      <w:r w:rsidRPr="00A63649">
        <w:rPr>
          <w:rFonts w:asciiTheme="minorHAnsi" w:hAnsiTheme="minorHAnsi" w:cs="Arial"/>
          <w:b w:val="0"/>
        </w:rPr>
        <w:fldChar w:fldCharType="separate"/>
      </w:r>
      <w:hyperlink w:anchor="_Toc139638882" w:history="1">
        <w:r w:rsidR="009F3AE1" w:rsidRPr="00D64849">
          <w:rPr>
            <w:rStyle w:val="Hyperlink"/>
          </w:rPr>
          <w:t>TABLE OF CONTENTS</w:t>
        </w:r>
        <w:r w:rsidR="009F3AE1">
          <w:rPr>
            <w:webHidden/>
          </w:rPr>
          <w:tab/>
        </w:r>
        <w:r w:rsidR="009F3AE1">
          <w:rPr>
            <w:webHidden/>
          </w:rPr>
          <w:fldChar w:fldCharType="begin"/>
        </w:r>
        <w:r w:rsidR="009F3AE1">
          <w:rPr>
            <w:webHidden/>
          </w:rPr>
          <w:instrText xml:space="preserve"> PAGEREF _Toc139638882 \h </w:instrText>
        </w:r>
        <w:r w:rsidR="009F3AE1">
          <w:rPr>
            <w:webHidden/>
          </w:rPr>
        </w:r>
        <w:r w:rsidR="009F3AE1">
          <w:rPr>
            <w:webHidden/>
          </w:rPr>
          <w:fldChar w:fldCharType="separate"/>
        </w:r>
        <w:r w:rsidR="00826220">
          <w:rPr>
            <w:webHidden/>
          </w:rPr>
          <w:t>2</w:t>
        </w:r>
        <w:r w:rsidR="009F3AE1">
          <w:rPr>
            <w:webHidden/>
          </w:rPr>
          <w:fldChar w:fldCharType="end"/>
        </w:r>
      </w:hyperlink>
    </w:p>
    <w:p w14:paraId="08378723" w14:textId="4026FE73" w:rsidR="009F3AE1" w:rsidRDefault="00CB2A2B">
      <w:pPr>
        <w:pStyle w:val="TOC1"/>
        <w:rPr>
          <w:rFonts w:asciiTheme="minorHAnsi" w:eastAsiaTheme="minorEastAsia" w:hAnsiTheme="minorHAnsi" w:cstheme="minorBidi"/>
          <w:b w:val="0"/>
          <w:bCs w:val="0"/>
          <w:caps w:val="0"/>
          <w:color w:val="auto"/>
          <w:sz w:val="22"/>
          <w:szCs w:val="22"/>
        </w:rPr>
      </w:pPr>
      <w:hyperlink w:anchor="_Toc139638883" w:history="1">
        <w:r w:rsidR="009F3AE1" w:rsidRPr="00D64849">
          <w:rPr>
            <w:rStyle w:val="Hyperlink"/>
          </w:rPr>
          <w:t>The Office</w:t>
        </w:r>
        <w:r w:rsidR="009F3AE1">
          <w:rPr>
            <w:webHidden/>
          </w:rPr>
          <w:tab/>
        </w:r>
        <w:r w:rsidR="009F3AE1">
          <w:rPr>
            <w:webHidden/>
          </w:rPr>
          <w:fldChar w:fldCharType="begin"/>
        </w:r>
        <w:r w:rsidR="009F3AE1">
          <w:rPr>
            <w:webHidden/>
          </w:rPr>
          <w:instrText xml:space="preserve"> PAGEREF _Toc139638883 \h </w:instrText>
        </w:r>
        <w:r w:rsidR="009F3AE1">
          <w:rPr>
            <w:webHidden/>
          </w:rPr>
        </w:r>
        <w:r w:rsidR="009F3AE1">
          <w:rPr>
            <w:webHidden/>
          </w:rPr>
          <w:fldChar w:fldCharType="separate"/>
        </w:r>
        <w:r w:rsidR="00826220">
          <w:rPr>
            <w:webHidden/>
          </w:rPr>
          <w:t>3</w:t>
        </w:r>
        <w:r w:rsidR="009F3AE1">
          <w:rPr>
            <w:webHidden/>
          </w:rPr>
          <w:fldChar w:fldCharType="end"/>
        </w:r>
      </w:hyperlink>
    </w:p>
    <w:p w14:paraId="55480116" w14:textId="151FFBE9" w:rsidR="009F3AE1" w:rsidRDefault="00CB2A2B">
      <w:pPr>
        <w:pStyle w:val="TOC1"/>
        <w:rPr>
          <w:rFonts w:asciiTheme="minorHAnsi" w:eastAsiaTheme="minorEastAsia" w:hAnsiTheme="minorHAnsi" w:cstheme="minorBidi"/>
          <w:b w:val="0"/>
          <w:bCs w:val="0"/>
          <w:caps w:val="0"/>
          <w:color w:val="auto"/>
          <w:sz w:val="22"/>
          <w:szCs w:val="22"/>
        </w:rPr>
      </w:pPr>
      <w:hyperlink w:anchor="_Toc139638884" w:history="1">
        <w:r w:rsidR="009F3AE1" w:rsidRPr="00D64849">
          <w:rPr>
            <w:rStyle w:val="Hyperlink"/>
            <w:lang w:val="en-US"/>
          </w:rPr>
          <w:t>Our Values</w:t>
        </w:r>
        <w:r w:rsidR="009F3AE1">
          <w:rPr>
            <w:webHidden/>
          </w:rPr>
          <w:tab/>
        </w:r>
        <w:r w:rsidR="009F3AE1">
          <w:rPr>
            <w:webHidden/>
          </w:rPr>
          <w:fldChar w:fldCharType="begin"/>
        </w:r>
        <w:r w:rsidR="009F3AE1">
          <w:rPr>
            <w:webHidden/>
          </w:rPr>
          <w:instrText xml:space="preserve"> PAGEREF _Toc139638884 \h </w:instrText>
        </w:r>
        <w:r w:rsidR="009F3AE1">
          <w:rPr>
            <w:webHidden/>
          </w:rPr>
        </w:r>
        <w:r w:rsidR="009F3AE1">
          <w:rPr>
            <w:webHidden/>
          </w:rPr>
          <w:fldChar w:fldCharType="separate"/>
        </w:r>
        <w:r w:rsidR="00826220">
          <w:rPr>
            <w:webHidden/>
          </w:rPr>
          <w:t>4</w:t>
        </w:r>
        <w:r w:rsidR="009F3AE1">
          <w:rPr>
            <w:webHidden/>
          </w:rPr>
          <w:fldChar w:fldCharType="end"/>
        </w:r>
      </w:hyperlink>
    </w:p>
    <w:p w14:paraId="465E8BBF" w14:textId="0702EFFE" w:rsidR="009F3AE1" w:rsidRDefault="00CB2A2B">
      <w:pPr>
        <w:pStyle w:val="TOC1"/>
        <w:rPr>
          <w:rFonts w:asciiTheme="minorHAnsi" w:eastAsiaTheme="minorEastAsia" w:hAnsiTheme="minorHAnsi" w:cstheme="minorBidi"/>
          <w:b w:val="0"/>
          <w:bCs w:val="0"/>
          <w:caps w:val="0"/>
          <w:color w:val="auto"/>
          <w:sz w:val="22"/>
          <w:szCs w:val="22"/>
        </w:rPr>
      </w:pPr>
      <w:hyperlink w:anchor="_Toc139638885" w:history="1">
        <w:r w:rsidR="009F3AE1" w:rsidRPr="00D64849">
          <w:rPr>
            <w:rStyle w:val="Hyperlink"/>
          </w:rPr>
          <w:t>The Role</w:t>
        </w:r>
        <w:r w:rsidR="009F3AE1">
          <w:rPr>
            <w:webHidden/>
          </w:rPr>
          <w:tab/>
        </w:r>
        <w:r w:rsidR="009F3AE1">
          <w:rPr>
            <w:webHidden/>
          </w:rPr>
          <w:fldChar w:fldCharType="begin"/>
        </w:r>
        <w:r w:rsidR="009F3AE1">
          <w:rPr>
            <w:webHidden/>
          </w:rPr>
          <w:instrText xml:space="preserve"> PAGEREF _Toc139638885 \h </w:instrText>
        </w:r>
        <w:r w:rsidR="009F3AE1">
          <w:rPr>
            <w:webHidden/>
          </w:rPr>
        </w:r>
        <w:r w:rsidR="009F3AE1">
          <w:rPr>
            <w:webHidden/>
          </w:rPr>
          <w:fldChar w:fldCharType="separate"/>
        </w:r>
        <w:r w:rsidR="00826220">
          <w:rPr>
            <w:webHidden/>
          </w:rPr>
          <w:t>4</w:t>
        </w:r>
        <w:r w:rsidR="009F3AE1">
          <w:rPr>
            <w:webHidden/>
          </w:rPr>
          <w:fldChar w:fldCharType="end"/>
        </w:r>
      </w:hyperlink>
    </w:p>
    <w:p w14:paraId="342407A9" w14:textId="04EAD74B" w:rsidR="009F3AE1" w:rsidRDefault="00CB2A2B">
      <w:pPr>
        <w:pStyle w:val="TOC1"/>
        <w:rPr>
          <w:rFonts w:asciiTheme="minorHAnsi" w:eastAsiaTheme="minorEastAsia" w:hAnsiTheme="minorHAnsi" w:cstheme="minorBidi"/>
          <w:b w:val="0"/>
          <w:bCs w:val="0"/>
          <w:caps w:val="0"/>
          <w:color w:val="auto"/>
          <w:sz w:val="22"/>
          <w:szCs w:val="22"/>
        </w:rPr>
      </w:pPr>
      <w:hyperlink w:anchor="_Toc139638886" w:history="1">
        <w:r w:rsidR="009F3AE1" w:rsidRPr="00D64849">
          <w:rPr>
            <w:rStyle w:val="Hyperlink"/>
          </w:rPr>
          <w:t>Requirements - Expertise and Competencies</w:t>
        </w:r>
        <w:r w:rsidR="009F3AE1">
          <w:rPr>
            <w:webHidden/>
          </w:rPr>
          <w:tab/>
        </w:r>
        <w:r w:rsidR="009F3AE1">
          <w:rPr>
            <w:webHidden/>
          </w:rPr>
          <w:fldChar w:fldCharType="begin"/>
        </w:r>
        <w:r w:rsidR="009F3AE1">
          <w:rPr>
            <w:webHidden/>
          </w:rPr>
          <w:instrText xml:space="preserve"> PAGEREF _Toc139638886 \h </w:instrText>
        </w:r>
        <w:r w:rsidR="009F3AE1">
          <w:rPr>
            <w:webHidden/>
          </w:rPr>
        </w:r>
        <w:r w:rsidR="009F3AE1">
          <w:rPr>
            <w:webHidden/>
          </w:rPr>
          <w:fldChar w:fldCharType="separate"/>
        </w:r>
        <w:r w:rsidR="00826220">
          <w:rPr>
            <w:webHidden/>
          </w:rPr>
          <w:t>5</w:t>
        </w:r>
        <w:r w:rsidR="009F3AE1">
          <w:rPr>
            <w:webHidden/>
          </w:rPr>
          <w:fldChar w:fldCharType="end"/>
        </w:r>
      </w:hyperlink>
    </w:p>
    <w:p w14:paraId="6546C019" w14:textId="265C2C99" w:rsidR="009F3AE1" w:rsidRDefault="00CB2A2B">
      <w:pPr>
        <w:pStyle w:val="TOC1"/>
        <w:rPr>
          <w:rFonts w:asciiTheme="minorHAnsi" w:eastAsiaTheme="minorEastAsia" w:hAnsiTheme="minorHAnsi" w:cstheme="minorBidi"/>
          <w:b w:val="0"/>
          <w:bCs w:val="0"/>
          <w:caps w:val="0"/>
          <w:color w:val="auto"/>
          <w:sz w:val="22"/>
          <w:szCs w:val="22"/>
        </w:rPr>
      </w:pPr>
      <w:hyperlink w:anchor="_Toc139638887" w:history="1">
        <w:r w:rsidR="009F3AE1" w:rsidRPr="00D64849">
          <w:rPr>
            <w:rStyle w:val="Hyperlink"/>
          </w:rPr>
          <w:t>Principal Conditions of Service</w:t>
        </w:r>
        <w:r w:rsidR="009F3AE1" w:rsidRPr="00D64849">
          <w:rPr>
            <w:rStyle w:val="Hyperlink"/>
            <w:lang w:val="en-GB"/>
          </w:rPr>
          <w:t xml:space="preserve"> – Clerical Officer</w:t>
        </w:r>
        <w:r w:rsidR="009F3AE1">
          <w:rPr>
            <w:webHidden/>
          </w:rPr>
          <w:tab/>
        </w:r>
        <w:r w:rsidR="009F3AE1">
          <w:rPr>
            <w:webHidden/>
          </w:rPr>
          <w:fldChar w:fldCharType="begin"/>
        </w:r>
        <w:r w:rsidR="009F3AE1">
          <w:rPr>
            <w:webHidden/>
          </w:rPr>
          <w:instrText xml:space="preserve"> PAGEREF _Toc139638887 \h </w:instrText>
        </w:r>
        <w:r w:rsidR="009F3AE1">
          <w:rPr>
            <w:webHidden/>
          </w:rPr>
        </w:r>
        <w:r w:rsidR="009F3AE1">
          <w:rPr>
            <w:webHidden/>
          </w:rPr>
          <w:fldChar w:fldCharType="separate"/>
        </w:r>
        <w:r w:rsidR="00826220">
          <w:rPr>
            <w:webHidden/>
          </w:rPr>
          <w:t>6</w:t>
        </w:r>
        <w:r w:rsidR="009F3AE1">
          <w:rPr>
            <w:webHidden/>
          </w:rPr>
          <w:fldChar w:fldCharType="end"/>
        </w:r>
      </w:hyperlink>
    </w:p>
    <w:p w14:paraId="664479E3" w14:textId="412869F5" w:rsidR="009F3AE1" w:rsidRDefault="00CB2A2B">
      <w:pPr>
        <w:pStyle w:val="TOC1"/>
        <w:rPr>
          <w:rFonts w:asciiTheme="minorHAnsi" w:eastAsiaTheme="minorEastAsia" w:hAnsiTheme="minorHAnsi" w:cstheme="minorBidi"/>
          <w:b w:val="0"/>
          <w:bCs w:val="0"/>
          <w:caps w:val="0"/>
          <w:color w:val="auto"/>
          <w:sz w:val="22"/>
          <w:szCs w:val="22"/>
        </w:rPr>
      </w:pPr>
      <w:hyperlink w:anchor="_Toc139638888" w:history="1">
        <w:r w:rsidR="009F3AE1" w:rsidRPr="00D64849">
          <w:rPr>
            <w:rStyle w:val="Hyperlink"/>
          </w:rPr>
          <w:t>APPLICATION AND SELECTION PROCESS</w:t>
        </w:r>
        <w:r w:rsidR="009F3AE1">
          <w:rPr>
            <w:webHidden/>
          </w:rPr>
          <w:tab/>
        </w:r>
        <w:r w:rsidR="009F3AE1">
          <w:rPr>
            <w:webHidden/>
          </w:rPr>
          <w:fldChar w:fldCharType="begin"/>
        </w:r>
        <w:r w:rsidR="009F3AE1">
          <w:rPr>
            <w:webHidden/>
          </w:rPr>
          <w:instrText xml:space="preserve"> PAGEREF _Toc139638888 \h </w:instrText>
        </w:r>
        <w:r w:rsidR="009F3AE1">
          <w:rPr>
            <w:webHidden/>
          </w:rPr>
        </w:r>
        <w:r w:rsidR="009F3AE1">
          <w:rPr>
            <w:webHidden/>
          </w:rPr>
          <w:fldChar w:fldCharType="separate"/>
        </w:r>
        <w:r w:rsidR="00826220">
          <w:rPr>
            <w:webHidden/>
          </w:rPr>
          <w:t>12</w:t>
        </w:r>
        <w:r w:rsidR="009F3AE1">
          <w:rPr>
            <w:webHidden/>
          </w:rPr>
          <w:fldChar w:fldCharType="end"/>
        </w:r>
      </w:hyperlink>
    </w:p>
    <w:p w14:paraId="6C04EE80" w14:textId="2A472E3E" w:rsidR="009F3AE1" w:rsidRDefault="00CB2A2B">
      <w:pPr>
        <w:pStyle w:val="TOC1"/>
        <w:rPr>
          <w:rFonts w:asciiTheme="minorHAnsi" w:eastAsiaTheme="minorEastAsia" w:hAnsiTheme="minorHAnsi" w:cstheme="minorBidi"/>
          <w:b w:val="0"/>
          <w:bCs w:val="0"/>
          <w:caps w:val="0"/>
          <w:color w:val="auto"/>
          <w:sz w:val="22"/>
          <w:szCs w:val="22"/>
        </w:rPr>
      </w:pPr>
      <w:hyperlink w:anchor="_Toc139638889" w:history="1">
        <w:r w:rsidR="009F3AE1" w:rsidRPr="00D64849">
          <w:rPr>
            <w:rStyle w:val="Hyperlink"/>
          </w:rPr>
          <w:t>Candidates' Rights - Review Procedures in relation to the Selection Process</w:t>
        </w:r>
        <w:r w:rsidR="009F3AE1">
          <w:rPr>
            <w:webHidden/>
          </w:rPr>
          <w:tab/>
        </w:r>
        <w:r w:rsidR="009F3AE1">
          <w:rPr>
            <w:webHidden/>
          </w:rPr>
          <w:fldChar w:fldCharType="begin"/>
        </w:r>
        <w:r w:rsidR="009F3AE1">
          <w:rPr>
            <w:webHidden/>
          </w:rPr>
          <w:instrText xml:space="preserve"> PAGEREF _Toc139638889 \h </w:instrText>
        </w:r>
        <w:r w:rsidR="009F3AE1">
          <w:rPr>
            <w:webHidden/>
          </w:rPr>
        </w:r>
        <w:r w:rsidR="009F3AE1">
          <w:rPr>
            <w:webHidden/>
          </w:rPr>
          <w:fldChar w:fldCharType="separate"/>
        </w:r>
        <w:r w:rsidR="00826220">
          <w:rPr>
            <w:webHidden/>
          </w:rPr>
          <w:t>16</w:t>
        </w:r>
        <w:r w:rsidR="009F3AE1">
          <w:rPr>
            <w:webHidden/>
          </w:rPr>
          <w:fldChar w:fldCharType="end"/>
        </w:r>
      </w:hyperlink>
    </w:p>
    <w:p w14:paraId="143E9A11" w14:textId="47800B32" w:rsidR="009F3AE1" w:rsidRDefault="00CB2A2B">
      <w:pPr>
        <w:pStyle w:val="TOC1"/>
        <w:rPr>
          <w:rFonts w:asciiTheme="minorHAnsi" w:eastAsiaTheme="minorEastAsia" w:hAnsiTheme="minorHAnsi" w:cstheme="minorBidi"/>
          <w:b w:val="0"/>
          <w:bCs w:val="0"/>
          <w:caps w:val="0"/>
          <w:color w:val="auto"/>
          <w:sz w:val="22"/>
          <w:szCs w:val="22"/>
        </w:rPr>
      </w:pPr>
      <w:hyperlink w:anchor="_Toc139638890" w:history="1">
        <w:r w:rsidR="009F3AE1" w:rsidRPr="00D64849">
          <w:rPr>
            <w:rStyle w:val="Hyperlink"/>
          </w:rPr>
          <w:t>Candidates' Obligations</w:t>
        </w:r>
        <w:r w:rsidR="009F3AE1">
          <w:rPr>
            <w:webHidden/>
          </w:rPr>
          <w:tab/>
        </w:r>
        <w:r w:rsidR="009F3AE1">
          <w:rPr>
            <w:webHidden/>
          </w:rPr>
          <w:fldChar w:fldCharType="begin"/>
        </w:r>
        <w:r w:rsidR="009F3AE1">
          <w:rPr>
            <w:webHidden/>
          </w:rPr>
          <w:instrText xml:space="preserve"> PAGEREF _Toc139638890 \h </w:instrText>
        </w:r>
        <w:r w:rsidR="009F3AE1">
          <w:rPr>
            <w:webHidden/>
          </w:rPr>
        </w:r>
        <w:r w:rsidR="009F3AE1">
          <w:rPr>
            <w:webHidden/>
          </w:rPr>
          <w:fldChar w:fldCharType="separate"/>
        </w:r>
        <w:r w:rsidR="00826220">
          <w:rPr>
            <w:webHidden/>
          </w:rPr>
          <w:t>16</w:t>
        </w:r>
        <w:r w:rsidR="009F3AE1">
          <w:rPr>
            <w:webHidden/>
          </w:rPr>
          <w:fldChar w:fldCharType="end"/>
        </w:r>
      </w:hyperlink>
    </w:p>
    <w:p w14:paraId="40A93180" w14:textId="58CF2006" w:rsidR="009F3AE1" w:rsidRDefault="00CB2A2B">
      <w:pPr>
        <w:pStyle w:val="TOC1"/>
        <w:rPr>
          <w:rFonts w:asciiTheme="minorHAnsi" w:eastAsiaTheme="minorEastAsia" w:hAnsiTheme="minorHAnsi" w:cstheme="minorBidi"/>
          <w:b w:val="0"/>
          <w:bCs w:val="0"/>
          <w:caps w:val="0"/>
          <w:color w:val="auto"/>
          <w:sz w:val="22"/>
          <w:szCs w:val="22"/>
        </w:rPr>
      </w:pPr>
      <w:hyperlink w:anchor="_Toc139638891" w:history="1">
        <w:r w:rsidR="009F3AE1" w:rsidRPr="00D64849">
          <w:rPr>
            <w:rStyle w:val="Hyperlink"/>
          </w:rPr>
          <w:t>Data Protection Acts</w:t>
        </w:r>
        <w:r w:rsidR="009F3AE1">
          <w:rPr>
            <w:webHidden/>
          </w:rPr>
          <w:tab/>
        </w:r>
        <w:r w:rsidR="009F3AE1">
          <w:rPr>
            <w:webHidden/>
          </w:rPr>
          <w:fldChar w:fldCharType="begin"/>
        </w:r>
        <w:r w:rsidR="009F3AE1">
          <w:rPr>
            <w:webHidden/>
          </w:rPr>
          <w:instrText xml:space="preserve"> PAGEREF _Toc139638891 \h </w:instrText>
        </w:r>
        <w:r w:rsidR="009F3AE1">
          <w:rPr>
            <w:webHidden/>
          </w:rPr>
        </w:r>
        <w:r w:rsidR="009F3AE1">
          <w:rPr>
            <w:webHidden/>
          </w:rPr>
          <w:fldChar w:fldCharType="separate"/>
        </w:r>
        <w:r w:rsidR="00826220">
          <w:rPr>
            <w:webHidden/>
          </w:rPr>
          <w:t>17</w:t>
        </w:r>
        <w:r w:rsidR="009F3AE1">
          <w:rPr>
            <w:webHidden/>
          </w:rPr>
          <w:fldChar w:fldCharType="end"/>
        </w:r>
      </w:hyperlink>
    </w:p>
    <w:p w14:paraId="35DCE599" w14:textId="7FEEC46C" w:rsidR="009F3AE1" w:rsidRDefault="00CB2A2B">
      <w:pPr>
        <w:pStyle w:val="TOC1"/>
        <w:rPr>
          <w:rFonts w:asciiTheme="minorHAnsi" w:eastAsiaTheme="minorEastAsia" w:hAnsiTheme="minorHAnsi" w:cstheme="minorBidi"/>
          <w:b w:val="0"/>
          <w:bCs w:val="0"/>
          <w:caps w:val="0"/>
          <w:color w:val="auto"/>
          <w:sz w:val="22"/>
          <w:szCs w:val="22"/>
        </w:rPr>
      </w:pPr>
      <w:hyperlink w:anchor="_Toc139638892" w:history="1">
        <w:r w:rsidR="009F3AE1" w:rsidRPr="00D64849">
          <w:rPr>
            <w:rStyle w:val="Hyperlink"/>
          </w:rPr>
          <w:t xml:space="preserve">Appendix </w:t>
        </w:r>
        <w:r w:rsidR="009F3AE1" w:rsidRPr="00D64849">
          <w:rPr>
            <w:rStyle w:val="Hyperlink"/>
            <w:lang w:val="en-US"/>
          </w:rPr>
          <w:t>1</w:t>
        </w:r>
        <w:r w:rsidR="009F3AE1" w:rsidRPr="00D64849">
          <w:rPr>
            <w:rStyle w:val="Hyperlink"/>
          </w:rPr>
          <w:t>: ELIGIBILITY TO COMPETE AND CERTAIN RESTRICTIONS ON ELIGIBILITY</w:t>
        </w:r>
        <w:r w:rsidR="009F3AE1">
          <w:rPr>
            <w:webHidden/>
          </w:rPr>
          <w:tab/>
        </w:r>
        <w:r w:rsidR="009F3AE1">
          <w:rPr>
            <w:webHidden/>
          </w:rPr>
          <w:fldChar w:fldCharType="begin"/>
        </w:r>
        <w:r w:rsidR="009F3AE1">
          <w:rPr>
            <w:webHidden/>
          </w:rPr>
          <w:instrText xml:space="preserve"> PAGEREF _Toc139638892 \h </w:instrText>
        </w:r>
        <w:r w:rsidR="009F3AE1">
          <w:rPr>
            <w:webHidden/>
          </w:rPr>
        </w:r>
        <w:r w:rsidR="009F3AE1">
          <w:rPr>
            <w:webHidden/>
          </w:rPr>
          <w:fldChar w:fldCharType="separate"/>
        </w:r>
        <w:r w:rsidR="00826220">
          <w:rPr>
            <w:webHidden/>
          </w:rPr>
          <w:t>18</w:t>
        </w:r>
        <w:r w:rsidR="009F3AE1">
          <w:rPr>
            <w:webHidden/>
          </w:rPr>
          <w:fldChar w:fldCharType="end"/>
        </w:r>
      </w:hyperlink>
    </w:p>
    <w:p w14:paraId="76610036" w14:textId="3FA9A854" w:rsidR="009F3AE1" w:rsidRDefault="00CB2A2B">
      <w:pPr>
        <w:pStyle w:val="TOC1"/>
        <w:rPr>
          <w:rFonts w:asciiTheme="minorHAnsi" w:eastAsiaTheme="minorEastAsia" w:hAnsiTheme="minorHAnsi" w:cstheme="minorBidi"/>
          <w:b w:val="0"/>
          <w:bCs w:val="0"/>
          <w:caps w:val="0"/>
          <w:color w:val="auto"/>
          <w:sz w:val="22"/>
          <w:szCs w:val="22"/>
        </w:rPr>
      </w:pPr>
      <w:hyperlink w:anchor="_Toc139638893" w:history="1">
        <w:r w:rsidR="009F3AE1" w:rsidRPr="00D64849">
          <w:rPr>
            <w:rStyle w:val="Hyperlink"/>
          </w:rPr>
          <w:t xml:space="preserve">Appendix </w:t>
        </w:r>
        <w:r w:rsidR="009F3AE1" w:rsidRPr="00D64849">
          <w:rPr>
            <w:rStyle w:val="Hyperlink"/>
            <w:lang w:val="en-US"/>
          </w:rPr>
          <w:t>2</w:t>
        </w:r>
        <w:r w:rsidR="009F3AE1" w:rsidRPr="00D64849">
          <w:rPr>
            <w:rStyle w:val="Hyperlink"/>
          </w:rPr>
          <w:t>: Competencies</w:t>
        </w:r>
        <w:r w:rsidR="009F3AE1">
          <w:rPr>
            <w:webHidden/>
          </w:rPr>
          <w:tab/>
        </w:r>
        <w:r w:rsidR="009F3AE1">
          <w:rPr>
            <w:webHidden/>
          </w:rPr>
          <w:fldChar w:fldCharType="begin"/>
        </w:r>
        <w:r w:rsidR="009F3AE1">
          <w:rPr>
            <w:webHidden/>
          </w:rPr>
          <w:instrText xml:space="preserve"> PAGEREF _Toc139638893 \h </w:instrText>
        </w:r>
        <w:r w:rsidR="009F3AE1">
          <w:rPr>
            <w:webHidden/>
          </w:rPr>
        </w:r>
        <w:r w:rsidR="009F3AE1">
          <w:rPr>
            <w:webHidden/>
          </w:rPr>
          <w:fldChar w:fldCharType="separate"/>
        </w:r>
        <w:r w:rsidR="00826220">
          <w:rPr>
            <w:webHidden/>
          </w:rPr>
          <w:t>20</w:t>
        </w:r>
        <w:r w:rsidR="009F3AE1">
          <w:rPr>
            <w:webHidden/>
          </w:rPr>
          <w:fldChar w:fldCharType="end"/>
        </w:r>
      </w:hyperlink>
    </w:p>
    <w:p w14:paraId="4DDCD974" w14:textId="684CF656" w:rsidR="00A63649" w:rsidRPr="00A63649" w:rsidRDefault="00A63649" w:rsidP="00CD47C6">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rPr>
        <w:fldChar w:fldCharType="end"/>
      </w:r>
    </w:p>
    <w:p w14:paraId="2C8F28BC" w14:textId="77777777" w:rsidR="00874F19" w:rsidRPr="00A63649" w:rsidRDefault="00CD47C6" w:rsidP="00CD47C6">
      <w:pPr>
        <w:tabs>
          <w:tab w:val="center" w:pos="4513"/>
        </w:tabs>
        <w:suppressAutoHyphens/>
        <w:rPr>
          <w:rFonts w:asciiTheme="minorHAnsi" w:hAnsiTheme="minorHAnsi" w:cs="Arial"/>
          <w:color w:val="000000"/>
        </w:rPr>
      </w:pPr>
      <w:r w:rsidRPr="00A63649">
        <w:rPr>
          <w:rFonts w:asciiTheme="minorHAnsi" w:hAnsiTheme="minorHAnsi" w:cs="Arial"/>
          <w:color w:val="000000"/>
        </w:rPr>
        <w:br w:type="page"/>
      </w:r>
    </w:p>
    <w:p w14:paraId="0B1A75DD" w14:textId="1F9165A4" w:rsidR="00C65F36" w:rsidRPr="00A63649" w:rsidRDefault="006246B5" w:rsidP="006246B5">
      <w:pPr>
        <w:pStyle w:val="Title"/>
        <w:jc w:val="both"/>
        <w:rPr>
          <w:sz w:val="36"/>
        </w:rPr>
      </w:pPr>
      <w:r>
        <w:rPr>
          <w:sz w:val="36"/>
        </w:rPr>
        <w:lastRenderedPageBreak/>
        <w:t xml:space="preserve">Clerical Officer </w:t>
      </w:r>
      <w:r w:rsidR="00A63649" w:rsidRPr="00A63649">
        <w:rPr>
          <w:sz w:val="36"/>
        </w:rPr>
        <w:t>i</w:t>
      </w:r>
      <w:r w:rsidR="00C12619" w:rsidRPr="00A63649">
        <w:rPr>
          <w:sz w:val="36"/>
        </w:rPr>
        <w:t>n the Office of the Director of Public Prosecutions</w:t>
      </w:r>
    </w:p>
    <w:p w14:paraId="1128504B" w14:textId="77777777" w:rsidR="001B568B" w:rsidRPr="00DE34F7" w:rsidRDefault="001B568B" w:rsidP="00A600FB">
      <w:pPr>
        <w:pStyle w:val="NoSpacing"/>
        <w:jc w:val="both"/>
        <w:rPr>
          <w:rFonts w:asciiTheme="minorHAnsi" w:hAnsiTheme="minorHAnsi" w:cs="Arial"/>
        </w:rPr>
      </w:pPr>
    </w:p>
    <w:p w14:paraId="529CF8C7" w14:textId="29CE3160" w:rsidR="00CF3662" w:rsidRDefault="00196A8E" w:rsidP="00C12619">
      <w:pPr>
        <w:rPr>
          <w:rFonts w:asciiTheme="minorHAnsi" w:hAnsiTheme="minorHAnsi"/>
        </w:rPr>
      </w:pPr>
      <w:r w:rsidRPr="00DE34F7">
        <w:rPr>
          <w:rFonts w:asciiTheme="minorHAnsi" w:hAnsiTheme="minorHAnsi"/>
        </w:rPr>
        <w:t xml:space="preserve">The Office of the </w:t>
      </w:r>
      <w:r w:rsidR="00D1484B" w:rsidRPr="00DE34F7">
        <w:rPr>
          <w:rFonts w:asciiTheme="minorHAnsi" w:hAnsiTheme="minorHAnsi"/>
        </w:rPr>
        <w:t>Director of Public Prosecutions</w:t>
      </w:r>
      <w:r w:rsidRPr="00DE34F7">
        <w:rPr>
          <w:rFonts w:asciiTheme="minorHAnsi" w:hAnsiTheme="minorHAnsi"/>
        </w:rPr>
        <w:t xml:space="preserve"> </w:t>
      </w:r>
      <w:r w:rsidR="00BF1FB1" w:rsidRPr="00DE34F7">
        <w:rPr>
          <w:rFonts w:asciiTheme="minorHAnsi" w:hAnsiTheme="minorHAnsi"/>
        </w:rPr>
        <w:t>require</w:t>
      </w:r>
      <w:r w:rsidR="00D52AA5">
        <w:rPr>
          <w:rFonts w:asciiTheme="minorHAnsi" w:hAnsiTheme="minorHAnsi"/>
        </w:rPr>
        <w:t>s</w:t>
      </w:r>
      <w:r w:rsidR="00BF1FB1" w:rsidRPr="00DE34F7">
        <w:rPr>
          <w:rFonts w:asciiTheme="minorHAnsi" w:hAnsiTheme="minorHAnsi"/>
        </w:rPr>
        <w:t xml:space="preserve"> </w:t>
      </w:r>
      <w:r w:rsidR="006C4D6E">
        <w:rPr>
          <w:rFonts w:asciiTheme="minorHAnsi" w:hAnsiTheme="minorHAnsi"/>
        </w:rPr>
        <w:t xml:space="preserve">Clerical Officers </w:t>
      </w:r>
      <w:r w:rsidR="00BF1FB1" w:rsidRPr="00DE34F7">
        <w:rPr>
          <w:rFonts w:asciiTheme="minorHAnsi" w:hAnsiTheme="minorHAnsi"/>
        </w:rPr>
        <w:t xml:space="preserve">to fill </w:t>
      </w:r>
      <w:r w:rsidR="006C4D6E">
        <w:rPr>
          <w:rFonts w:asciiTheme="minorHAnsi" w:hAnsiTheme="minorHAnsi"/>
        </w:rPr>
        <w:t>Legal and Corporate Services Division vacancies in the Office</w:t>
      </w:r>
      <w:r w:rsidR="00BF1FB1" w:rsidRPr="00DE34F7">
        <w:rPr>
          <w:rFonts w:asciiTheme="minorHAnsi" w:hAnsiTheme="minorHAnsi"/>
        </w:rPr>
        <w:t>.</w:t>
      </w:r>
      <w:r w:rsidR="000164F6">
        <w:rPr>
          <w:rFonts w:asciiTheme="minorHAnsi" w:hAnsiTheme="minorHAnsi"/>
        </w:rPr>
        <w:t xml:space="preserve"> The positions will be </w:t>
      </w:r>
      <w:r w:rsidR="00C44FC5" w:rsidRPr="00CB1459">
        <w:rPr>
          <w:rFonts w:asciiTheme="minorHAnsi" w:hAnsiTheme="minorHAnsi"/>
        </w:rPr>
        <w:t>permanent</w:t>
      </w:r>
      <w:r w:rsidR="000164F6" w:rsidRPr="00CB1459">
        <w:rPr>
          <w:rFonts w:asciiTheme="minorHAnsi" w:hAnsiTheme="minorHAnsi"/>
        </w:rPr>
        <w:t>.</w:t>
      </w:r>
      <w:r w:rsidR="00BF1FB1" w:rsidRPr="00DE34F7">
        <w:rPr>
          <w:rFonts w:asciiTheme="minorHAnsi" w:hAnsiTheme="minorHAnsi"/>
        </w:rPr>
        <w:t xml:space="preserve"> </w:t>
      </w:r>
      <w:r w:rsidR="008A40EA">
        <w:rPr>
          <w:rFonts w:asciiTheme="minorHAnsi" w:hAnsiTheme="minorHAnsi"/>
        </w:rPr>
        <w:t>A</w:t>
      </w:r>
      <w:r w:rsidR="00F35AFA">
        <w:rPr>
          <w:rFonts w:asciiTheme="minorHAnsi" w:hAnsiTheme="minorHAnsi"/>
        </w:rPr>
        <w:t xml:space="preserve"> panel will be created from this open competition </w:t>
      </w:r>
      <w:r w:rsidR="00E10AEF">
        <w:t>to fill administrative positions</w:t>
      </w:r>
      <w:r w:rsidR="006C4D6E">
        <w:t xml:space="preserve"> at Clerical Officer level</w:t>
      </w:r>
      <w:r w:rsidR="00E10AEF">
        <w:rPr>
          <w:rStyle w:val="FootnoteReference"/>
        </w:rPr>
        <w:footnoteReference w:id="1"/>
      </w:r>
      <w:r w:rsidR="00E10AEF">
        <w:t>.</w:t>
      </w:r>
    </w:p>
    <w:p w14:paraId="6B00D896" w14:textId="77777777" w:rsidR="00C65F36" w:rsidRPr="00DE34F7" w:rsidRDefault="00464672" w:rsidP="00C12619">
      <w:pPr>
        <w:pStyle w:val="Heading1"/>
      </w:pPr>
      <w:bookmarkStart w:id="2" w:name="_Toc139638883"/>
      <w:r w:rsidRPr="00DE34F7">
        <w:t>The Office</w:t>
      </w:r>
      <w:bookmarkEnd w:id="2"/>
    </w:p>
    <w:p w14:paraId="61B32F4F" w14:textId="77777777" w:rsidR="00C120FC" w:rsidRPr="007073CC" w:rsidRDefault="00C120FC" w:rsidP="00C120FC">
      <w:pPr>
        <w:rPr>
          <w:rFonts w:asciiTheme="minorHAnsi" w:hAnsiTheme="minorHAnsi"/>
        </w:rPr>
      </w:pPr>
      <w:r w:rsidRPr="007073CC">
        <w:rPr>
          <w:rFonts w:asciiTheme="minorHAnsi" w:hAnsiTheme="minorHAnsi"/>
        </w:rPr>
        <w:t>The Office of the Director of Public Prosecutions was established by the Prosecution of Offences Act, 1974.   Our mission is to provide a Prosecution Service that is independent, fair and effective.  The Director is independent in the performance of her functions.</w:t>
      </w:r>
    </w:p>
    <w:p w14:paraId="322AC7E3" w14:textId="77777777" w:rsidR="00C120FC" w:rsidRPr="007073CC" w:rsidRDefault="00C120FC" w:rsidP="00C120FC">
      <w:pPr>
        <w:rPr>
          <w:rFonts w:asciiTheme="minorHAnsi" w:hAnsiTheme="minorHAnsi"/>
        </w:rPr>
      </w:pPr>
      <w:r w:rsidRPr="007073CC">
        <w:rPr>
          <w:rFonts w:asciiTheme="minorHAnsi" w:hAnsiTheme="minorHAnsi"/>
        </w:rPr>
        <w:t xml:space="preserve">The Director enforces the criminal law in the courts on behalf of the People of Ireland; directs and supervises public prosecutions on indictment in the courts; and gives general direction and advice to the Garda Síochána in relation to summary cases and specific direction in such cases where requested. </w:t>
      </w:r>
    </w:p>
    <w:p w14:paraId="2E430F4E" w14:textId="77777777" w:rsidR="00C120FC" w:rsidRPr="007073CC" w:rsidRDefault="00C120FC" w:rsidP="00C120FC">
      <w:pPr>
        <w:rPr>
          <w:rFonts w:asciiTheme="minorHAnsi" w:hAnsiTheme="minorHAnsi"/>
          <w:color w:val="000000"/>
        </w:rPr>
      </w:pPr>
      <w:r w:rsidRPr="007073CC">
        <w:rPr>
          <w:rFonts w:asciiTheme="minorHAnsi" w:hAnsiTheme="minorHAnsi"/>
          <w:color w:val="000000"/>
        </w:rPr>
        <w:t xml:space="preserve">The Office of the Director of Public Prosecutions has four divisions: </w:t>
      </w:r>
    </w:p>
    <w:p w14:paraId="5DAEF3E2" w14:textId="77777777" w:rsidR="00C120FC" w:rsidRPr="007073CC" w:rsidRDefault="00C120FC" w:rsidP="00C120FC">
      <w:pPr>
        <w:pStyle w:val="ListParagraph"/>
        <w:numPr>
          <w:ilvl w:val="0"/>
          <w:numId w:val="10"/>
        </w:numPr>
        <w:spacing w:after="0"/>
        <w:rPr>
          <w:rFonts w:asciiTheme="minorHAnsi" w:hAnsiTheme="minorHAnsi" w:cstheme="minorHAnsi"/>
        </w:rPr>
      </w:pPr>
      <w:r w:rsidRPr="007073CC">
        <w:rPr>
          <w:rFonts w:asciiTheme="minorHAnsi" w:hAnsiTheme="minorHAnsi"/>
        </w:rPr>
        <w:t>The</w:t>
      </w:r>
      <w:r w:rsidRPr="007073CC">
        <w:rPr>
          <w:rFonts w:asciiTheme="minorHAnsi" w:hAnsiTheme="minorHAnsi"/>
          <w:color w:val="44546A" w:themeColor="text2"/>
        </w:rPr>
        <w:t xml:space="preserve"> </w:t>
      </w:r>
      <w:r w:rsidRPr="007073CC">
        <w:rPr>
          <w:rFonts w:asciiTheme="minorHAnsi" w:hAnsiTheme="minorHAnsi" w:cstheme="minorHAnsi"/>
          <w:b/>
          <w:color w:val="44546A" w:themeColor="text2"/>
        </w:rPr>
        <w:t xml:space="preserve">Directing </w:t>
      </w:r>
      <w:r>
        <w:rPr>
          <w:rFonts w:asciiTheme="minorHAnsi" w:hAnsiTheme="minorHAnsi" w:cstheme="minorHAnsi"/>
          <w:b/>
          <w:color w:val="44546A" w:themeColor="text2"/>
        </w:rPr>
        <w:t xml:space="preserve">&amp; Specialist Units Division </w:t>
      </w:r>
      <w:r w:rsidRPr="007073CC">
        <w:rPr>
          <w:rFonts w:asciiTheme="minorHAnsi" w:hAnsiTheme="minorHAnsi" w:cstheme="minorHAnsi"/>
        </w:rPr>
        <w:t xml:space="preserve">is responsible for the overall direction of serious criminal proceedings. </w:t>
      </w:r>
      <w:r>
        <w:rPr>
          <w:rFonts w:asciiTheme="minorHAnsi" w:hAnsiTheme="minorHAnsi" w:cstheme="minorHAnsi"/>
        </w:rPr>
        <w:t>The two specialised Units within this Division focus on serious and sexual offences and financial crime: The Sexual and Serious Offences Unit and the Special Financial Crime Unit.</w:t>
      </w:r>
    </w:p>
    <w:p w14:paraId="1BCF090F" w14:textId="77777777" w:rsidR="00C120FC" w:rsidRPr="007073CC" w:rsidRDefault="00C120FC" w:rsidP="00C120FC">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Prosecution Support Services Division</w:t>
      </w:r>
      <w:r w:rsidRPr="007073CC">
        <w:rPr>
          <w:rFonts w:asciiTheme="minorHAnsi" w:hAnsiTheme="minorHAnsi" w:cstheme="minorHAnsi"/>
        </w:rPr>
        <w:t xml:space="preserve"> is responsible</w:t>
      </w:r>
      <w:r w:rsidRPr="007073CC">
        <w:rPr>
          <w:rFonts w:asciiTheme="minorHAnsi" w:hAnsiTheme="minorHAnsi" w:cstheme="minorHAnsi"/>
          <w:color w:val="000000"/>
        </w:rPr>
        <w:t xml:space="preserve"> for supporting the criminal prosecution work in the areas of international law, </w:t>
      </w:r>
      <w:proofErr w:type="gramStart"/>
      <w:r w:rsidRPr="007073CC">
        <w:rPr>
          <w:rFonts w:asciiTheme="minorHAnsi" w:hAnsiTheme="minorHAnsi" w:cstheme="minorHAnsi"/>
          <w:color w:val="000000"/>
        </w:rPr>
        <w:t>victims</w:t>
      </w:r>
      <w:proofErr w:type="gramEnd"/>
      <w:r w:rsidRPr="007073CC">
        <w:rPr>
          <w:rFonts w:asciiTheme="minorHAnsi" w:hAnsiTheme="minorHAnsi" w:cstheme="minorHAnsi"/>
          <w:color w:val="000000"/>
        </w:rPr>
        <w:t xml:space="preserve"> liaison and policy and research.</w:t>
      </w:r>
    </w:p>
    <w:p w14:paraId="709B43C3" w14:textId="77777777" w:rsidR="00C120FC" w:rsidRPr="007073CC" w:rsidRDefault="00C120FC" w:rsidP="00C120FC">
      <w:pPr>
        <w:pStyle w:val="ListParagraph"/>
        <w:numPr>
          <w:ilvl w:val="0"/>
          <w:numId w:val="10"/>
        </w:numPr>
        <w:spacing w:after="0"/>
        <w:rPr>
          <w:rFonts w:asciiTheme="minorHAnsi" w:hAnsiTheme="minorHAnsi" w:cstheme="minorHAnsi"/>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Solicitors Division</w:t>
      </w:r>
      <w:r w:rsidRPr="007073CC">
        <w:rPr>
          <w:rFonts w:asciiTheme="minorHAnsi" w:hAnsiTheme="minorHAnsi" w:cstheme="minorHAnsi"/>
        </w:rPr>
        <w:t xml:space="preserve"> is responsible for providing the solicitor service in Dublin to the Director</w:t>
      </w:r>
      <w:r>
        <w:rPr>
          <w:rFonts w:asciiTheme="minorHAnsi" w:hAnsiTheme="minorHAnsi" w:cstheme="minorHAnsi"/>
        </w:rPr>
        <w:t xml:space="preserve"> and oversight of the State Solicitor service nationally</w:t>
      </w:r>
      <w:r w:rsidRPr="007073CC">
        <w:rPr>
          <w:rFonts w:asciiTheme="minorHAnsi" w:hAnsiTheme="minorHAnsi" w:cstheme="minorHAnsi"/>
        </w:rPr>
        <w:t xml:space="preserve">. </w:t>
      </w:r>
    </w:p>
    <w:p w14:paraId="0F837C57" w14:textId="77777777" w:rsidR="00C120FC" w:rsidRPr="007073CC" w:rsidRDefault="00C120FC" w:rsidP="00C120FC">
      <w:pPr>
        <w:pStyle w:val="ListParagraph"/>
        <w:numPr>
          <w:ilvl w:val="0"/>
          <w:numId w:val="10"/>
        </w:numPr>
        <w:spacing w:after="0" w:line="276" w:lineRule="auto"/>
        <w:rPr>
          <w:rFonts w:asciiTheme="minorHAnsi" w:hAnsiTheme="minorHAnsi"/>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Corporate Services Division</w:t>
      </w:r>
      <w:r w:rsidRPr="007073CC">
        <w:rPr>
          <w:rFonts w:asciiTheme="minorHAnsi" w:hAnsiTheme="minorHAnsi" w:cstheme="minorHAnsi"/>
          <w:color w:val="44546A" w:themeColor="text2"/>
        </w:rPr>
        <w:t xml:space="preserve"> </w:t>
      </w:r>
      <w:r w:rsidRPr="007073CC">
        <w:rPr>
          <w:rFonts w:asciiTheme="minorHAnsi" w:hAnsiTheme="minorHAnsi" w:cstheme="minorHAnsi"/>
        </w:rPr>
        <w:t>is responsible for enabling and contributing</w:t>
      </w:r>
      <w:r w:rsidRPr="007073CC">
        <w:rPr>
          <w:rFonts w:asciiTheme="minorHAnsi" w:hAnsiTheme="minorHAnsi"/>
        </w:rPr>
        <w:t xml:space="preserve"> to the Office’s overall objectives through the implementation of the range of corporate support functions.  </w:t>
      </w:r>
    </w:p>
    <w:p w14:paraId="4245C9AE" w14:textId="77777777" w:rsidR="00C120FC" w:rsidRPr="007073CC" w:rsidRDefault="00C120FC" w:rsidP="00C120FC">
      <w:pPr>
        <w:pStyle w:val="ListParagraph"/>
        <w:spacing w:after="0" w:line="276" w:lineRule="auto"/>
        <w:rPr>
          <w:rFonts w:asciiTheme="minorHAnsi" w:hAnsiTheme="minorHAnsi"/>
        </w:rPr>
      </w:pPr>
    </w:p>
    <w:p w14:paraId="0A56FB45" w14:textId="77777777" w:rsidR="00C120FC" w:rsidRPr="007073CC" w:rsidRDefault="00C120FC" w:rsidP="00C120FC">
      <w:pPr>
        <w:rPr>
          <w:rFonts w:asciiTheme="minorHAnsi" w:hAnsiTheme="minorHAnsi"/>
        </w:rPr>
      </w:pPr>
      <w:r w:rsidRPr="00DB7B16">
        <w:t xml:space="preserve">Each Division of the </w:t>
      </w:r>
      <w:r>
        <w:t>Office is overseen by a m</w:t>
      </w:r>
      <w:r w:rsidRPr="00DB7B16">
        <w:t xml:space="preserve">ember of the </w:t>
      </w:r>
      <w:r>
        <w:t>Senior Management Team (SMT). The Units and Sections in each Division are managed by members of the Management Board</w:t>
      </w:r>
      <w:r w:rsidRPr="00DB7B16">
        <w:t xml:space="preserve"> and staffed with people with different </w:t>
      </w:r>
      <w:r>
        <w:t xml:space="preserve">skills and </w:t>
      </w:r>
      <w:r w:rsidRPr="00DB7B16">
        <w:t xml:space="preserve">backgrounds. </w:t>
      </w:r>
      <w:r w:rsidRPr="00DE34F7">
        <w:rPr>
          <w:rFonts w:asciiTheme="minorHAnsi" w:hAnsiTheme="minorHAnsi"/>
        </w:rPr>
        <w:t xml:space="preserve">A detailed description of the work of each of the divisions of the Office is available </w:t>
      </w:r>
      <w:r>
        <w:rPr>
          <w:rFonts w:asciiTheme="minorHAnsi" w:hAnsiTheme="minorHAnsi"/>
        </w:rPr>
        <w:t>at</w:t>
      </w:r>
      <w:r w:rsidRPr="00DE34F7">
        <w:rPr>
          <w:rFonts w:asciiTheme="minorHAnsi" w:hAnsiTheme="minorHAnsi"/>
        </w:rPr>
        <w:t xml:space="preserve"> </w:t>
      </w:r>
      <w:hyperlink r:id="rId18" w:history="1">
        <w:r w:rsidRPr="00DE34F7">
          <w:rPr>
            <w:rStyle w:val="Hyperlink"/>
            <w:rFonts w:asciiTheme="minorHAnsi" w:hAnsiTheme="minorHAnsi"/>
          </w:rPr>
          <w:t>https://www.dppireland.ie/about-us/our-organisation</w:t>
        </w:r>
      </w:hyperlink>
      <w:r w:rsidRPr="007073CC">
        <w:rPr>
          <w:rStyle w:val="Hyperlink"/>
          <w:rFonts w:asciiTheme="minorHAnsi" w:hAnsiTheme="minorHAnsi"/>
        </w:rPr>
        <w:t>.</w:t>
      </w:r>
    </w:p>
    <w:p w14:paraId="45F23E7D" w14:textId="77777777" w:rsidR="00C120FC" w:rsidRDefault="00C120FC" w:rsidP="00C120FC">
      <w:pPr>
        <w:pStyle w:val="CCPCPlainText"/>
        <w:spacing w:before="0" w:after="0" w:line="276" w:lineRule="auto"/>
      </w:pPr>
      <w:r>
        <w:t xml:space="preserve">The Director of Public Prosecution also relies on state solicitors in 31 locations and panels of barristers to represent her in cases that are prosecuted on indictment in the higher courts.  All summary matters that are prosecuted by the Gardaí in the District Court are prosecuted in the name of the Director.   The State solicitor service, Counsel and </w:t>
      </w:r>
      <w:proofErr w:type="gramStart"/>
      <w:r>
        <w:t>An</w:t>
      </w:r>
      <w:proofErr w:type="gramEnd"/>
      <w:r>
        <w:t xml:space="preserve"> Garda Síochána are therefore important partners in the provision of a prosecution service. </w:t>
      </w:r>
    </w:p>
    <w:p w14:paraId="795412A1" w14:textId="77777777" w:rsidR="00C120FC" w:rsidRDefault="00C120FC" w:rsidP="00C120FC">
      <w:pPr>
        <w:pStyle w:val="CCPCPlainText"/>
        <w:spacing w:before="0" w:after="0" w:line="276" w:lineRule="auto"/>
      </w:pPr>
    </w:p>
    <w:p w14:paraId="295BA6CC" w14:textId="77777777" w:rsidR="00C120FC" w:rsidRDefault="00C120FC" w:rsidP="00C120FC">
      <w:pPr>
        <w:pStyle w:val="CCPCPlainText"/>
        <w:spacing w:before="0" w:after="0" w:line="276" w:lineRule="auto"/>
      </w:pPr>
      <w:r>
        <w:t xml:space="preserve">The Office of the DPP is an inclusive and progressive employer that is responsive to the needs and preferences of its workforce through its employment policies and practices.  </w:t>
      </w:r>
      <w:r w:rsidRPr="00DE34F7">
        <w:t xml:space="preserve">As an employer, we want to attract and retain good people.  This means taking care of our employees.   A rewarding and challenging </w:t>
      </w:r>
      <w:r>
        <w:lastRenderedPageBreak/>
        <w:t xml:space="preserve">career is just one of a number of </w:t>
      </w:r>
      <w:r w:rsidRPr="00DE34F7">
        <w:t>benefits you’ll enjoy if you join our Office.</w:t>
      </w:r>
      <w:r>
        <w:t xml:space="preserve">  We have</w:t>
      </w:r>
      <w:r w:rsidRPr="00DE34F7">
        <w:t xml:space="preserve"> </w:t>
      </w:r>
      <w:r>
        <w:t xml:space="preserve">a number of </w:t>
      </w:r>
      <w:r w:rsidRPr="00DE34F7">
        <w:t>flexible and f</w:t>
      </w:r>
      <w:r>
        <w:t xml:space="preserve">amily friendly working policies including </w:t>
      </w:r>
      <w:proofErr w:type="spellStart"/>
      <w:r>
        <w:t>Worksharing</w:t>
      </w:r>
      <w:proofErr w:type="spellEnd"/>
      <w:r>
        <w:t xml:space="preserve">, Shorter Working Year, Remote Working (operated on a ‘blended’ basis), etc. </w:t>
      </w:r>
    </w:p>
    <w:p w14:paraId="3C1AA0C6" w14:textId="77777777" w:rsidR="00C120FC" w:rsidRDefault="00C120FC" w:rsidP="00C120FC">
      <w:pPr>
        <w:pStyle w:val="CCPCPlainText"/>
        <w:spacing w:before="0" w:after="0" w:line="276" w:lineRule="auto"/>
      </w:pPr>
    </w:p>
    <w:p w14:paraId="64969C67" w14:textId="77777777" w:rsidR="00C120FC" w:rsidRDefault="00C120FC" w:rsidP="00C120FC">
      <w:pPr>
        <w:pStyle w:val="CCPCPlainText"/>
        <w:spacing w:before="0" w:after="0" w:line="276" w:lineRule="auto"/>
      </w:pPr>
      <w:r>
        <w:t>We are a learning organisation with a strong commitment to Continuous Professional Development.  We offer a range of learning and knowledge sharing opportunities to enable this including in-house traineeships, third-level education and participation in cross divisional and external working groups in the Criminal Justice Sector.</w:t>
      </w:r>
    </w:p>
    <w:p w14:paraId="00FAF868" w14:textId="77777777" w:rsidR="00C120FC" w:rsidRPr="008E606E" w:rsidRDefault="00C120FC" w:rsidP="00C120FC">
      <w:pPr>
        <w:pStyle w:val="CCPCPlainText"/>
        <w:spacing w:before="0" w:after="0" w:line="276" w:lineRule="auto"/>
      </w:pPr>
    </w:p>
    <w:p w14:paraId="37187138" w14:textId="77777777" w:rsidR="00C120FC" w:rsidRPr="002C1488" w:rsidRDefault="00C120FC" w:rsidP="00C120FC">
      <w:pPr>
        <w:rPr>
          <w:rFonts w:cs="Calibri"/>
        </w:rPr>
      </w:pPr>
      <w:r w:rsidRPr="002C1488">
        <w:rPr>
          <w:rFonts w:cs="Calibri"/>
        </w:rPr>
        <w:t>To ensure that we can further develop our people and give them rewarding career opportunities, we have a Mobility Scheme. This provides the opportunity to move across Divisions and Units. It allows for a broad range of experience to be developed and helps foster collaboration and collegiality.</w:t>
      </w:r>
    </w:p>
    <w:p w14:paraId="4CE4B857" w14:textId="3FBC371A" w:rsidR="00CE1903" w:rsidRDefault="00C120FC" w:rsidP="00C120FC">
      <w:r>
        <w:t xml:space="preserve">Further details can be found at: </w:t>
      </w:r>
      <w:hyperlink r:id="rId19" w:history="1">
        <w:r>
          <w:rPr>
            <w:rStyle w:val="Hyperlink"/>
          </w:rPr>
          <w:t>Working With Us</w:t>
        </w:r>
      </w:hyperlink>
      <w:r w:rsidR="00CE1903">
        <w:t>.</w:t>
      </w:r>
    </w:p>
    <w:p w14:paraId="3F46D940" w14:textId="29690A6E" w:rsidR="000A36B2" w:rsidRPr="000A36B2" w:rsidRDefault="000A36B2" w:rsidP="000A36B2">
      <w:pPr>
        <w:pStyle w:val="Heading1"/>
        <w:rPr>
          <w:lang w:val="en-US"/>
        </w:rPr>
      </w:pPr>
      <w:bookmarkStart w:id="3" w:name="_Toc139638884"/>
      <w:r>
        <w:rPr>
          <w:lang w:val="en-US"/>
        </w:rPr>
        <w:t>Our Values</w:t>
      </w:r>
      <w:bookmarkEnd w:id="3"/>
    </w:p>
    <w:p w14:paraId="7ACD976F" w14:textId="08F319E5" w:rsidR="000A36B2" w:rsidRDefault="000A36B2" w:rsidP="00274D33">
      <w:r w:rsidRPr="00DA44F8">
        <w:rPr>
          <w:noProof/>
        </w:rPr>
        <w:drawing>
          <wp:inline distT="0" distB="0" distL="0" distR="0" wp14:anchorId="713521AF" wp14:editId="30627EAE">
            <wp:extent cx="5943600" cy="3034030"/>
            <wp:effectExtent l="0" t="0" r="0" b="0"/>
            <wp:docPr id="2" name="Picture 2" descr="C:\Users\corrigay\AppData\Local\Temp\notes97E53A\Core-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rigay\AppData\Local\Temp\notes97E53A\Core-Valu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034030"/>
                    </a:xfrm>
                    <a:prstGeom prst="rect">
                      <a:avLst/>
                    </a:prstGeom>
                    <a:noFill/>
                    <a:ln>
                      <a:noFill/>
                    </a:ln>
                  </pic:spPr>
                </pic:pic>
              </a:graphicData>
            </a:graphic>
          </wp:inline>
        </w:drawing>
      </w:r>
    </w:p>
    <w:p w14:paraId="1BEECFC5" w14:textId="061F668E" w:rsidR="00C65F36" w:rsidRPr="00DE34F7" w:rsidRDefault="00C65F36" w:rsidP="00C12619">
      <w:pPr>
        <w:pStyle w:val="Heading1"/>
        <w:rPr>
          <w:i/>
        </w:rPr>
      </w:pPr>
      <w:bookmarkStart w:id="4" w:name="_Toc139638885"/>
      <w:r w:rsidRPr="00DE34F7">
        <w:t>The Role</w:t>
      </w:r>
      <w:bookmarkEnd w:id="4"/>
    </w:p>
    <w:p w14:paraId="42F1938F" w14:textId="14A90023" w:rsidR="00BB1799" w:rsidRPr="00BB1799" w:rsidRDefault="00E10AEF" w:rsidP="00AF7D86">
      <w:pPr>
        <w:spacing w:before="45" w:line="288" w:lineRule="auto"/>
      </w:pPr>
      <w:r>
        <w:t xml:space="preserve">The role of Clerical Officer offers successful candidates the opportunity to launch a rewarding career in the Civil Service, specifically within the </w:t>
      </w:r>
      <w:r w:rsidR="008A2AD8">
        <w:t>C</w:t>
      </w:r>
      <w:r>
        <w:t xml:space="preserve">riminal </w:t>
      </w:r>
      <w:r w:rsidR="008A2AD8">
        <w:t>J</w:t>
      </w:r>
      <w:r>
        <w:t xml:space="preserve">ustice </w:t>
      </w:r>
      <w:r w:rsidR="008A2AD8">
        <w:t>S</w:t>
      </w:r>
      <w:r>
        <w:t xml:space="preserve">ector. </w:t>
      </w:r>
      <w:r w:rsidR="00BB1799" w:rsidRPr="00BB1799">
        <w:t>The</w:t>
      </w:r>
      <w:r w:rsidR="00BB1799" w:rsidRPr="00BB1799">
        <w:rPr>
          <w:spacing w:val="3"/>
        </w:rPr>
        <w:t xml:space="preserve"> </w:t>
      </w:r>
      <w:r w:rsidR="00BB1799" w:rsidRPr="00BB1799">
        <w:t>Clerical</w:t>
      </w:r>
      <w:r w:rsidR="00BB1799" w:rsidRPr="00BB1799">
        <w:rPr>
          <w:spacing w:val="2"/>
        </w:rPr>
        <w:t xml:space="preserve"> </w:t>
      </w:r>
      <w:r w:rsidR="00BB1799" w:rsidRPr="00BB1799">
        <w:t>Officers</w:t>
      </w:r>
      <w:r w:rsidR="00BB1799" w:rsidRPr="00BB1799">
        <w:rPr>
          <w:spacing w:val="3"/>
        </w:rPr>
        <w:t xml:space="preserve"> </w:t>
      </w:r>
      <w:r w:rsidR="00BB1799" w:rsidRPr="00BB1799">
        <w:t>to</w:t>
      </w:r>
      <w:r w:rsidR="00BB1799" w:rsidRPr="00BB1799">
        <w:rPr>
          <w:spacing w:val="2"/>
        </w:rPr>
        <w:t xml:space="preserve"> </w:t>
      </w:r>
      <w:r w:rsidR="00BB1799" w:rsidRPr="00BB1799">
        <w:t>be</w:t>
      </w:r>
      <w:r w:rsidR="00BB1799" w:rsidRPr="00BB1799">
        <w:rPr>
          <w:spacing w:val="1"/>
        </w:rPr>
        <w:t xml:space="preserve"> </w:t>
      </w:r>
      <w:r w:rsidR="00BB1799" w:rsidRPr="00BB1799">
        <w:t>appointed</w:t>
      </w:r>
      <w:r w:rsidR="00BB1799" w:rsidRPr="00BB1799">
        <w:rPr>
          <w:spacing w:val="3"/>
        </w:rPr>
        <w:t xml:space="preserve"> </w:t>
      </w:r>
      <w:r w:rsidR="00BB1799" w:rsidRPr="00BB1799">
        <w:t>will</w:t>
      </w:r>
      <w:r w:rsidR="00BB1799" w:rsidRPr="00BB1799">
        <w:rPr>
          <w:spacing w:val="3"/>
        </w:rPr>
        <w:t xml:space="preserve"> </w:t>
      </w:r>
      <w:r w:rsidR="00BB1799" w:rsidRPr="00BB1799">
        <w:t>be</w:t>
      </w:r>
      <w:r w:rsidR="00BB1799" w:rsidRPr="00BB1799">
        <w:rPr>
          <w:spacing w:val="3"/>
        </w:rPr>
        <w:t xml:space="preserve"> </w:t>
      </w:r>
      <w:r w:rsidR="00BB1799" w:rsidRPr="00BB1799">
        <w:t>required</w:t>
      </w:r>
      <w:r w:rsidR="00BB1799" w:rsidRPr="00BB1799">
        <w:rPr>
          <w:spacing w:val="3"/>
        </w:rPr>
        <w:t xml:space="preserve"> </w:t>
      </w:r>
      <w:r w:rsidR="00BB1799" w:rsidRPr="00BB1799">
        <w:t>to</w:t>
      </w:r>
      <w:r w:rsidR="00BB1799" w:rsidRPr="00BB1799">
        <w:rPr>
          <w:spacing w:val="2"/>
        </w:rPr>
        <w:t xml:space="preserve"> </w:t>
      </w:r>
      <w:r w:rsidR="00BB1799" w:rsidRPr="00BB1799">
        <w:t>undertake</w:t>
      </w:r>
      <w:r w:rsidR="00BB1799" w:rsidRPr="00BB1799">
        <w:rPr>
          <w:spacing w:val="1"/>
        </w:rPr>
        <w:t xml:space="preserve"> </w:t>
      </w:r>
      <w:r w:rsidR="00BB1799" w:rsidRPr="00BB1799">
        <w:t>a</w:t>
      </w:r>
      <w:r w:rsidR="00BB1799" w:rsidRPr="00BB1799">
        <w:rPr>
          <w:spacing w:val="2"/>
        </w:rPr>
        <w:t xml:space="preserve"> </w:t>
      </w:r>
      <w:r w:rsidR="00BB1799" w:rsidRPr="00BB1799">
        <w:t>range</w:t>
      </w:r>
      <w:r w:rsidR="00BB1799" w:rsidRPr="00BB1799">
        <w:rPr>
          <w:spacing w:val="3"/>
        </w:rPr>
        <w:t xml:space="preserve"> </w:t>
      </w:r>
      <w:r w:rsidR="00BB1799" w:rsidRPr="00BB1799">
        <w:t>of</w:t>
      </w:r>
      <w:r w:rsidR="00BB1799" w:rsidRPr="00BB1799">
        <w:rPr>
          <w:spacing w:val="2"/>
        </w:rPr>
        <w:t xml:space="preserve"> </w:t>
      </w:r>
      <w:r w:rsidR="00BB1799" w:rsidRPr="00BB1799">
        <w:t>administrative</w:t>
      </w:r>
      <w:r w:rsidR="00BB1799" w:rsidRPr="00BB1799">
        <w:rPr>
          <w:spacing w:val="1"/>
        </w:rPr>
        <w:t xml:space="preserve"> </w:t>
      </w:r>
      <w:r w:rsidR="00BB1799" w:rsidRPr="00BB1799">
        <w:t>duties</w:t>
      </w:r>
      <w:r w:rsidR="00BB1799" w:rsidRPr="00BB1799">
        <w:rPr>
          <w:spacing w:val="3"/>
        </w:rPr>
        <w:t xml:space="preserve"> </w:t>
      </w:r>
      <w:r w:rsidR="00BB1799" w:rsidRPr="00BB1799">
        <w:t>which</w:t>
      </w:r>
      <w:r w:rsidR="00BB1799" w:rsidRPr="00BB1799">
        <w:rPr>
          <w:spacing w:val="5"/>
        </w:rPr>
        <w:t xml:space="preserve"> </w:t>
      </w:r>
      <w:r w:rsidR="00BB1799" w:rsidRPr="00BB1799">
        <w:t>will</w:t>
      </w:r>
      <w:r w:rsidR="00BB1799" w:rsidRPr="00BB1799">
        <w:rPr>
          <w:spacing w:val="4"/>
        </w:rPr>
        <w:t xml:space="preserve"> </w:t>
      </w:r>
      <w:r w:rsidR="00BB1799" w:rsidRPr="00BB1799">
        <w:t>vary</w:t>
      </w:r>
      <w:r w:rsidR="00BB1799" w:rsidRPr="00BB1799">
        <w:rPr>
          <w:spacing w:val="1"/>
        </w:rPr>
        <w:t xml:space="preserve"> </w:t>
      </w:r>
      <w:r w:rsidR="00BB1799" w:rsidRPr="00BB1799">
        <w:t>depending</w:t>
      </w:r>
      <w:r w:rsidR="00BB1799" w:rsidRPr="00BB1799">
        <w:rPr>
          <w:spacing w:val="-1"/>
        </w:rPr>
        <w:t xml:space="preserve"> </w:t>
      </w:r>
      <w:r w:rsidR="00BB1799" w:rsidRPr="00BB1799">
        <w:t>on</w:t>
      </w:r>
      <w:r w:rsidR="00BB1799" w:rsidRPr="00BB1799">
        <w:rPr>
          <w:spacing w:val="1"/>
        </w:rPr>
        <w:t xml:space="preserve"> </w:t>
      </w:r>
      <w:r w:rsidR="00BB1799" w:rsidRPr="00BB1799">
        <w:t>the</w:t>
      </w:r>
      <w:r w:rsidR="00BB1799" w:rsidRPr="00BB1799">
        <w:rPr>
          <w:spacing w:val="-1"/>
        </w:rPr>
        <w:t xml:space="preserve"> </w:t>
      </w:r>
      <w:r w:rsidR="00BB1799" w:rsidRPr="00BB1799">
        <w:t>assignment.</w:t>
      </w:r>
      <w:r w:rsidR="008A2AD8">
        <w:t xml:space="preserve"> </w:t>
      </w:r>
      <w:r w:rsidR="008A2AD8">
        <w:lastRenderedPageBreak/>
        <w:t>The majority of our Clerical Officer positions are 100% based onsite</w:t>
      </w:r>
      <w:r w:rsidR="000969F6">
        <w:t xml:space="preserve"> providing administrative support to our legal professionals</w:t>
      </w:r>
      <w:r w:rsidR="000969F6">
        <w:rPr>
          <w:rStyle w:val="FootnoteReference"/>
        </w:rPr>
        <w:footnoteReference w:id="2"/>
      </w:r>
      <w:r w:rsidR="008A2AD8">
        <w:t>.</w:t>
      </w:r>
    </w:p>
    <w:p w14:paraId="19770021" w14:textId="0A81FB08" w:rsidR="00AF7D86" w:rsidRDefault="00BB1799" w:rsidP="00AF7D86">
      <w:pPr>
        <w:jc w:val="left"/>
      </w:pPr>
      <w:r w:rsidRPr="00BB1799">
        <w:t>The</w:t>
      </w:r>
      <w:r w:rsidRPr="00BB1799">
        <w:rPr>
          <w:spacing w:val="-4"/>
        </w:rPr>
        <w:t xml:space="preserve"> </w:t>
      </w:r>
      <w:r w:rsidRPr="00BB1799">
        <w:t>following</w:t>
      </w:r>
      <w:r w:rsidRPr="00BB1799">
        <w:rPr>
          <w:spacing w:val="-2"/>
        </w:rPr>
        <w:t xml:space="preserve"> </w:t>
      </w:r>
      <w:r w:rsidRPr="00BB1799">
        <w:t>outlines</w:t>
      </w:r>
      <w:r w:rsidRPr="00BB1799">
        <w:rPr>
          <w:spacing w:val="-3"/>
        </w:rPr>
        <w:t xml:space="preserve"> </w:t>
      </w:r>
      <w:r w:rsidRPr="00BB1799">
        <w:t>the</w:t>
      </w:r>
      <w:r w:rsidRPr="00BB1799">
        <w:rPr>
          <w:spacing w:val="-3"/>
        </w:rPr>
        <w:t xml:space="preserve"> </w:t>
      </w:r>
      <w:r w:rsidRPr="00BB1799">
        <w:t>type</w:t>
      </w:r>
      <w:r w:rsidRPr="00BB1799">
        <w:rPr>
          <w:spacing w:val="-3"/>
        </w:rPr>
        <w:t xml:space="preserve"> </w:t>
      </w:r>
      <w:r w:rsidRPr="00BB1799">
        <w:t>of</w:t>
      </w:r>
      <w:r w:rsidRPr="00BB1799">
        <w:rPr>
          <w:spacing w:val="-3"/>
        </w:rPr>
        <w:t xml:space="preserve"> </w:t>
      </w:r>
      <w:r w:rsidRPr="00BB1799">
        <w:t>work</w:t>
      </w:r>
      <w:r w:rsidRPr="00BB1799">
        <w:rPr>
          <w:spacing w:val="-2"/>
        </w:rPr>
        <w:t xml:space="preserve"> </w:t>
      </w:r>
      <w:r w:rsidRPr="00BB1799">
        <w:t>that</w:t>
      </w:r>
      <w:r w:rsidRPr="00BB1799">
        <w:rPr>
          <w:spacing w:val="-2"/>
        </w:rPr>
        <w:t xml:space="preserve"> </w:t>
      </w:r>
      <w:r w:rsidRPr="00BB1799">
        <w:t>the</w:t>
      </w:r>
      <w:r w:rsidRPr="00BB1799">
        <w:rPr>
          <w:spacing w:val="-3"/>
        </w:rPr>
        <w:t xml:space="preserve"> </w:t>
      </w:r>
      <w:r w:rsidRPr="00BB1799">
        <w:t>officers</w:t>
      </w:r>
      <w:r w:rsidRPr="00BB1799">
        <w:rPr>
          <w:spacing w:val="-3"/>
        </w:rPr>
        <w:t xml:space="preserve"> </w:t>
      </w:r>
      <w:r w:rsidRPr="00BB1799">
        <w:t>may</w:t>
      </w:r>
      <w:r w:rsidRPr="00BB1799">
        <w:rPr>
          <w:spacing w:val="-1"/>
        </w:rPr>
        <w:t xml:space="preserve"> </w:t>
      </w:r>
      <w:r w:rsidRPr="00BB1799">
        <w:t>be</w:t>
      </w:r>
      <w:r w:rsidRPr="00BB1799">
        <w:rPr>
          <w:spacing w:val="-4"/>
        </w:rPr>
        <w:t xml:space="preserve"> </w:t>
      </w:r>
      <w:r w:rsidRPr="00BB1799">
        <w:t>required</w:t>
      </w:r>
      <w:r w:rsidRPr="00BB1799">
        <w:rPr>
          <w:spacing w:val="-1"/>
        </w:rPr>
        <w:t xml:space="preserve"> </w:t>
      </w:r>
      <w:r w:rsidRPr="00BB1799">
        <w:t>to</w:t>
      </w:r>
      <w:r w:rsidRPr="00BB1799">
        <w:rPr>
          <w:spacing w:val="-2"/>
        </w:rPr>
        <w:t xml:space="preserve"> </w:t>
      </w:r>
      <w:r w:rsidRPr="00BB1799">
        <w:t>undertake:</w:t>
      </w:r>
    </w:p>
    <w:p w14:paraId="688763A2" w14:textId="77777777" w:rsidR="00AF7D86" w:rsidRDefault="00BB1799" w:rsidP="00AF7D86">
      <w:pPr>
        <w:pStyle w:val="ListParagraph"/>
        <w:numPr>
          <w:ilvl w:val="0"/>
          <w:numId w:val="35"/>
        </w:numPr>
        <w:spacing w:line="240" w:lineRule="auto"/>
        <w:ind w:left="1083" w:hanging="363"/>
      </w:pPr>
      <w:r w:rsidRPr="00BB1799">
        <w:t>General</w:t>
      </w:r>
      <w:r w:rsidRPr="00AF7D86">
        <w:rPr>
          <w:spacing w:val="-10"/>
        </w:rPr>
        <w:t xml:space="preserve"> </w:t>
      </w:r>
      <w:r w:rsidRPr="00BB1799">
        <w:t>administration</w:t>
      </w:r>
      <w:r w:rsidRPr="00AF7D86">
        <w:rPr>
          <w:spacing w:val="-8"/>
        </w:rPr>
        <w:t xml:space="preserve"> </w:t>
      </w:r>
      <w:r w:rsidRPr="00BB1799">
        <w:t>duties</w:t>
      </w:r>
      <w:r w:rsidRPr="00AF7D86">
        <w:rPr>
          <w:spacing w:val="-9"/>
        </w:rPr>
        <w:t xml:space="preserve"> </w:t>
      </w:r>
      <w:r w:rsidRPr="00BB1799">
        <w:t>e.g.,</w:t>
      </w:r>
      <w:r w:rsidRPr="00AF7D86">
        <w:rPr>
          <w:spacing w:val="-8"/>
        </w:rPr>
        <w:t xml:space="preserve"> </w:t>
      </w:r>
      <w:r w:rsidRPr="00BB1799">
        <w:t>opening</w:t>
      </w:r>
      <w:r w:rsidRPr="00AF7D86">
        <w:rPr>
          <w:spacing w:val="-9"/>
        </w:rPr>
        <w:t xml:space="preserve"> </w:t>
      </w:r>
      <w:r w:rsidRPr="00BB1799">
        <w:t>files,</w:t>
      </w:r>
      <w:r w:rsidRPr="00AF7D86">
        <w:rPr>
          <w:spacing w:val="-9"/>
        </w:rPr>
        <w:t xml:space="preserve"> </w:t>
      </w:r>
      <w:r w:rsidRPr="00BB1799">
        <w:t>processing</w:t>
      </w:r>
      <w:r w:rsidRPr="00AF7D86">
        <w:rPr>
          <w:spacing w:val="-7"/>
        </w:rPr>
        <w:t xml:space="preserve"> </w:t>
      </w:r>
      <w:r w:rsidRPr="00BB1799">
        <w:t>correspondence,</w:t>
      </w:r>
      <w:r w:rsidRPr="00AF7D86">
        <w:rPr>
          <w:spacing w:val="-9"/>
        </w:rPr>
        <w:t xml:space="preserve"> </w:t>
      </w:r>
      <w:r w:rsidRPr="00BB1799">
        <w:t>dealing</w:t>
      </w:r>
      <w:r w:rsidRPr="00AF7D86">
        <w:rPr>
          <w:spacing w:val="-9"/>
        </w:rPr>
        <w:t xml:space="preserve"> </w:t>
      </w:r>
      <w:r w:rsidRPr="00BB1799">
        <w:t>with</w:t>
      </w:r>
      <w:r w:rsidRPr="00AF7D86">
        <w:rPr>
          <w:spacing w:val="-8"/>
        </w:rPr>
        <w:t xml:space="preserve"> </w:t>
      </w:r>
      <w:r w:rsidRPr="00BB1799">
        <w:t>queries</w:t>
      </w:r>
      <w:r w:rsidRPr="00AF7D86">
        <w:rPr>
          <w:spacing w:val="-10"/>
        </w:rPr>
        <w:t xml:space="preserve"> </w:t>
      </w:r>
      <w:r w:rsidRPr="00BB1799">
        <w:t>by</w:t>
      </w:r>
      <w:r w:rsidRPr="00AF7D86">
        <w:rPr>
          <w:spacing w:val="-9"/>
        </w:rPr>
        <w:t xml:space="preserve"> </w:t>
      </w:r>
      <w:r w:rsidRPr="00BB1799">
        <w:t>email</w:t>
      </w:r>
      <w:r w:rsidRPr="00AF7D86">
        <w:rPr>
          <w:spacing w:val="1"/>
        </w:rPr>
        <w:t xml:space="preserve"> </w:t>
      </w:r>
      <w:r w:rsidRPr="00AF7D86">
        <w:rPr>
          <w:spacing w:val="-1"/>
        </w:rPr>
        <w:t>and/or</w:t>
      </w:r>
      <w:r w:rsidRPr="00AF7D86">
        <w:rPr>
          <w:spacing w:val="-11"/>
        </w:rPr>
        <w:t xml:space="preserve"> </w:t>
      </w:r>
      <w:r w:rsidRPr="00BB1799">
        <w:t>telephone,</w:t>
      </w:r>
      <w:r w:rsidRPr="00AF7D86">
        <w:rPr>
          <w:spacing w:val="-10"/>
        </w:rPr>
        <w:t xml:space="preserve"> </w:t>
      </w:r>
      <w:r w:rsidRPr="00BB1799">
        <w:t>data</w:t>
      </w:r>
      <w:r w:rsidRPr="00AF7D86">
        <w:rPr>
          <w:spacing w:val="-10"/>
        </w:rPr>
        <w:t xml:space="preserve"> </w:t>
      </w:r>
      <w:r w:rsidRPr="00BB1799">
        <w:t>entry</w:t>
      </w:r>
      <w:r w:rsidRPr="00AF7D86">
        <w:rPr>
          <w:spacing w:val="-7"/>
        </w:rPr>
        <w:t xml:space="preserve"> </w:t>
      </w:r>
      <w:r w:rsidRPr="00BB1799">
        <w:t>onto</w:t>
      </w:r>
      <w:r w:rsidRPr="00AF7D86">
        <w:rPr>
          <w:spacing w:val="-10"/>
        </w:rPr>
        <w:t xml:space="preserve"> </w:t>
      </w:r>
      <w:r w:rsidRPr="00BB1799">
        <w:t>our</w:t>
      </w:r>
      <w:r w:rsidRPr="00AF7D86">
        <w:rPr>
          <w:spacing w:val="-10"/>
        </w:rPr>
        <w:t xml:space="preserve"> </w:t>
      </w:r>
      <w:r w:rsidRPr="00BB1799">
        <w:t>Case</w:t>
      </w:r>
      <w:r w:rsidRPr="00AF7D86">
        <w:rPr>
          <w:spacing w:val="-10"/>
        </w:rPr>
        <w:t xml:space="preserve"> </w:t>
      </w:r>
      <w:r w:rsidRPr="00BB1799">
        <w:t>Management</w:t>
      </w:r>
      <w:r w:rsidRPr="00AF7D86">
        <w:rPr>
          <w:spacing w:val="-10"/>
        </w:rPr>
        <w:t xml:space="preserve"> </w:t>
      </w:r>
      <w:r w:rsidRPr="00BB1799">
        <w:t>System,</w:t>
      </w:r>
      <w:r w:rsidRPr="00AF7D86">
        <w:rPr>
          <w:spacing w:val="-10"/>
        </w:rPr>
        <w:t xml:space="preserve"> </w:t>
      </w:r>
      <w:r w:rsidRPr="00BB1799">
        <w:t>reception</w:t>
      </w:r>
      <w:r w:rsidRPr="00AF7D86">
        <w:rPr>
          <w:spacing w:val="-9"/>
        </w:rPr>
        <w:t xml:space="preserve"> </w:t>
      </w:r>
      <w:r w:rsidRPr="00BB1799">
        <w:t>cover,</w:t>
      </w:r>
      <w:r w:rsidRPr="00AF7D86">
        <w:rPr>
          <w:spacing w:val="-10"/>
        </w:rPr>
        <w:t xml:space="preserve"> </w:t>
      </w:r>
      <w:r w:rsidRPr="00BB1799">
        <w:t>handling</w:t>
      </w:r>
      <w:r w:rsidRPr="00AF7D86">
        <w:rPr>
          <w:spacing w:val="-11"/>
        </w:rPr>
        <w:t xml:space="preserve"> </w:t>
      </w:r>
      <w:r w:rsidRPr="00BB1799">
        <w:t>post,</w:t>
      </w:r>
      <w:r w:rsidRPr="00AF7D86">
        <w:rPr>
          <w:spacing w:val="-10"/>
        </w:rPr>
        <w:t xml:space="preserve"> </w:t>
      </w:r>
      <w:r w:rsidRPr="00BB1799">
        <w:t>archiving</w:t>
      </w:r>
      <w:r w:rsidRPr="00AF7D86">
        <w:rPr>
          <w:spacing w:val="1"/>
        </w:rPr>
        <w:t xml:space="preserve"> </w:t>
      </w:r>
      <w:r w:rsidRPr="00BB1799">
        <w:t>old files,</w:t>
      </w:r>
      <w:r w:rsidRPr="00AF7D86">
        <w:rPr>
          <w:spacing w:val="2"/>
        </w:rPr>
        <w:t xml:space="preserve"> </w:t>
      </w:r>
      <w:r w:rsidRPr="00BB1799">
        <w:t>scanning,</w:t>
      </w:r>
      <w:r w:rsidRPr="00AF7D86">
        <w:rPr>
          <w:spacing w:val="1"/>
        </w:rPr>
        <w:t xml:space="preserve"> </w:t>
      </w:r>
      <w:r w:rsidR="00AF7D86">
        <w:t xml:space="preserve">downloading and </w:t>
      </w:r>
      <w:r w:rsidRPr="00BB1799">
        <w:t>photocopying documents;</w:t>
      </w:r>
    </w:p>
    <w:p w14:paraId="5D85CC4C" w14:textId="77777777" w:rsidR="00AF7D86" w:rsidRDefault="00BB1799" w:rsidP="00AF7D86">
      <w:pPr>
        <w:pStyle w:val="ListParagraph"/>
        <w:numPr>
          <w:ilvl w:val="0"/>
          <w:numId w:val="35"/>
        </w:numPr>
        <w:spacing w:line="240" w:lineRule="auto"/>
        <w:ind w:left="1083" w:hanging="363"/>
      </w:pPr>
      <w:r w:rsidRPr="00BB1799">
        <w:t>Supporting</w:t>
      </w:r>
      <w:r w:rsidRPr="00AF7D86">
        <w:rPr>
          <w:spacing w:val="-4"/>
        </w:rPr>
        <w:t xml:space="preserve"> </w:t>
      </w:r>
      <w:r w:rsidRPr="00BB1799">
        <w:t>line</w:t>
      </w:r>
      <w:r w:rsidRPr="00AF7D86">
        <w:rPr>
          <w:spacing w:val="-3"/>
        </w:rPr>
        <w:t xml:space="preserve"> </w:t>
      </w:r>
      <w:r w:rsidRPr="00BB1799">
        <w:t>managers</w:t>
      </w:r>
      <w:r w:rsidRPr="00AF7D86">
        <w:rPr>
          <w:spacing w:val="-4"/>
        </w:rPr>
        <w:t xml:space="preserve"> </w:t>
      </w:r>
      <w:r w:rsidRPr="00BB1799">
        <w:t>and</w:t>
      </w:r>
      <w:r w:rsidRPr="00AF7D86">
        <w:rPr>
          <w:spacing w:val="-1"/>
        </w:rPr>
        <w:t xml:space="preserve"> </w:t>
      </w:r>
      <w:r w:rsidRPr="00BB1799">
        <w:t>colleagues</w:t>
      </w:r>
      <w:r w:rsidRPr="00AF7D86">
        <w:rPr>
          <w:spacing w:val="-5"/>
        </w:rPr>
        <w:t xml:space="preserve"> </w:t>
      </w:r>
      <w:r w:rsidRPr="00BB1799">
        <w:t>and</w:t>
      </w:r>
      <w:r w:rsidRPr="00AF7D86">
        <w:rPr>
          <w:spacing w:val="-2"/>
        </w:rPr>
        <w:t xml:space="preserve"> </w:t>
      </w:r>
      <w:r w:rsidRPr="00BB1799">
        <w:t>working</w:t>
      </w:r>
      <w:r w:rsidRPr="00AF7D86">
        <w:rPr>
          <w:spacing w:val="-3"/>
        </w:rPr>
        <w:t xml:space="preserve"> </w:t>
      </w:r>
      <w:r w:rsidRPr="00BB1799">
        <w:t>as</w:t>
      </w:r>
      <w:r w:rsidRPr="00AF7D86">
        <w:rPr>
          <w:spacing w:val="-4"/>
        </w:rPr>
        <w:t xml:space="preserve"> </w:t>
      </w:r>
      <w:r w:rsidRPr="00BB1799">
        <w:t>part</w:t>
      </w:r>
      <w:r w:rsidRPr="00AF7D86">
        <w:rPr>
          <w:spacing w:val="-3"/>
        </w:rPr>
        <w:t xml:space="preserve"> </w:t>
      </w:r>
      <w:r w:rsidRPr="00BB1799">
        <w:t>of</w:t>
      </w:r>
      <w:r w:rsidRPr="00AF7D86">
        <w:rPr>
          <w:spacing w:val="-4"/>
        </w:rPr>
        <w:t xml:space="preserve"> </w:t>
      </w:r>
      <w:r w:rsidRPr="00BB1799">
        <w:t>a</w:t>
      </w:r>
      <w:r w:rsidRPr="00AF7D86">
        <w:rPr>
          <w:spacing w:val="-3"/>
        </w:rPr>
        <w:t xml:space="preserve"> </w:t>
      </w:r>
      <w:r w:rsidRPr="00BB1799">
        <w:t>team</w:t>
      </w:r>
      <w:r w:rsidRPr="00AF7D86">
        <w:rPr>
          <w:spacing w:val="-4"/>
        </w:rPr>
        <w:t xml:space="preserve"> </w:t>
      </w:r>
      <w:r w:rsidRPr="00BB1799">
        <w:t>in</w:t>
      </w:r>
      <w:r w:rsidRPr="00AF7D86">
        <w:rPr>
          <w:spacing w:val="-2"/>
        </w:rPr>
        <w:t xml:space="preserve"> </w:t>
      </w:r>
      <w:r w:rsidRPr="00BB1799">
        <w:t>delivering</w:t>
      </w:r>
      <w:r w:rsidRPr="00AF7D86">
        <w:rPr>
          <w:spacing w:val="-1"/>
        </w:rPr>
        <w:t xml:space="preserve"> </w:t>
      </w:r>
      <w:r w:rsidRPr="00BB1799">
        <w:t>services;</w:t>
      </w:r>
    </w:p>
    <w:p w14:paraId="234DBCBB" w14:textId="77777777" w:rsidR="00AF7D86" w:rsidRDefault="00BB1799" w:rsidP="00AF7D86">
      <w:pPr>
        <w:pStyle w:val="ListParagraph"/>
        <w:numPr>
          <w:ilvl w:val="0"/>
          <w:numId w:val="35"/>
        </w:numPr>
        <w:spacing w:line="240" w:lineRule="auto"/>
        <w:ind w:left="1083" w:hanging="363"/>
      </w:pPr>
      <w:r w:rsidRPr="00BB1799">
        <w:t>Providing</w:t>
      </w:r>
      <w:r w:rsidRPr="00AF7D86">
        <w:rPr>
          <w:spacing w:val="-4"/>
        </w:rPr>
        <w:t xml:space="preserve"> </w:t>
      </w:r>
      <w:r w:rsidRPr="00BB1799">
        <w:t>an</w:t>
      </w:r>
      <w:r w:rsidRPr="00AF7D86">
        <w:rPr>
          <w:spacing w:val="-3"/>
        </w:rPr>
        <w:t xml:space="preserve"> </w:t>
      </w:r>
      <w:r w:rsidRPr="00BB1799">
        <w:t>administrative</w:t>
      </w:r>
      <w:r w:rsidRPr="00AF7D86">
        <w:rPr>
          <w:spacing w:val="-2"/>
        </w:rPr>
        <w:t xml:space="preserve"> </w:t>
      </w:r>
      <w:r w:rsidRPr="00BB1799">
        <w:t>support</w:t>
      </w:r>
      <w:r w:rsidRPr="00AF7D86">
        <w:rPr>
          <w:spacing w:val="-4"/>
        </w:rPr>
        <w:t xml:space="preserve"> </w:t>
      </w:r>
      <w:r w:rsidRPr="00BB1799">
        <w:t>to</w:t>
      </w:r>
      <w:r w:rsidRPr="00AF7D86">
        <w:rPr>
          <w:spacing w:val="-3"/>
        </w:rPr>
        <w:t xml:space="preserve"> </w:t>
      </w:r>
      <w:r w:rsidRPr="00BB1799">
        <w:t>a</w:t>
      </w:r>
      <w:r w:rsidRPr="00AF7D86">
        <w:rPr>
          <w:spacing w:val="-3"/>
        </w:rPr>
        <w:t xml:space="preserve"> </w:t>
      </w:r>
      <w:r w:rsidRPr="00BB1799">
        <w:t>team</w:t>
      </w:r>
      <w:r w:rsidRPr="00AF7D86">
        <w:rPr>
          <w:spacing w:val="-5"/>
        </w:rPr>
        <w:t xml:space="preserve"> </w:t>
      </w:r>
      <w:r w:rsidRPr="00BB1799">
        <w:t>of</w:t>
      </w:r>
      <w:r w:rsidRPr="00AF7D86">
        <w:rPr>
          <w:spacing w:val="-5"/>
        </w:rPr>
        <w:t xml:space="preserve"> </w:t>
      </w:r>
      <w:r w:rsidRPr="00BB1799">
        <w:t>Solicitors;</w:t>
      </w:r>
    </w:p>
    <w:p w14:paraId="793409C2" w14:textId="77777777" w:rsidR="00AF7D86" w:rsidRDefault="00BB1799" w:rsidP="00AF7D86">
      <w:pPr>
        <w:pStyle w:val="ListParagraph"/>
        <w:numPr>
          <w:ilvl w:val="0"/>
          <w:numId w:val="35"/>
        </w:numPr>
        <w:spacing w:line="240" w:lineRule="auto"/>
        <w:ind w:left="1083" w:hanging="363"/>
      </w:pPr>
      <w:r w:rsidRPr="00BB1799">
        <w:t>Ensuring that all enquiries related to their duties are dealt with effectively, efficiently and within the set</w:t>
      </w:r>
      <w:r w:rsidRPr="00AF7D86">
        <w:rPr>
          <w:spacing w:val="1"/>
        </w:rPr>
        <w:t xml:space="preserve"> </w:t>
      </w:r>
      <w:r w:rsidRPr="00BB1799">
        <w:t>time</w:t>
      </w:r>
      <w:r w:rsidRPr="00AF7D86">
        <w:rPr>
          <w:spacing w:val="-2"/>
        </w:rPr>
        <w:t xml:space="preserve"> </w:t>
      </w:r>
      <w:r w:rsidRPr="00BB1799">
        <w:t>frames;</w:t>
      </w:r>
    </w:p>
    <w:p w14:paraId="6DBC5798" w14:textId="64CC5BBD" w:rsidR="00BB1799" w:rsidRPr="00AF7D86" w:rsidRDefault="00BB1799" w:rsidP="00F7013A">
      <w:pPr>
        <w:pStyle w:val="ListParagraph"/>
        <w:numPr>
          <w:ilvl w:val="0"/>
          <w:numId w:val="35"/>
        </w:numPr>
        <w:spacing w:line="240" w:lineRule="auto"/>
        <w:ind w:left="1083" w:hanging="363"/>
      </w:pPr>
      <w:r w:rsidRPr="00BB1799">
        <w:t>Operation of ICT systems and standard software packages e.g. e-mail, MS Office,</w:t>
      </w:r>
      <w:r w:rsidR="00F7013A">
        <w:t xml:space="preserve"> </w:t>
      </w:r>
      <w:r w:rsidRPr="00BB1799">
        <w:t>Excel, Case Management</w:t>
      </w:r>
      <w:r w:rsidRPr="00F7013A">
        <w:rPr>
          <w:spacing w:val="-43"/>
        </w:rPr>
        <w:t xml:space="preserve"> </w:t>
      </w:r>
      <w:r w:rsidR="00F7013A">
        <w:t>System.</w:t>
      </w:r>
    </w:p>
    <w:p w14:paraId="4596BCF3" w14:textId="13AC1F2E" w:rsidR="00B80270" w:rsidRPr="00A0568E" w:rsidRDefault="00A0568E" w:rsidP="00A0568E">
      <w:pPr>
        <w:pStyle w:val="Heading1"/>
        <w:rPr>
          <w:b w:val="0"/>
          <w:bCs w:val="0"/>
        </w:rPr>
      </w:pPr>
      <w:bookmarkStart w:id="5" w:name="_Toc139638886"/>
      <w:r w:rsidRPr="00A0568E">
        <w:rPr>
          <w:bCs w:val="0"/>
        </w:rPr>
        <w:t>Requirements -</w:t>
      </w:r>
      <w:r w:rsidRPr="00A0568E">
        <w:rPr>
          <w:b w:val="0"/>
          <w:bCs w:val="0"/>
        </w:rPr>
        <w:t xml:space="preserve"> </w:t>
      </w:r>
      <w:r w:rsidR="00B80270" w:rsidRPr="00A0568E">
        <w:t>Expertise and Competencies</w:t>
      </w:r>
      <w:bookmarkEnd w:id="5"/>
      <w:r w:rsidR="00B80270" w:rsidRPr="00A0568E">
        <w:t xml:space="preserve"> </w:t>
      </w:r>
    </w:p>
    <w:p w14:paraId="42DB8D92" w14:textId="353B2D5F" w:rsidR="00B80270" w:rsidRDefault="00F073E9" w:rsidP="00B80270">
      <w:pPr>
        <w:spacing w:after="0" w:line="276" w:lineRule="auto"/>
        <w:rPr>
          <w:rFonts w:cs="Arial"/>
        </w:rPr>
      </w:pPr>
      <w:r>
        <w:rPr>
          <w:rFonts w:cs="Arial"/>
          <w:color w:val="000000"/>
        </w:rPr>
        <w:t>The Clerical Officers to be appointed will be required to undertake a range of administrative duties which will vary depending on assignment</w:t>
      </w:r>
      <w:r w:rsidR="000C5C70" w:rsidRPr="00DB7B16">
        <w:rPr>
          <w:rFonts w:cs="Arial"/>
          <w:color w:val="000000"/>
        </w:rPr>
        <w:t>.</w:t>
      </w:r>
      <w:r w:rsidR="00B80270" w:rsidRPr="00DB7B16">
        <w:rPr>
          <w:rFonts w:cs="Arial"/>
          <w:color w:val="000000"/>
        </w:rPr>
        <w:t xml:space="preserve">  </w:t>
      </w:r>
      <w:r w:rsidR="00B80270" w:rsidRPr="00DB7B16">
        <w:rPr>
          <w:rFonts w:cs="Arial"/>
        </w:rPr>
        <w:t xml:space="preserve"> </w:t>
      </w:r>
    </w:p>
    <w:p w14:paraId="17E58CEE" w14:textId="77777777" w:rsidR="00B07DB1" w:rsidRDefault="00B07DB1" w:rsidP="00BB1799">
      <w:pPr>
        <w:pStyle w:val="BodyText"/>
        <w:spacing w:before="43"/>
        <w:rPr>
          <w:rFonts w:asciiTheme="minorHAnsi" w:hAnsiTheme="minorHAnsi" w:cstheme="minorHAnsi"/>
          <w:sz w:val="26"/>
          <w:szCs w:val="26"/>
        </w:rPr>
      </w:pPr>
    </w:p>
    <w:p w14:paraId="4696639D" w14:textId="336DD733" w:rsidR="00F073E9" w:rsidRPr="00F073E9" w:rsidRDefault="00F073E9" w:rsidP="00BB1799">
      <w:pPr>
        <w:pStyle w:val="BodyText"/>
        <w:spacing w:before="43"/>
        <w:rPr>
          <w:rFonts w:asciiTheme="minorHAnsi" w:hAnsiTheme="minorHAnsi" w:cstheme="minorHAnsi"/>
          <w:sz w:val="22"/>
          <w:szCs w:val="22"/>
        </w:rPr>
      </w:pPr>
      <w:r w:rsidRPr="00F073E9">
        <w:rPr>
          <w:rFonts w:asciiTheme="minorHAnsi" w:hAnsiTheme="minorHAnsi" w:cstheme="minorHAnsi"/>
          <w:sz w:val="26"/>
          <w:szCs w:val="26"/>
        </w:rPr>
        <w:t>Essential</w:t>
      </w:r>
      <w:r w:rsidRPr="00F073E9">
        <w:rPr>
          <w:rFonts w:asciiTheme="minorHAnsi" w:hAnsiTheme="minorHAnsi" w:cstheme="minorHAnsi"/>
          <w:sz w:val="22"/>
          <w:szCs w:val="22"/>
        </w:rPr>
        <w:t xml:space="preserve"> </w:t>
      </w:r>
    </w:p>
    <w:p w14:paraId="1B82DBF1" w14:textId="5CDF5D9B" w:rsidR="00BB1799" w:rsidRPr="00BB1799" w:rsidRDefault="00BB1799" w:rsidP="00BB1799">
      <w:pPr>
        <w:pStyle w:val="BodyText"/>
        <w:spacing w:before="43"/>
        <w:rPr>
          <w:rFonts w:asciiTheme="minorHAnsi" w:hAnsiTheme="minorHAnsi" w:cstheme="minorHAnsi"/>
          <w:sz w:val="22"/>
          <w:szCs w:val="22"/>
        </w:rPr>
      </w:pPr>
      <w:r w:rsidRPr="00BB1799">
        <w:rPr>
          <w:rFonts w:asciiTheme="minorHAnsi" w:hAnsiTheme="minorHAnsi" w:cstheme="minorHAnsi"/>
          <w:sz w:val="22"/>
          <w:szCs w:val="22"/>
        </w:rPr>
        <w:t>Candidates</w:t>
      </w:r>
      <w:r w:rsidRPr="00BB1799">
        <w:rPr>
          <w:rFonts w:asciiTheme="minorHAnsi" w:hAnsiTheme="minorHAnsi" w:cstheme="minorHAnsi"/>
          <w:spacing w:val="-3"/>
          <w:sz w:val="22"/>
          <w:szCs w:val="22"/>
        </w:rPr>
        <w:t xml:space="preserve"> </w:t>
      </w:r>
      <w:r w:rsidRPr="00BB1799">
        <w:rPr>
          <w:rFonts w:asciiTheme="minorHAnsi" w:hAnsiTheme="minorHAnsi" w:cstheme="minorHAnsi"/>
          <w:sz w:val="22"/>
          <w:szCs w:val="22"/>
        </w:rPr>
        <w:t>must,</w:t>
      </w:r>
      <w:r w:rsidRPr="00BB1799">
        <w:rPr>
          <w:rFonts w:asciiTheme="minorHAnsi" w:hAnsiTheme="minorHAnsi" w:cstheme="minorHAnsi"/>
          <w:spacing w:val="-2"/>
          <w:sz w:val="22"/>
          <w:szCs w:val="22"/>
        </w:rPr>
        <w:t xml:space="preserve"> </w:t>
      </w:r>
      <w:r w:rsidRPr="00BB1799">
        <w:rPr>
          <w:rFonts w:asciiTheme="minorHAnsi" w:hAnsiTheme="minorHAnsi" w:cstheme="minorHAnsi"/>
          <w:sz w:val="22"/>
          <w:szCs w:val="22"/>
        </w:rPr>
        <w:t>on</w:t>
      </w:r>
      <w:r w:rsidRPr="00BB1799">
        <w:rPr>
          <w:rFonts w:asciiTheme="minorHAnsi" w:hAnsiTheme="minorHAnsi" w:cstheme="minorHAnsi"/>
          <w:spacing w:val="-3"/>
          <w:sz w:val="22"/>
          <w:szCs w:val="22"/>
        </w:rPr>
        <w:t xml:space="preserve"> </w:t>
      </w:r>
      <w:r w:rsidRPr="00BB1799">
        <w:rPr>
          <w:rFonts w:asciiTheme="minorHAnsi" w:hAnsiTheme="minorHAnsi" w:cstheme="minorHAnsi"/>
          <w:sz w:val="22"/>
          <w:szCs w:val="22"/>
        </w:rPr>
        <w:t>or</w:t>
      </w:r>
      <w:r w:rsidRPr="00BB1799">
        <w:rPr>
          <w:rFonts w:asciiTheme="minorHAnsi" w:hAnsiTheme="minorHAnsi" w:cstheme="minorHAnsi"/>
          <w:spacing w:val="-1"/>
          <w:sz w:val="22"/>
          <w:szCs w:val="22"/>
        </w:rPr>
        <w:t xml:space="preserve"> </w:t>
      </w:r>
      <w:r w:rsidRPr="00BB1799">
        <w:rPr>
          <w:rFonts w:asciiTheme="minorHAnsi" w:hAnsiTheme="minorHAnsi" w:cstheme="minorHAnsi"/>
          <w:sz w:val="22"/>
          <w:szCs w:val="22"/>
        </w:rPr>
        <w:t>before,</w:t>
      </w:r>
      <w:r w:rsidRPr="00BB1799">
        <w:rPr>
          <w:rFonts w:asciiTheme="minorHAnsi" w:hAnsiTheme="minorHAnsi" w:cstheme="minorHAnsi"/>
          <w:spacing w:val="-4"/>
          <w:sz w:val="22"/>
          <w:szCs w:val="22"/>
        </w:rPr>
        <w:t xml:space="preserve"> </w:t>
      </w:r>
      <w:r w:rsidR="00455684" w:rsidRPr="002A3257">
        <w:rPr>
          <w:rFonts w:asciiTheme="minorHAnsi" w:hAnsiTheme="minorHAnsi" w:cstheme="minorHAnsi"/>
          <w:spacing w:val="-4"/>
          <w:sz w:val="22"/>
          <w:szCs w:val="22"/>
        </w:rPr>
        <w:t>2</w:t>
      </w:r>
      <w:r w:rsidR="004C4382">
        <w:rPr>
          <w:rFonts w:asciiTheme="minorHAnsi" w:hAnsiTheme="minorHAnsi" w:cstheme="minorHAnsi"/>
          <w:spacing w:val="-4"/>
          <w:sz w:val="22"/>
          <w:szCs w:val="22"/>
        </w:rPr>
        <w:t>5 Octo</w:t>
      </w:r>
      <w:r w:rsidR="00455684" w:rsidRPr="002A3257">
        <w:rPr>
          <w:rFonts w:asciiTheme="minorHAnsi" w:hAnsiTheme="minorHAnsi" w:cstheme="minorHAnsi"/>
          <w:spacing w:val="-4"/>
          <w:sz w:val="22"/>
          <w:szCs w:val="22"/>
        </w:rPr>
        <w:t xml:space="preserve">ber 2024 </w:t>
      </w:r>
      <w:r w:rsidRPr="00BB1799">
        <w:rPr>
          <w:rFonts w:asciiTheme="minorHAnsi" w:hAnsiTheme="minorHAnsi" w:cstheme="minorHAnsi"/>
          <w:sz w:val="22"/>
          <w:szCs w:val="22"/>
        </w:rPr>
        <w:t>have:</w:t>
      </w:r>
    </w:p>
    <w:p w14:paraId="063C5FCE" w14:textId="77777777" w:rsidR="00BB1799" w:rsidRPr="00BB1799" w:rsidRDefault="00BB1799" w:rsidP="00BB1799">
      <w:pPr>
        <w:pStyle w:val="BodyText"/>
        <w:spacing w:before="8"/>
        <w:rPr>
          <w:rFonts w:asciiTheme="minorHAnsi" w:hAnsiTheme="minorHAnsi" w:cstheme="minorHAnsi"/>
          <w:sz w:val="22"/>
          <w:szCs w:val="22"/>
        </w:rPr>
      </w:pPr>
    </w:p>
    <w:p w14:paraId="55341E9A" w14:textId="125D9154" w:rsidR="00BB1799" w:rsidRPr="00BB1799" w:rsidRDefault="00BB1799" w:rsidP="000035E2">
      <w:pPr>
        <w:pStyle w:val="ListParagraph"/>
        <w:widowControl w:val="0"/>
        <w:numPr>
          <w:ilvl w:val="0"/>
          <w:numId w:val="33"/>
        </w:numPr>
        <w:tabs>
          <w:tab w:val="left" w:pos="1259"/>
          <w:tab w:val="left" w:pos="1260"/>
        </w:tabs>
        <w:autoSpaceDE w:val="0"/>
        <w:autoSpaceDN w:val="0"/>
        <w:spacing w:after="0" w:line="240" w:lineRule="auto"/>
        <w:rPr>
          <w:rFonts w:asciiTheme="minorHAnsi" w:hAnsiTheme="minorHAnsi" w:cstheme="minorHAnsi"/>
        </w:rPr>
      </w:pPr>
      <w:r w:rsidRPr="00BB1799">
        <w:rPr>
          <w:rFonts w:asciiTheme="minorHAnsi" w:hAnsiTheme="minorHAnsi" w:cstheme="minorHAnsi"/>
        </w:rPr>
        <w:t>The</w:t>
      </w:r>
      <w:r w:rsidRPr="00BB1799">
        <w:rPr>
          <w:rFonts w:asciiTheme="minorHAnsi" w:hAnsiTheme="minorHAnsi" w:cstheme="minorHAnsi"/>
          <w:spacing w:val="-4"/>
        </w:rPr>
        <w:t xml:space="preserve"> </w:t>
      </w:r>
      <w:r w:rsidRPr="00BB1799">
        <w:rPr>
          <w:rFonts w:asciiTheme="minorHAnsi" w:hAnsiTheme="minorHAnsi" w:cstheme="minorHAnsi"/>
        </w:rPr>
        <w:t>required</w:t>
      </w:r>
      <w:r w:rsidRPr="00BB1799">
        <w:rPr>
          <w:rFonts w:asciiTheme="minorHAnsi" w:hAnsiTheme="minorHAnsi" w:cstheme="minorHAnsi"/>
          <w:spacing w:val="-3"/>
        </w:rPr>
        <w:t xml:space="preserve"> </w:t>
      </w:r>
      <w:r w:rsidRPr="00BB1799">
        <w:rPr>
          <w:rFonts w:asciiTheme="minorHAnsi" w:hAnsiTheme="minorHAnsi" w:cstheme="minorHAnsi"/>
        </w:rPr>
        <w:t>knowledge,</w:t>
      </w:r>
      <w:r w:rsidRPr="00BB1799">
        <w:rPr>
          <w:rFonts w:asciiTheme="minorHAnsi" w:hAnsiTheme="minorHAnsi" w:cstheme="minorHAnsi"/>
          <w:spacing w:val="-2"/>
        </w:rPr>
        <w:t xml:space="preserve"> </w:t>
      </w:r>
      <w:r w:rsidRPr="00BB1799">
        <w:rPr>
          <w:rFonts w:asciiTheme="minorHAnsi" w:hAnsiTheme="minorHAnsi" w:cstheme="minorHAnsi"/>
        </w:rPr>
        <w:t>skills</w:t>
      </w:r>
      <w:r w:rsidRPr="00BB1799">
        <w:rPr>
          <w:rFonts w:asciiTheme="minorHAnsi" w:hAnsiTheme="minorHAnsi" w:cstheme="minorHAnsi"/>
          <w:spacing w:val="-2"/>
        </w:rPr>
        <w:t xml:space="preserve"> </w:t>
      </w:r>
      <w:r w:rsidRPr="00BB1799">
        <w:rPr>
          <w:rFonts w:asciiTheme="minorHAnsi" w:hAnsiTheme="minorHAnsi" w:cstheme="minorHAnsi"/>
        </w:rPr>
        <w:t>and</w:t>
      </w:r>
      <w:r w:rsidRPr="00BB1799">
        <w:rPr>
          <w:rFonts w:asciiTheme="minorHAnsi" w:hAnsiTheme="minorHAnsi" w:cstheme="minorHAnsi"/>
          <w:spacing w:val="-3"/>
        </w:rPr>
        <w:t xml:space="preserve"> </w:t>
      </w:r>
      <w:r w:rsidRPr="00BB1799">
        <w:rPr>
          <w:rFonts w:asciiTheme="minorHAnsi" w:hAnsiTheme="minorHAnsi" w:cstheme="minorHAnsi"/>
        </w:rPr>
        <w:t>competencies</w:t>
      </w:r>
      <w:r w:rsidRPr="00BB1799">
        <w:rPr>
          <w:rFonts w:asciiTheme="minorHAnsi" w:hAnsiTheme="minorHAnsi" w:cstheme="minorHAnsi"/>
          <w:spacing w:val="-3"/>
        </w:rPr>
        <w:t xml:space="preserve"> </w:t>
      </w:r>
      <w:r w:rsidRPr="00BB1799">
        <w:rPr>
          <w:rFonts w:asciiTheme="minorHAnsi" w:hAnsiTheme="minorHAnsi" w:cstheme="minorHAnsi"/>
        </w:rPr>
        <w:t>to</w:t>
      </w:r>
      <w:r w:rsidRPr="00BB1799">
        <w:rPr>
          <w:rFonts w:asciiTheme="minorHAnsi" w:hAnsiTheme="minorHAnsi" w:cstheme="minorHAnsi"/>
          <w:spacing w:val="-2"/>
        </w:rPr>
        <w:t xml:space="preserve"> </w:t>
      </w:r>
      <w:r w:rsidRPr="00BB1799">
        <w:rPr>
          <w:rFonts w:asciiTheme="minorHAnsi" w:hAnsiTheme="minorHAnsi" w:cstheme="minorHAnsi"/>
        </w:rPr>
        <w:t>carry</w:t>
      </w:r>
      <w:r w:rsidRPr="00BB1799">
        <w:rPr>
          <w:rFonts w:asciiTheme="minorHAnsi" w:hAnsiTheme="minorHAnsi" w:cstheme="minorHAnsi"/>
          <w:spacing w:val="-4"/>
        </w:rPr>
        <w:t xml:space="preserve"> </w:t>
      </w:r>
      <w:r w:rsidRPr="00BB1799">
        <w:rPr>
          <w:rFonts w:asciiTheme="minorHAnsi" w:hAnsiTheme="minorHAnsi" w:cstheme="minorHAnsi"/>
        </w:rPr>
        <w:t>out</w:t>
      </w:r>
      <w:r w:rsidRPr="00BB1799">
        <w:rPr>
          <w:rFonts w:asciiTheme="minorHAnsi" w:hAnsiTheme="minorHAnsi" w:cstheme="minorHAnsi"/>
          <w:spacing w:val="-3"/>
        </w:rPr>
        <w:t xml:space="preserve"> </w:t>
      </w:r>
      <w:r w:rsidRPr="00BB1799">
        <w:rPr>
          <w:rFonts w:asciiTheme="minorHAnsi" w:hAnsiTheme="minorHAnsi" w:cstheme="minorHAnsi"/>
        </w:rPr>
        <w:t>the</w:t>
      </w:r>
      <w:r w:rsidRPr="00BB1799">
        <w:rPr>
          <w:rFonts w:asciiTheme="minorHAnsi" w:hAnsiTheme="minorHAnsi" w:cstheme="minorHAnsi"/>
          <w:spacing w:val="-1"/>
        </w:rPr>
        <w:t xml:space="preserve"> </w:t>
      </w:r>
      <w:r w:rsidRPr="00BB1799">
        <w:rPr>
          <w:rFonts w:asciiTheme="minorHAnsi" w:hAnsiTheme="minorHAnsi" w:cstheme="minorHAnsi"/>
        </w:rPr>
        <w:t>role;</w:t>
      </w:r>
    </w:p>
    <w:p w14:paraId="4B86DFB3" w14:textId="77777777" w:rsidR="00BB1799" w:rsidRPr="00BB1799" w:rsidRDefault="00BB1799" w:rsidP="000035E2">
      <w:pPr>
        <w:pStyle w:val="ListParagraph"/>
        <w:widowControl w:val="0"/>
        <w:numPr>
          <w:ilvl w:val="0"/>
          <w:numId w:val="33"/>
        </w:numPr>
        <w:tabs>
          <w:tab w:val="left" w:pos="1261"/>
        </w:tabs>
        <w:autoSpaceDE w:val="0"/>
        <w:autoSpaceDN w:val="0"/>
        <w:spacing w:before="51" w:after="0" w:line="240" w:lineRule="auto"/>
        <w:rPr>
          <w:rFonts w:asciiTheme="minorHAnsi" w:hAnsiTheme="minorHAnsi" w:cstheme="minorHAnsi"/>
        </w:rPr>
      </w:pPr>
      <w:r w:rsidRPr="00BB1799">
        <w:rPr>
          <w:rFonts w:asciiTheme="minorHAnsi" w:hAnsiTheme="minorHAnsi" w:cstheme="minorHAnsi"/>
        </w:rPr>
        <w:t>Demonstrated</w:t>
      </w:r>
      <w:r w:rsidRPr="00BB1799">
        <w:rPr>
          <w:rFonts w:asciiTheme="minorHAnsi" w:hAnsiTheme="minorHAnsi" w:cstheme="minorHAnsi"/>
          <w:spacing w:val="-3"/>
        </w:rPr>
        <w:t xml:space="preserve"> </w:t>
      </w:r>
      <w:r w:rsidRPr="00BB1799">
        <w:rPr>
          <w:rFonts w:asciiTheme="minorHAnsi" w:hAnsiTheme="minorHAnsi" w:cstheme="minorHAnsi"/>
        </w:rPr>
        <w:t>experience</w:t>
      </w:r>
      <w:r w:rsidRPr="00BB1799">
        <w:rPr>
          <w:rFonts w:asciiTheme="minorHAnsi" w:hAnsiTheme="minorHAnsi" w:cstheme="minorHAnsi"/>
          <w:spacing w:val="-3"/>
        </w:rPr>
        <w:t xml:space="preserve"> </w:t>
      </w:r>
      <w:r w:rsidRPr="00BB1799">
        <w:rPr>
          <w:rFonts w:asciiTheme="minorHAnsi" w:hAnsiTheme="minorHAnsi" w:cstheme="minorHAnsi"/>
        </w:rPr>
        <w:t>of</w:t>
      </w:r>
      <w:r w:rsidRPr="00BB1799">
        <w:rPr>
          <w:rFonts w:asciiTheme="minorHAnsi" w:hAnsiTheme="minorHAnsi" w:cstheme="minorHAnsi"/>
          <w:spacing w:val="-3"/>
        </w:rPr>
        <w:t xml:space="preserve"> </w:t>
      </w:r>
      <w:r w:rsidRPr="00BB1799">
        <w:rPr>
          <w:rFonts w:asciiTheme="minorHAnsi" w:hAnsiTheme="minorHAnsi" w:cstheme="minorHAnsi"/>
        </w:rPr>
        <w:t>working</w:t>
      </w:r>
      <w:r w:rsidRPr="00BB1799">
        <w:rPr>
          <w:rFonts w:asciiTheme="minorHAnsi" w:hAnsiTheme="minorHAnsi" w:cstheme="minorHAnsi"/>
          <w:spacing w:val="-2"/>
        </w:rPr>
        <w:t xml:space="preserve"> </w:t>
      </w:r>
      <w:r w:rsidRPr="00BB1799">
        <w:rPr>
          <w:rFonts w:asciiTheme="minorHAnsi" w:hAnsiTheme="minorHAnsi" w:cstheme="minorHAnsi"/>
        </w:rPr>
        <w:t>on</w:t>
      </w:r>
      <w:r w:rsidRPr="00BB1799">
        <w:rPr>
          <w:rFonts w:asciiTheme="minorHAnsi" w:hAnsiTheme="minorHAnsi" w:cstheme="minorHAnsi"/>
          <w:spacing w:val="-2"/>
        </w:rPr>
        <w:t xml:space="preserve"> </w:t>
      </w:r>
      <w:r w:rsidRPr="00BB1799">
        <w:rPr>
          <w:rFonts w:asciiTheme="minorHAnsi" w:hAnsiTheme="minorHAnsi" w:cstheme="minorHAnsi"/>
        </w:rPr>
        <w:t>their</w:t>
      </w:r>
      <w:r w:rsidRPr="00BB1799">
        <w:rPr>
          <w:rFonts w:asciiTheme="minorHAnsi" w:hAnsiTheme="minorHAnsi" w:cstheme="minorHAnsi"/>
          <w:spacing w:val="-1"/>
        </w:rPr>
        <w:t xml:space="preserve"> </w:t>
      </w:r>
      <w:r w:rsidRPr="00BB1799">
        <w:rPr>
          <w:rFonts w:asciiTheme="minorHAnsi" w:hAnsiTheme="minorHAnsi" w:cstheme="minorHAnsi"/>
        </w:rPr>
        <w:t>own</w:t>
      </w:r>
      <w:r w:rsidRPr="00BB1799">
        <w:rPr>
          <w:rFonts w:asciiTheme="minorHAnsi" w:hAnsiTheme="minorHAnsi" w:cstheme="minorHAnsi"/>
          <w:spacing w:val="-4"/>
        </w:rPr>
        <w:t xml:space="preserve"> </w:t>
      </w:r>
      <w:r w:rsidRPr="00BB1799">
        <w:rPr>
          <w:rFonts w:asciiTheme="minorHAnsi" w:hAnsiTheme="minorHAnsi" w:cstheme="minorHAnsi"/>
        </w:rPr>
        <w:t>initiative</w:t>
      </w:r>
      <w:r w:rsidRPr="00BB1799">
        <w:rPr>
          <w:rFonts w:asciiTheme="minorHAnsi" w:hAnsiTheme="minorHAnsi" w:cstheme="minorHAnsi"/>
          <w:spacing w:val="-1"/>
        </w:rPr>
        <w:t xml:space="preserve"> </w:t>
      </w:r>
      <w:r w:rsidRPr="00BB1799">
        <w:rPr>
          <w:rFonts w:asciiTheme="minorHAnsi" w:hAnsiTheme="minorHAnsi" w:cstheme="minorHAnsi"/>
        </w:rPr>
        <w:t>and</w:t>
      </w:r>
      <w:r w:rsidRPr="00BB1799">
        <w:rPr>
          <w:rFonts w:asciiTheme="minorHAnsi" w:hAnsiTheme="minorHAnsi" w:cstheme="minorHAnsi"/>
          <w:spacing w:val="-4"/>
        </w:rPr>
        <w:t xml:space="preserve"> </w:t>
      </w:r>
      <w:r w:rsidRPr="00BB1799">
        <w:rPr>
          <w:rFonts w:asciiTheme="minorHAnsi" w:hAnsiTheme="minorHAnsi" w:cstheme="minorHAnsi"/>
        </w:rPr>
        <w:t>as</w:t>
      </w:r>
      <w:r w:rsidRPr="00BB1799">
        <w:rPr>
          <w:rFonts w:asciiTheme="minorHAnsi" w:hAnsiTheme="minorHAnsi" w:cstheme="minorHAnsi"/>
          <w:spacing w:val="-2"/>
        </w:rPr>
        <w:t xml:space="preserve"> </w:t>
      </w:r>
      <w:r w:rsidRPr="00BB1799">
        <w:rPr>
          <w:rFonts w:asciiTheme="minorHAnsi" w:hAnsiTheme="minorHAnsi" w:cstheme="minorHAnsi"/>
        </w:rPr>
        <w:t>part</w:t>
      </w:r>
      <w:r w:rsidRPr="00BB1799">
        <w:rPr>
          <w:rFonts w:asciiTheme="minorHAnsi" w:hAnsiTheme="minorHAnsi" w:cstheme="minorHAnsi"/>
          <w:spacing w:val="-3"/>
        </w:rPr>
        <w:t xml:space="preserve"> </w:t>
      </w:r>
      <w:r w:rsidRPr="00BB1799">
        <w:rPr>
          <w:rFonts w:asciiTheme="minorHAnsi" w:hAnsiTheme="minorHAnsi" w:cstheme="minorHAnsi"/>
        </w:rPr>
        <w:t>of</w:t>
      </w:r>
      <w:r w:rsidRPr="00BB1799">
        <w:rPr>
          <w:rFonts w:asciiTheme="minorHAnsi" w:hAnsiTheme="minorHAnsi" w:cstheme="minorHAnsi"/>
          <w:spacing w:val="-1"/>
        </w:rPr>
        <w:t xml:space="preserve"> </w:t>
      </w:r>
      <w:r w:rsidRPr="00BB1799">
        <w:rPr>
          <w:rFonts w:asciiTheme="minorHAnsi" w:hAnsiTheme="minorHAnsi" w:cstheme="minorHAnsi"/>
        </w:rPr>
        <w:t>a</w:t>
      </w:r>
      <w:r w:rsidRPr="00BB1799">
        <w:rPr>
          <w:rFonts w:asciiTheme="minorHAnsi" w:hAnsiTheme="minorHAnsi" w:cstheme="minorHAnsi"/>
          <w:spacing w:val="-4"/>
        </w:rPr>
        <w:t xml:space="preserve"> </w:t>
      </w:r>
      <w:r w:rsidRPr="00BB1799">
        <w:rPr>
          <w:rFonts w:asciiTheme="minorHAnsi" w:hAnsiTheme="minorHAnsi" w:cstheme="minorHAnsi"/>
        </w:rPr>
        <w:t>team;</w:t>
      </w:r>
    </w:p>
    <w:p w14:paraId="1040A322" w14:textId="77777777" w:rsidR="00BB1799" w:rsidRPr="00BB1799" w:rsidRDefault="00BB1799" w:rsidP="000035E2">
      <w:pPr>
        <w:pStyle w:val="ListParagraph"/>
        <w:widowControl w:val="0"/>
        <w:numPr>
          <w:ilvl w:val="0"/>
          <w:numId w:val="33"/>
        </w:numPr>
        <w:tabs>
          <w:tab w:val="left" w:pos="1260"/>
          <w:tab w:val="left" w:pos="1261"/>
        </w:tabs>
        <w:autoSpaceDE w:val="0"/>
        <w:autoSpaceDN w:val="0"/>
        <w:spacing w:before="51" w:after="0" w:line="240" w:lineRule="auto"/>
        <w:rPr>
          <w:rFonts w:asciiTheme="minorHAnsi" w:hAnsiTheme="minorHAnsi" w:cstheme="minorHAnsi"/>
        </w:rPr>
      </w:pPr>
      <w:r w:rsidRPr="00BB1799">
        <w:rPr>
          <w:rFonts w:asciiTheme="minorHAnsi" w:hAnsiTheme="minorHAnsi" w:cstheme="minorHAnsi"/>
        </w:rPr>
        <w:t>A</w:t>
      </w:r>
      <w:r w:rsidRPr="00BB1799">
        <w:rPr>
          <w:rFonts w:asciiTheme="minorHAnsi" w:hAnsiTheme="minorHAnsi" w:cstheme="minorHAnsi"/>
          <w:spacing w:val="-2"/>
        </w:rPr>
        <w:t xml:space="preserve"> </w:t>
      </w:r>
      <w:r w:rsidRPr="00BB1799">
        <w:rPr>
          <w:rFonts w:asciiTheme="minorHAnsi" w:hAnsiTheme="minorHAnsi" w:cstheme="minorHAnsi"/>
        </w:rPr>
        <w:t>good</w:t>
      </w:r>
      <w:r w:rsidRPr="00BB1799">
        <w:rPr>
          <w:rFonts w:asciiTheme="minorHAnsi" w:hAnsiTheme="minorHAnsi" w:cstheme="minorHAnsi"/>
          <w:spacing w:val="-2"/>
        </w:rPr>
        <w:t xml:space="preserve"> </w:t>
      </w:r>
      <w:r w:rsidRPr="00BB1799">
        <w:rPr>
          <w:rFonts w:asciiTheme="minorHAnsi" w:hAnsiTheme="minorHAnsi" w:cstheme="minorHAnsi"/>
        </w:rPr>
        <w:t>general</w:t>
      </w:r>
      <w:r w:rsidRPr="00BB1799">
        <w:rPr>
          <w:rFonts w:asciiTheme="minorHAnsi" w:hAnsiTheme="minorHAnsi" w:cstheme="minorHAnsi"/>
          <w:spacing w:val="-1"/>
        </w:rPr>
        <w:t xml:space="preserve"> </w:t>
      </w:r>
      <w:r w:rsidRPr="00BB1799">
        <w:rPr>
          <w:rFonts w:asciiTheme="minorHAnsi" w:hAnsiTheme="minorHAnsi" w:cstheme="minorHAnsi"/>
        </w:rPr>
        <w:t>level</w:t>
      </w:r>
      <w:r w:rsidRPr="00BB1799">
        <w:rPr>
          <w:rFonts w:asciiTheme="minorHAnsi" w:hAnsiTheme="minorHAnsi" w:cstheme="minorHAnsi"/>
          <w:spacing w:val="-2"/>
        </w:rPr>
        <w:t xml:space="preserve"> </w:t>
      </w:r>
      <w:r w:rsidRPr="00BB1799">
        <w:rPr>
          <w:rFonts w:asciiTheme="minorHAnsi" w:hAnsiTheme="minorHAnsi" w:cstheme="minorHAnsi"/>
        </w:rPr>
        <w:t>of</w:t>
      </w:r>
      <w:r w:rsidRPr="00BB1799">
        <w:rPr>
          <w:rFonts w:asciiTheme="minorHAnsi" w:hAnsiTheme="minorHAnsi" w:cstheme="minorHAnsi"/>
          <w:spacing w:val="-3"/>
        </w:rPr>
        <w:t xml:space="preserve"> </w:t>
      </w:r>
      <w:r w:rsidRPr="00BB1799">
        <w:rPr>
          <w:rFonts w:asciiTheme="minorHAnsi" w:hAnsiTheme="minorHAnsi" w:cstheme="minorHAnsi"/>
        </w:rPr>
        <w:t>education;</w:t>
      </w:r>
    </w:p>
    <w:p w14:paraId="1ABEFF4F" w14:textId="33031A33" w:rsidR="00BB1799" w:rsidRDefault="00BB1799" w:rsidP="000035E2">
      <w:pPr>
        <w:pStyle w:val="ListParagraph"/>
        <w:widowControl w:val="0"/>
        <w:numPr>
          <w:ilvl w:val="0"/>
          <w:numId w:val="33"/>
        </w:numPr>
        <w:tabs>
          <w:tab w:val="left" w:pos="1261"/>
        </w:tabs>
        <w:autoSpaceDE w:val="0"/>
        <w:autoSpaceDN w:val="0"/>
        <w:spacing w:before="51" w:after="0" w:line="240" w:lineRule="auto"/>
        <w:rPr>
          <w:rFonts w:asciiTheme="minorHAnsi" w:hAnsiTheme="minorHAnsi" w:cstheme="minorHAnsi"/>
        </w:rPr>
      </w:pPr>
      <w:r w:rsidRPr="00BB1799">
        <w:rPr>
          <w:rFonts w:asciiTheme="minorHAnsi" w:hAnsiTheme="minorHAnsi" w:cstheme="minorHAnsi"/>
        </w:rPr>
        <w:t>Be</w:t>
      </w:r>
      <w:r w:rsidRPr="00BB1799">
        <w:rPr>
          <w:rFonts w:asciiTheme="minorHAnsi" w:hAnsiTheme="minorHAnsi" w:cstheme="minorHAnsi"/>
          <w:spacing w:val="-1"/>
        </w:rPr>
        <w:t xml:space="preserve"> </w:t>
      </w:r>
      <w:r w:rsidRPr="00BB1799">
        <w:rPr>
          <w:rFonts w:asciiTheme="minorHAnsi" w:hAnsiTheme="minorHAnsi" w:cstheme="minorHAnsi"/>
        </w:rPr>
        <w:t>at</w:t>
      </w:r>
      <w:r w:rsidRPr="00BB1799">
        <w:rPr>
          <w:rFonts w:asciiTheme="minorHAnsi" w:hAnsiTheme="minorHAnsi" w:cstheme="minorHAnsi"/>
          <w:spacing w:val="-1"/>
        </w:rPr>
        <w:t xml:space="preserve"> </w:t>
      </w:r>
      <w:r w:rsidRPr="00BB1799">
        <w:rPr>
          <w:rFonts w:asciiTheme="minorHAnsi" w:hAnsiTheme="minorHAnsi" w:cstheme="minorHAnsi"/>
        </w:rPr>
        <w:t>least</w:t>
      </w:r>
      <w:r w:rsidRPr="00BB1799">
        <w:rPr>
          <w:rFonts w:asciiTheme="minorHAnsi" w:hAnsiTheme="minorHAnsi" w:cstheme="minorHAnsi"/>
          <w:spacing w:val="-2"/>
        </w:rPr>
        <w:t xml:space="preserve"> </w:t>
      </w:r>
      <w:r w:rsidRPr="00BB1799">
        <w:rPr>
          <w:rFonts w:asciiTheme="minorHAnsi" w:hAnsiTheme="minorHAnsi" w:cstheme="minorHAnsi"/>
        </w:rPr>
        <w:t>17</w:t>
      </w:r>
      <w:r w:rsidRPr="00BB1799">
        <w:rPr>
          <w:rFonts w:asciiTheme="minorHAnsi" w:hAnsiTheme="minorHAnsi" w:cstheme="minorHAnsi"/>
          <w:spacing w:val="1"/>
        </w:rPr>
        <w:t xml:space="preserve"> </w:t>
      </w:r>
      <w:r w:rsidRPr="00BB1799">
        <w:rPr>
          <w:rFonts w:asciiTheme="minorHAnsi" w:hAnsiTheme="minorHAnsi" w:cstheme="minorHAnsi"/>
        </w:rPr>
        <w:t>years</w:t>
      </w:r>
      <w:r w:rsidRPr="00BB1799">
        <w:rPr>
          <w:rFonts w:asciiTheme="minorHAnsi" w:hAnsiTheme="minorHAnsi" w:cstheme="minorHAnsi"/>
          <w:spacing w:val="-2"/>
        </w:rPr>
        <w:t xml:space="preserve"> </w:t>
      </w:r>
      <w:r w:rsidRPr="00BB1799">
        <w:rPr>
          <w:rFonts w:asciiTheme="minorHAnsi" w:hAnsiTheme="minorHAnsi" w:cstheme="minorHAnsi"/>
        </w:rPr>
        <w:t>of</w:t>
      </w:r>
      <w:r w:rsidRPr="00BB1799">
        <w:rPr>
          <w:rFonts w:asciiTheme="minorHAnsi" w:hAnsiTheme="minorHAnsi" w:cstheme="minorHAnsi"/>
          <w:spacing w:val="-2"/>
        </w:rPr>
        <w:t xml:space="preserve"> </w:t>
      </w:r>
      <w:r w:rsidR="000035E2">
        <w:rPr>
          <w:rFonts w:asciiTheme="minorHAnsi" w:hAnsiTheme="minorHAnsi" w:cstheme="minorHAnsi"/>
        </w:rPr>
        <w:t>age;</w:t>
      </w:r>
    </w:p>
    <w:p w14:paraId="1910E3A2" w14:textId="6ED2209D" w:rsidR="000035E2" w:rsidRPr="00BB1799" w:rsidRDefault="000035E2" w:rsidP="000035E2">
      <w:pPr>
        <w:pStyle w:val="ListParagraph"/>
        <w:widowControl w:val="0"/>
        <w:numPr>
          <w:ilvl w:val="0"/>
          <w:numId w:val="33"/>
        </w:numPr>
        <w:tabs>
          <w:tab w:val="left" w:pos="1261"/>
        </w:tabs>
        <w:autoSpaceDE w:val="0"/>
        <w:autoSpaceDN w:val="0"/>
        <w:spacing w:before="51" w:after="0" w:line="240" w:lineRule="auto"/>
        <w:rPr>
          <w:rFonts w:asciiTheme="minorHAnsi" w:hAnsiTheme="minorHAnsi" w:cstheme="minorHAnsi"/>
        </w:rPr>
      </w:pPr>
      <w:r>
        <w:rPr>
          <w:rFonts w:asciiTheme="minorHAnsi" w:hAnsiTheme="minorHAnsi" w:cstheme="minorHAnsi"/>
        </w:rPr>
        <w:t xml:space="preserve">Demonstrate the key competencies for effective performance at this level which are detailed at </w:t>
      </w:r>
      <w:hyperlink w:anchor="_Appendix_1:_Competencies" w:history="1">
        <w:r w:rsidRPr="00D84761">
          <w:rPr>
            <w:rStyle w:val="Hyperlink"/>
            <w:rFonts w:eastAsia="Calibri"/>
          </w:rPr>
          <w:t xml:space="preserve">Appendix </w:t>
        </w:r>
      </w:hyperlink>
      <w:r>
        <w:rPr>
          <w:rStyle w:val="Hyperlink"/>
          <w:rFonts w:eastAsia="Calibri"/>
        </w:rPr>
        <w:t>2</w:t>
      </w:r>
      <w:r w:rsidRPr="00D84761">
        <w:rPr>
          <w:rFonts w:asciiTheme="minorHAnsi" w:eastAsia="Calibri" w:hAnsiTheme="minorHAnsi"/>
        </w:rPr>
        <w:t>.</w:t>
      </w:r>
    </w:p>
    <w:p w14:paraId="2C5536C4" w14:textId="77777777" w:rsidR="00BB1799" w:rsidRPr="00BB1799" w:rsidRDefault="00BB1799" w:rsidP="00BB1799">
      <w:pPr>
        <w:pStyle w:val="BodyText"/>
        <w:rPr>
          <w:rFonts w:asciiTheme="minorHAnsi" w:hAnsiTheme="minorHAnsi" w:cstheme="minorHAnsi"/>
          <w:sz w:val="22"/>
          <w:szCs w:val="22"/>
        </w:rPr>
      </w:pPr>
    </w:p>
    <w:p w14:paraId="4D9A58BD" w14:textId="77777777" w:rsidR="00F073E9" w:rsidRPr="00F073E9" w:rsidRDefault="00F073E9" w:rsidP="00F073E9">
      <w:pPr>
        <w:pStyle w:val="BodyText"/>
        <w:spacing w:before="41"/>
        <w:rPr>
          <w:rFonts w:asciiTheme="minorHAnsi" w:hAnsiTheme="minorHAnsi" w:cstheme="minorHAnsi"/>
          <w:sz w:val="22"/>
          <w:szCs w:val="22"/>
        </w:rPr>
      </w:pPr>
      <w:r w:rsidRPr="00F073E9">
        <w:rPr>
          <w:rFonts w:asciiTheme="minorHAnsi" w:hAnsiTheme="minorHAnsi" w:cstheme="minorHAnsi"/>
          <w:sz w:val="26"/>
          <w:szCs w:val="26"/>
        </w:rPr>
        <w:t>Desirable</w:t>
      </w:r>
      <w:r w:rsidRPr="00F073E9">
        <w:rPr>
          <w:rFonts w:asciiTheme="minorHAnsi" w:hAnsiTheme="minorHAnsi" w:cstheme="minorHAnsi"/>
          <w:sz w:val="22"/>
          <w:szCs w:val="22"/>
        </w:rPr>
        <w:t xml:space="preserve"> </w:t>
      </w:r>
    </w:p>
    <w:p w14:paraId="2956F858" w14:textId="265CB50C" w:rsidR="00F34751" w:rsidRPr="00F34751" w:rsidRDefault="00F34751" w:rsidP="00F073E9">
      <w:pPr>
        <w:pStyle w:val="BodyText"/>
        <w:spacing w:before="41"/>
        <w:rPr>
          <w:rFonts w:asciiTheme="minorHAnsi" w:hAnsiTheme="minorHAnsi" w:cstheme="minorHAnsi"/>
          <w:sz w:val="22"/>
          <w:szCs w:val="22"/>
        </w:rPr>
      </w:pPr>
      <w:r w:rsidRPr="00F34751">
        <w:rPr>
          <w:rFonts w:asciiTheme="minorHAnsi" w:hAnsiTheme="minorHAnsi" w:cstheme="minorHAnsi"/>
          <w:sz w:val="22"/>
          <w:szCs w:val="22"/>
        </w:rPr>
        <w:t>In</w:t>
      </w:r>
      <w:r w:rsidRPr="00F34751">
        <w:rPr>
          <w:rFonts w:asciiTheme="minorHAnsi" w:hAnsiTheme="minorHAnsi" w:cstheme="minorHAnsi"/>
          <w:spacing w:val="-3"/>
          <w:sz w:val="22"/>
          <w:szCs w:val="22"/>
        </w:rPr>
        <w:t xml:space="preserve"> </w:t>
      </w:r>
      <w:r w:rsidRPr="00F34751">
        <w:rPr>
          <w:rFonts w:asciiTheme="minorHAnsi" w:hAnsiTheme="minorHAnsi" w:cstheme="minorHAnsi"/>
          <w:sz w:val="22"/>
          <w:szCs w:val="22"/>
        </w:rPr>
        <w:t>addition</w:t>
      </w:r>
      <w:r w:rsidRPr="00F34751">
        <w:rPr>
          <w:rFonts w:asciiTheme="minorHAnsi" w:hAnsiTheme="minorHAnsi" w:cstheme="minorHAnsi"/>
          <w:spacing w:val="-3"/>
          <w:sz w:val="22"/>
          <w:szCs w:val="22"/>
        </w:rPr>
        <w:t xml:space="preserve"> </w:t>
      </w:r>
      <w:r w:rsidRPr="00F34751">
        <w:rPr>
          <w:rFonts w:asciiTheme="minorHAnsi" w:hAnsiTheme="minorHAnsi" w:cstheme="minorHAnsi"/>
          <w:sz w:val="22"/>
          <w:szCs w:val="22"/>
        </w:rPr>
        <w:t>to</w:t>
      </w:r>
      <w:r w:rsidRPr="00F34751">
        <w:rPr>
          <w:rFonts w:asciiTheme="minorHAnsi" w:hAnsiTheme="minorHAnsi" w:cstheme="minorHAnsi"/>
          <w:spacing w:val="-3"/>
          <w:sz w:val="22"/>
          <w:szCs w:val="22"/>
        </w:rPr>
        <w:t xml:space="preserve"> </w:t>
      </w:r>
      <w:r w:rsidRPr="00F34751">
        <w:rPr>
          <w:rFonts w:asciiTheme="minorHAnsi" w:hAnsiTheme="minorHAnsi" w:cstheme="minorHAnsi"/>
          <w:sz w:val="22"/>
          <w:szCs w:val="22"/>
        </w:rPr>
        <w:t>the above,</w:t>
      </w:r>
      <w:r w:rsidRPr="00F34751">
        <w:rPr>
          <w:rFonts w:asciiTheme="minorHAnsi" w:hAnsiTheme="minorHAnsi" w:cstheme="minorHAnsi"/>
          <w:spacing w:val="-2"/>
          <w:sz w:val="22"/>
          <w:szCs w:val="22"/>
        </w:rPr>
        <w:t xml:space="preserve"> </w:t>
      </w:r>
      <w:r w:rsidRPr="00F34751">
        <w:rPr>
          <w:rFonts w:asciiTheme="minorHAnsi" w:hAnsiTheme="minorHAnsi" w:cstheme="minorHAnsi"/>
          <w:sz w:val="22"/>
          <w:szCs w:val="22"/>
        </w:rPr>
        <w:t>the</w:t>
      </w:r>
      <w:r w:rsidRPr="00F34751">
        <w:rPr>
          <w:rFonts w:asciiTheme="minorHAnsi" w:hAnsiTheme="minorHAnsi" w:cstheme="minorHAnsi"/>
          <w:spacing w:val="-4"/>
          <w:sz w:val="22"/>
          <w:szCs w:val="22"/>
        </w:rPr>
        <w:t xml:space="preserve"> </w:t>
      </w:r>
      <w:r w:rsidRPr="00F34751">
        <w:rPr>
          <w:rFonts w:asciiTheme="minorHAnsi" w:hAnsiTheme="minorHAnsi" w:cstheme="minorHAnsi"/>
          <w:sz w:val="22"/>
          <w:szCs w:val="22"/>
        </w:rPr>
        <w:t>following</w:t>
      </w:r>
      <w:r w:rsidRPr="00F34751">
        <w:rPr>
          <w:rFonts w:asciiTheme="minorHAnsi" w:hAnsiTheme="minorHAnsi" w:cstheme="minorHAnsi"/>
          <w:spacing w:val="-3"/>
          <w:sz w:val="22"/>
          <w:szCs w:val="22"/>
        </w:rPr>
        <w:t xml:space="preserve"> </w:t>
      </w:r>
      <w:r w:rsidRPr="00F34751">
        <w:rPr>
          <w:rFonts w:asciiTheme="minorHAnsi" w:hAnsiTheme="minorHAnsi" w:cstheme="minorHAnsi"/>
          <w:sz w:val="22"/>
          <w:szCs w:val="22"/>
        </w:rPr>
        <w:t>are</w:t>
      </w:r>
      <w:r w:rsidRPr="00F34751">
        <w:rPr>
          <w:rFonts w:asciiTheme="minorHAnsi" w:hAnsiTheme="minorHAnsi" w:cstheme="minorHAnsi"/>
          <w:spacing w:val="-1"/>
          <w:sz w:val="22"/>
          <w:szCs w:val="22"/>
        </w:rPr>
        <w:t xml:space="preserve"> </w:t>
      </w:r>
      <w:r w:rsidRPr="00F34751">
        <w:rPr>
          <w:rFonts w:asciiTheme="minorHAnsi" w:hAnsiTheme="minorHAnsi" w:cstheme="minorHAnsi"/>
          <w:sz w:val="22"/>
          <w:szCs w:val="22"/>
        </w:rPr>
        <w:t>desirable:</w:t>
      </w:r>
    </w:p>
    <w:p w14:paraId="08820BEF" w14:textId="77777777" w:rsidR="00F34751" w:rsidRPr="00F34751" w:rsidRDefault="00F34751" w:rsidP="00F34751">
      <w:pPr>
        <w:pStyle w:val="BodyText"/>
        <w:spacing w:before="7"/>
        <w:rPr>
          <w:rFonts w:asciiTheme="minorHAnsi" w:hAnsiTheme="minorHAnsi" w:cstheme="minorHAnsi"/>
          <w:sz w:val="22"/>
          <w:szCs w:val="22"/>
        </w:rPr>
      </w:pPr>
    </w:p>
    <w:p w14:paraId="7F08F174" w14:textId="77777777" w:rsidR="000A2F47" w:rsidRDefault="000A2F47" w:rsidP="000035E2">
      <w:pPr>
        <w:pStyle w:val="ListParagraph"/>
        <w:widowControl w:val="0"/>
        <w:numPr>
          <w:ilvl w:val="0"/>
          <w:numId w:val="34"/>
        </w:numPr>
        <w:tabs>
          <w:tab w:val="left" w:pos="1259"/>
          <w:tab w:val="left" w:pos="1260"/>
        </w:tabs>
        <w:autoSpaceDE w:val="0"/>
        <w:autoSpaceDN w:val="0"/>
        <w:spacing w:after="0" w:line="240" w:lineRule="auto"/>
        <w:jc w:val="left"/>
        <w:rPr>
          <w:rFonts w:asciiTheme="minorHAnsi" w:hAnsiTheme="minorHAnsi" w:cstheme="minorHAnsi"/>
        </w:rPr>
      </w:pPr>
      <w:r>
        <w:rPr>
          <w:rFonts w:asciiTheme="minorHAnsi" w:hAnsiTheme="minorHAnsi" w:cstheme="minorHAnsi"/>
        </w:rPr>
        <w:t>Strong computing skills including use of databases and computerised filing systems;</w:t>
      </w:r>
    </w:p>
    <w:p w14:paraId="2B970A52" w14:textId="77777777" w:rsidR="000A2F47" w:rsidRDefault="000A2F47" w:rsidP="000035E2">
      <w:pPr>
        <w:pStyle w:val="ListParagraph"/>
        <w:widowControl w:val="0"/>
        <w:numPr>
          <w:ilvl w:val="0"/>
          <w:numId w:val="34"/>
        </w:numPr>
        <w:tabs>
          <w:tab w:val="left" w:pos="1259"/>
          <w:tab w:val="left" w:pos="1260"/>
        </w:tabs>
        <w:autoSpaceDE w:val="0"/>
        <w:autoSpaceDN w:val="0"/>
        <w:spacing w:after="0" w:line="240" w:lineRule="auto"/>
        <w:jc w:val="left"/>
        <w:rPr>
          <w:rFonts w:asciiTheme="minorHAnsi" w:hAnsiTheme="minorHAnsi" w:cstheme="minorHAnsi"/>
        </w:rPr>
      </w:pPr>
      <w:r>
        <w:rPr>
          <w:rFonts w:asciiTheme="minorHAnsi" w:hAnsiTheme="minorHAnsi" w:cstheme="minorHAnsi"/>
        </w:rPr>
        <w:t>Experience with Microsoft office packages, e.g. Word and Excel</w:t>
      </w:r>
      <w:r w:rsidR="00F34751" w:rsidRPr="00F34751">
        <w:rPr>
          <w:rFonts w:asciiTheme="minorHAnsi" w:hAnsiTheme="minorHAnsi" w:cstheme="minorHAnsi"/>
        </w:rPr>
        <w:t>;</w:t>
      </w:r>
    </w:p>
    <w:p w14:paraId="79B3216F" w14:textId="7C29A379" w:rsidR="00F34751" w:rsidRPr="000A2F47" w:rsidRDefault="00F34751" w:rsidP="000035E2">
      <w:pPr>
        <w:pStyle w:val="ListParagraph"/>
        <w:widowControl w:val="0"/>
        <w:numPr>
          <w:ilvl w:val="0"/>
          <w:numId w:val="34"/>
        </w:numPr>
        <w:tabs>
          <w:tab w:val="left" w:pos="1259"/>
          <w:tab w:val="left" w:pos="1260"/>
        </w:tabs>
        <w:autoSpaceDE w:val="0"/>
        <w:autoSpaceDN w:val="0"/>
        <w:spacing w:after="0" w:line="240" w:lineRule="auto"/>
        <w:jc w:val="left"/>
        <w:rPr>
          <w:rFonts w:asciiTheme="minorHAnsi" w:hAnsiTheme="minorHAnsi" w:cstheme="minorHAnsi"/>
        </w:rPr>
      </w:pPr>
      <w:r w:rsidRPr="000A2F47">
        <w:rPr>
          <w:rFonts w:asciiTheme="minorHAnsi" w:hAnsiTheme="minorHAnsi" w:cstheme="minorHAnsi"/>
        </w:rPr>
        <w:t>Have</w:t>
      </w:r>
      <w:r w:rsidRPr="000A2F47">
        <w:rPr>
          <w:rFonts w:asciiTheme="minorHAnsi" w:hAnsiTheme="minorHAnsi" w:cstheme="minorHAnsi"/>
          <w:spacing w:val="-4"/>
        </w:rPr>
        <w:t xml:space="preserve"> </w:t>
      </w:r>
      <w:r w:rsidRPr="000A2F47">
        <w:rPr>
          <w:rFonts w:asciiTheme="minorHAnsi" w:hAnsiTheme="minorHAnsi" w:cstheme="minorHAnsi"/>
        </w:rPr>
        <w:t>experience</w:t>
      </w:r>
      <w:r w:rsidRPr="000A2F47">
        <w:rPr>
          <w:rFonts w:asciiTheme="minorHAnsi" w:hAnsiTheme="minorHAnsi" w:cstheme="minorHAnsi"/>
          <w:spacing w:val="-1"/>
        </w:rPr>
        <w:t xml:space="preserve"> </w:t>
      </w:r>
      <w:r w:rsidRPr="000A2F47">
        <w:rPr>
          <w:rFonts w:asciiTheme="minorHAnsi" w:hAnsiTheme="minorHAnsi" w:cstheme="minorHAnsi"/>
        </w:rPr>
        <w:t>of</w:t>
      </w:r>
      <w:r w:rsidRPr="000A2F47">
        <w:rPr>
          <w:rFonts w:asciiTheme="minorHAnsi" w:hAnsiTheme="minorHAnsi" w:cstheme="minorHAnsi"/>
          <w:spacing w:val="-3"/>
        </w:rPr>
        <w:t xml:space="preserve"> </w:t>
      </w:r>
      <w:r w:rsidRPr="000A2F47">
        <w:rPr>
          <w:rFonts w:asciiTheme="minorHAnsi" w:hAnsiTheme="minorHAnsi" w:cstheme="minorHAnsi"/>
        </w:rPr>
        <w:t>working</w:t>
      </w:r>
      <w:r w:rsidRPr="000A2F47">
        <w:rPr>
          <w:rFonts w:asciiTheme="minorHAnsi" w:hAnsiTheme="minorHAnsi" w:cstheme="minorHAnsi"/>
          <w:spacing w:val="-4"/>
        </w:rPr>
        <w:t xml:space="preserve"> </w:t>
      </w:r>
      <w:r w:rsidRPr="000A2F47">
        <w:rPr>
          <w:rFonts w:asciiTheme="minorHAnsi" w:hAnsiTheme="minorHAnsi" w:cstheme="minorHAnsi"/>
        </w:rPr>
        <w:t>in</w:t>
      </w:r>
      <w:r w:rsidRPr="000A2F47">
        <w:rPr>
          <w:rFonts w:asciiTheme="minorHAnsi" w:hAnsiTheme="minorHAnsi" w:cstheme="minorHAnsi"/>
          <w:spacing w:val="-3"/>
        </w:rPr>
        <w:t xml:space="preserve"> </w:t>
      </w:r>
      <w:r w:rsidRPr="000A2F47">
        <w:rPr>
          <w:rFonts w:asciiTheme="minorHAnsi" w:hAnsiTheme="minorHAnsi" w:cstheme="minorHAnsi"/>
        </w:rPr>
        <w:t>a</w:t>
      </w:r>
      <w:r w:rsidRPr="000A2F47">
        <w:rPr>
          <w:rFonts w:asciiTheme="minorHAnsi" w:hAnsiTheme="minorHAnsi" w:cstheme="minorHAnsi"/>
          <w:spacing w:val="-2"/>
        </w:rPr>
        <w:t xml:space="preserve"> </w:t>
      </w:r>
      <w:r w:rsidRPr="000A2F47">
        <w:rPr>
          <w:rFonts w:asciiTheme="minorHAnsi" w:hAnsiTheme="minorHAnsi" w:cstheme="minorHAnsi"/>
        </w:rPr>
        <w:t>customer service</w:t>
      </w:r>
      <w:r w:rsidR="005D3D5D">
        <w:rPr>
          <w:rFonts w:asciiTheme="minorHAnsi" w:hAnsiTheme="minorHAnsi" w:cstheme="minorHAnsi"/>
        </w:rPr>
        <w:t xml:space="preserve"> and/ or</w:t>
      </w:r>
      <w:r w:rsidR="0006648A">
        <w:rPr>
          <w:rFonts w:asciiTheme="minorHAnsi" w:hAnsiTheme="minorHAnsi" w:cstheme="minorHAnsi"/>
        </w:rPr>
        <w:t xml:space="preserve"> office</w:t>
      </w:r>
      <w:r w:rsidRPr="000A2F47">
        <w:rPr>
          <w:rFonts w:asciiTheme="minorHAnsi" w:hAnsiTheme="minorHAnsi" w:cstheme="minorHAnsi"/>
          <w:spacing w:val="-1"/>
        </w:rPr>
        <w:t xml:space="preserve"> </w:t>
      </w:r>
      <w:r w:rsidRPr="000A2F47">
        <w:rPr>
          <w:rFonts w:asciiTheme="minorHAnsi" w:hAnsiTheme="minorHAnsi" w:cstheme="minorHAnsi"/>
        </w:rPr>
        <w:t>environment</w:t>
      </w:r>
      <w:r w:rsidR="00F073E9" w:rsidRPr="000A2F47">
        <w:rPr>
          <w:rFonts w:asciiTheme="minorHAnsi" w:hAnsiTheme="minorHAnsi" w:cstheme="minorHAnsi"/>
        </w:rPr>
        <w:t>.</w:t>
      </w:r>
    </w:p>
    <w:p w14:paraId="6816979A" w14:textId="77777777" w:rsidR="00F34751" w:rsidRPr="00F34751" w:rsidRDefault="00F34751" w:rsidP="00F34751">
      <w:pPr>
        <w:pStyle w:val="BodyText"/>
        <w:rPr>
          <w:rFonts w:asciiTheme="minorHAnsi" w:hAnsiTheme="minorHAnsi" w:cstheme="minorHAnsi"/>
          <w:sz w:val="22"/>
          <w:szCs w:val="22"/>
        </w:rPr>
      </w:pPr>
    </w:p>
    <w:p w14:paraId="68B1FB47" w14:textId="7FF61B88" w:rsidR="007B2525" w:rsidRPr="00612F0B" w:rsidRDefault="007B2525" w:rsidP="00D06E8E">
      <w:pPr>
        <w:spacing w:after="0" w:line="276" w:lineRule="auto"/>
        <w:jc w:val="left"/>
        <w:rPr>
          <w:rFonts w:cs="Arial"/>
        </w:rPr>
      </w:pPr>
    </w:p>
    <w:p w14:paraId="5756D5BE" w14:textId="77777777" w:rsidR="000035E2" w:rsidRPr="00D84761" w:rsidRDefault="000035E2" w:rsidP="000035E2">
      <w:pPr>
        <w:shd w:val="clear" w:color="auto" w:fill="D5DCE4" w:themeFill="text2" w:themeFillTint="33"/>
        <w:rPr>
          <w:rFonts w:asciiTheme="minorHAnsi" w:hAnsiTheme="minorHAnsi"/>
        </w:rPr>
      </w:pPr>
      <w:r w:rsidRPr="00D84761">
        <w:rPr>
          <w:rFonts w:asciiTheme="minorHAnsi" w:hAnsiTheme="minorHAnsi"/>
        </w:rPr>
        <w:t>Candidates should note that admission to the competition does not imply that they meet the eligibility criteria. Therefore, candidates should satisfy themselves that they meet the eligibility criteria for this competition</w:t>
      </w:r>
      <w:r>
        <w:rPr>
          <w:rFonts w:asciiTheme="minorHAnsi" w:hAnsiTheme="minorHAnsi"/>
        </w:rPr>
        <w:t xml:space="preserve"> and demonstrate this clearly in their application</w:t>
      </w:r>
      <w:r w:rsidRPr="00D84761">
        <w:rPr>
          <w:rFonts w:asciiTheme="minorHAnsi" w:hAnsiTheme="minorHAnsi"/>
        </w:rPr>
        <w:t xml:space="preserve">. </w:t>
      </w:r>
    </w:p>
    <w:p w14:paraId="19DCF77C" w14:textId="73B512D6" w:rsidR="001F1714" w:rsidRPr="00DF4FE3" w:rsidRDefault="00F346B9" w:rsidP="002563E7">
      <w:pPr>
        <w:pStyle w:val="Heading1"/>
        <w:rPr>
          <w:kern w:val="36"/>
          <w:lang w:val="en-US"/>
        </w:rPr>
      </w:pPr>
      <w:r>
        <w:br w:type="column"/>
      </w:r>
      <w:bookmarkStart w:id="6" w:name="_Toc139638887"/>
      <w:r w:rsidR="005D0003" w:rsidRPr="00DE34F7">
        <w:lastRenderedPageBreak/>
        <w:t>Principal Conditions of Service</w:t>
      </w:r>
      <w:r w:rsidR="002563E7" w:rsidRPr="00DE34F7">
        <w:rPr>
          <w:lang w:val="en-GB"/>
        </w:rPr>
        <w:t xml:space="preserve"> </w:t>
      </w:r>
      <w:r w:rsidR="00DF4FE3">
        <w:rPr>
          <w:lang w:val="en-GB"/>
        </w:rPr>
        <w:t>–</w:t>
      </w:r>
      <w:r w:rsidR="00F34751">
        <w:rPr>
          <w:lang w:val="en-GB"/>
        </w:rPr>
        <w:t xml:space="preserve"> Clerical Officer</w:t>
      </w:r>
      <w:bookmarkEnd w:id="6"/>
      <w:r w:rsidR="00F34751">
        <w:rPr>
          <w:lang w:val="en-GB"/>
        </w:rPr>
        <w:t xml:space="preserve"> </w:t>
      </w:r>
    </w:p>
    <w:p w14:paraId="4D0F0685" w14:textId="77777777" w:rsidR="005D0003" w:rsidRPr="00DE34F7" w:rsidRDefault="005D0003" w:rsidP="002563E7">
      <w:pPr>
        <w:pStyle w:val="Heading2"/>
        <w:rPr>
          <w:rFonts w:asciiTheme="minorHAnsi" w:hAnsiTheme="minorHAnsi"/>
          <w:lang w:val="en-IE"/>
        </w:rPr>
      </w:pPr>
      <w:r w:rsidRPr="00DE34F7">
        <w:rPr>
          <w:rFonts w:asciiTheme="minorHAnsi" w:hAnsiTheme="minorHAnsi"/>
        </w:rPr>
        <w:t>General</w:t>
      </w:r>
    </w:p>
    <w:p w14:paraId="5479F82D" w14:textId="77777777" w:rsidR="005D0003" w:rsidRPr="00DE34F7" w:rsidRDefault="005D0003" w:rsidP="002563E7">
      <w:pPr>
        <w:rPr>
          <w:rFonts w:asciiTheme="minorHAnsi" w:hAnsiTheme="minorHAnsi"/>
        </w:rPr>
      </w:pPr>
      <w:r w:rsidRPr="00DE34F7">
        <w:rPr>
          <w:rFonts w:asciiTheme="minorHAnsi" w:hAnsiTheme="minorHAnsi"/>
        </w:rPr>
        <w:t>The appointment is subject to the Civil Servic</w:t>
      </w:r>
      <w:r w:rsidR="00F05529" w:rsidRPr="00DE34F7">
        <w:rPr>
          <w:rFonts w:asciiTheme="minorHAnsi" w:hAnsiTheme="minorHAnsi"/>
        </w:rPr>
        <w:t xml:space="preserve">e Regulations Acts 1956 to 2005, </w:t>
      </w:r>
      <w:r w:rsidRPr="00DE34F7">
        <w:rPr>
          <w:rFonts w:asciiTheme="minorHAnsi" w:hAnsiTheme="minorHAnsi"/>
        </w:rPr>
        <w:t>the Public Service Management (Recruitment and Appointments) Act 2004 and any other Act for the time being in force relating to the Civil Service.</w:t>
      </w:r>
    </w:p>
    <w:p w14:paraId="6632CAB6" w14:textId="4DBAD216" w:rsidR="001110F0" w:rsidRDefault="005D0003" w:rsidP="002563E7">
      <w:pPr>
        <w:pStyle w:val="Heading2"/>
        <w:rPr>
          <w:rFonts w:asciiTheme="minorHAnsi" w:hAnsiTheme="minorHAnsi"/>
        </w:rPr>
      </w:pPr>
      <w:r w:rsidRPr="00DE34F7">
        <w:rPr>
          <w:rFonts w:asciiTheme="minorHAnsi" w:hAnsiTheme="minorHAnsi"/>
        </w:rPr>
        <w:t>Pay</w:t>
      </w:r>
    </w:p>
    <w:p w14:paraId="15296EC6" w14:textId="66AA7F97" w:rsidR="000D6E4A" w:rsidRPr="000D6E4A" w:rsidRDefault="000D6E4A" w:rsidP="002563E7">
      <w:pPr>
        <w:rPr>
          <w:lang w:val="en-GB"/>
        </w:rPr>
      </w:pPr>
      <w:r>
        <w:rPr>
          <w:lang w:val="en-GB"/>
        </w:rPr>
        <w:t>The Salary for the position is as follows:</w:t>
      </w:r>
    </w:p>
    <w:tbl>
      <w:tblPr>
        <w:tblpPr w:leftFromText="180" w:rightFromText="180" w:vertAnchor="page" w:horzAnchor="margin" w:tblpY="4756"/>
        <w:tblW w:w="9587" w:type="dxa"/>
        <w:tblLayout w:type="fixed"/>
        <w:tblCellMar>
          <w:left w:w="0" w:type="dxa"/>
          <w:right w:w="0" w:type="dxa"/>
        </w:tblCellMar>
        <w:tblLook w:val="01E0" w:firstRow="1" w:lastRow="1" w:firstColumn="1" w:lastColumn="1" w:noHBand="0" w:noVBand="0"/>
      </w:tblPr>
      <w:tblGrid>
        <w:gridCol w:w="1179"/>
        <w:gridCol w:w="1440"/>
        <w:gridCol w:w="1440"/>
        <w:gridCol w:w="1440"/>
        <w:gridCol w:w="1440"/>
        <w:gridCol w:w="1440"/>
        <w:gridCol w:w="1208"/>
      </w:tblGrid>
      <w:tr w:rsidR="000D6E4A" w14:paraId="0DA5096E" w14:textId="77777777" w:rsidTr="000D6E4A">
        <w:trPr>
          <w:trHeight w:val="420"/>
        </w:trPr>
        <w:tc>
          <w:tcPr>
            <w:tcW w:w="9587" w:type="dxa"/>
            <w:gridSpan w:val="7"/>
            <w:tcBorders>
              <w:top w:val="single" w:sz="4" w:space="0" w:color="6C5000"/>
              <w:left w:val="single" w:sz="4" w:space="0" w:color="6C5000"/>
              <w:right w:val="single" w:sz="4" w:space="0" w:color="6C5000"/>
            </w:tcBorders>
          </w:tcPr>
          <w:p w14:paraId="3ADEBA7C" w14:textId="5A93E842" w:rsidR="00CB2A2B" w:rsidRDefault="000D6E4A" w:rsidP="00CB2A2B">
            <w:pPr>
              <w:pStyle w:val="TableParagraph"/>
              <w:spacing w:before="20"/>
              <w:ind w:left="112"/>
              <w:rPr>
                <w:sz w:val="21"/>
              </w:rPr>
            </w:pPr>
            <w:r>
              <w:rPr>
                <w:sz w:val="21"/>
              </w:rPr>
              <w:t>PPC</w:t>
            </w:r>
            <w:r>
              <w:rPr>
                <w:spacing w:val="-2"/>
                <w:sz w:val="21"/>
              </w:rPr>
              <w:t xml:space="preserve"> </w:t>
            </w:r>
            <w:r>
              <w:rPr>
                <w:sz w:val="21"/>
              </w:rPr>
              <w:t>(Personal</w:t>
            </w:r>
            <w:r>
              <w:rPr>
                <w:spacing w:val="-1"/>
                <w:sz w:val="21"/>
              </w:rPr>
              <w:t xml:space="preserve"> </w:t>
            </w:r>
            <w:r>
              <w:rPr>
                <w:sz w:val="21"/>
              </w:rPr>
              <w:t>Pension</w:t>
            </w:r>
            <w:r>
              <w:rPr>
                <w:spacing w:val="-3"/>
                <w:sz w:val="21"/>
              </w:rPr>
              <w:t xml:space="preserve"> </w:t>
            </w:r>
            <w:r>
              <w:rPr>
                <w:sz w:val="21"/>
              </w:rPr>
              <w:t>Contribution)</w:t>
            </w:r>
            <w:hyperlink w:anchor="_bookmark7" w:history="1">
              <w:r w:rsidR="005C73A8">
                <w:rPr>
                  <w:rStyle w:val="FootnoteReference"/>
                </w:rPr>
                <w:footnoteReference w:id="3"/>
              </w:r>
              <w:r>
                <w:rPr>
                  <w:spacing w:val="-2"/>
                  <w:sz w:val="21"/>
                </w:rPr>
                <w:t xml:space="preserve"> </w:t>
              </w:r>
            </w:hyperlink>
            <w:r>
              <w:rPr>
                <w:sz w:val="21"/>
              </w:rPr>
              <w:t>Pay</w:t>
            </w:r>
            <w:r>
              <w:rPr>
                <w:spacing w:val="-1"/>
                <w:sz w:val="21"/>
              </w:rPr>
              <w:t xml:space="preserve"> </w:t>
            </w:r>
            <w:r>
              <w:rPr>
                <w:sz w:val="21"/>
              </w:rPr>
              <w:t>Scale</w:t>
            </w:r>
            <w:r>
              <w:rPr>
                <w:spacing w:val="-2"/>
                <w:sz w:val="21"/>
              </w:rPr>
              <w:t xml:space="preserve"> </w:t>
            </w:r>
            <w:r>
              <w:rPr>
                <w:sz w:val="21"/>
              </w:rPr>
              <w:t>with</w:t>
            </w:r>
            <w:r>
              <w:rPr>
                <w:spacing w:val="-4"/>
                <w:sz w:val="21"/>
              </w:rPr>
              <w:t xml:space="preserve"> </w:t>
            </w:r>
            <w:r>
              <w:rPr>
                <w:sz w:val="21"/>
              </w:rPr>
              <w:t>effect</w:t>
            </w:r>
            <w:r>
              <w:rPr>
                <w:spacing w:val="-3"/>
                <w:sz w:val="21"/>
              </w:rPr>
              <w:t xml:space="preserve"> </w:t>
            </w:r>
            <w:r w:rsidRPr="00C109B3">
              <w:rPr>
                <w:sz w:val="21"/>
              </w:rPr>
              <w:t>from</w:t>
            </w:r>
            <w:r w:rsidRPr="00C109B3">
              <w:rPr>
                <w:spacing w:val="-4"/>
                <w:sz w:val="21"/>
              </w:rPr>
              <w:t xml:space="preserve"> </w:t>
            </w:r>
            <w:r w:rsidR="00C109B3" w:rsidRPr="00C109B3">
              <w:rPr>
                <w:sz w:val="21"/>
              </w:rPr>
              <w:t xml:space="preserve">1 </w:t>
            </w:r>
            <w:r w:rsidR="00CB2A2B">
              <w:rPr>
                <w:sz w:val="21"/>
              </w:rPr>
              <w:t>October 2024:</w:t>
            </w:r>
          </w:p>
        </w:tc>
      </w:tr>
      <w:tr w:rsidR="000D6E4A" w14:paraId="60D93023" w14:textId="77777777" w:rsidTr="000D6E4A">
        <w:trPr>
          <w:trHeight w:val="408"/>
        </w:trPr>
        <w:tc>
          <w:tcPr>
            <w:tcW w:w="1179" w:type="dxa"/>
            <w:tcBorders>
              <w:left w:val="single" w:sz="4" w:space="0" w:color="6C5000"/>
            </w:tcBorders>
          </w:tcPr>
          <w:p w14:paraId="0F678766" w14:textId="604EF47A" w:rsidR="000D6E4A" w:rsidRDefault="000D6E4A" w:rsidP="0010083F">
            <w:pPr>
              <w:pStyle w:val="TableParagraph"/>
              <w:spacing w:before="106"/>
              <w:ind w:left="112"/>
              <w:rPr>
                <w:sz w:val="21"/>
              </w:rPr>
            </w:pPr>
            <w:r>
              <w:rPr>
                <w:sz w:val="21"/>
              </w:rPr>
              <w:t>€</w:t>
            </w:r>
            <w:r w:rsidR="00CB2A2B">
              <w:rPr>
                <w:sz w:val="21"/>
              </w:rPr>
              <w:t>29,797</w:t>
            </w:r>
          </w:p>
        </w:tc>
        <w:tc>
          <w:tcPr>
            <w:tcW w:w="1440" w:type="dxa"/>
          </w:tcPr>
          <w:p w14:paraId="11C1FDA5" w14:textId="4FF0CFED" w:rsidR="000D6E4A" w:rsidRDefault="008551C0" w:rsidP="0010083F">
            <w:pPr>
              <w:pStyle w:val="TableParagraph"/>
              <w:spacing w:before="106"/>
              <w:ind w:left="0" w:right="367"/>
              <w:jc w:val="right"/>
              <w:rPr>
                <w:sz w:val="21"/>
              </w:rPr>
            </w:pPr>
            <w:r>
              <w:rPr>
                <w:sz w:val="21"/>
              </w:rPr>
              <w:t>€</w:t>
            </w:r>
            <w:r w:rsidR="00CB2A2B">
              <w:rPr>
                <w:sz w:val="21"/>
              </w:rPr>
              <w:t>31,5</w:t>
            </w:r>
            <w:r w:rsidR="0010083F">
              <w:rPr>
                <w:sz w:val="21"/>
              </w:rPr>
              <w:t>20</w:t>
            </w:r>
          </w:p>
        </w:tc>
        <w:tc>
          <w:tcPr>
            <w:tcW w:w="1440" w:type="dxa"/>
          </w:tcPr>
          <w:p w14:paraId="5A2C4F26" w14:textId="531D58D6" w:rsidR="000D6E4A" w:rsidRDefault="000D6E4A" w:rsidP="0010083F">
            <w:pPr>
              <w:pStyle w:val="TableParagraph"/>
              <w:spacing w:before="106"/>
              <w:ind w:left="0" w:right="368"/>
              <w:jc w:val="right"/>
              <w:rPr>
                <w:sz w:val="21"/>
              </w:rPr>
            </w:pPr>
            <w:r>
              <w:rPr>
                <w:sz w:val="21"/>
              </w:rPr>
              <w:t>€</w:t>
            </w:r>
            <w:r w:rsidR="00FB4090">
              <w:rPr>
                <w:sz w:val="21"/>
              </w:rPr>
              <w:t>31,</w:t>
            </w:r>
            <w:r w:rsidR="00CB2A2B">
              <w:rPr>
                <w:sz w:val="21"/>
              </w:rPr>
              <w:t>9</w:t>
            </w:r>
            <w:r w:rsidR="0010083F">
              <w:rPr>
                <w:sz w:val="21"/>
              </w:rPr>
              <w:t>58</w:t>
            </w:r>
          </w:p>
        </w:tc>
        <w:tc>
          <w:tcPr>
            <w:tcW w:w="1440" w:type="dxa"/>
          </w:tcPr>
          <w:p w14:paraId="70E54516" w14:textId="54A61704" w:rsidR="000D6E4A" w:rsidRDefault="000D6E4A" w:rsidP="0010083F">
            <w:pPr>
              <w:pStyle w:val="TableParagraph"/>
              <w:spacing w:before="106"/>
              <w:ind w:left="0" w:right="368"/>
              <w:jc w:val="right"/>
              <w:rPr>
                <w:sz w:val="21"/>
              </w:rPr>
            </w:pPr>
            <w:r>
              <w:rPr>
                <w:sz w:val="21"/>
              </w:rPr>
              <w:t>€</w:t>
            </w:r>
            <w:r w:rsidR="00FB4090">
              <w:rPr>
                <w:sz w:val="21"/>
              </w:rPr>
              <w:t>32,</w:t>
            </w:r>
            <w:r w:rsidR="00CB2A2B">
              <w:rPr>
                <w:sz w:val="21"/>
              </w:rPr>
              <w:t>8</w:t>
            </w:r>
            <w:r w:rsidR="0010083F">
              <w:rPr>
                <w:sz w:val="21"/>
              </w:rPr>
              <w:t>12</w:t>
            </w:r>
          </w:p>
        </w:tc>
        <w:tc>
          <w:tcPr>
            <w:tcW w:w="1440" w:type="dxa"/>
          </w:tcPr>
          <w:p w14:paraId="2698467E" w14:textId="622EDF6B" w:rsidR="000D6E4A" w:rsidRDefault="000D6E4A" w:rsidP="0010083F">
            <w:pPr>
              <w:pStyle w:val="TableParagraph"/>
              <w:spacing w:before="106"/>
              <w:ind w:left="0" w:right="368"/>
              <w:jc w:val="right"/>
              <w:rPr>
                <w:sz w:val="21"/>
              </w:rPr>
            </w:pPr>
            <w:r>
              <w:rPr>
                <w:sz w:val="21"/>
              </w:rPr>
              <w:t>€</w:t>
            </w:r>
            <w:r w:rsidR="00CB2A2B">
              <w:rPr>
                <w:sz w:val="21"/>
              </w:rPr>
              <w:t>34</w:t>
            </w:r>
            <w:r w:rsidR="00FB4090">
              <w:rPr>
                <w:sz w:val="21"/>
              </w:rPr>
              <w:t>,</w:t>
            </w:r>
            <w:r w:rsidR="00CB2A2B">
              <w:rPr>
                <w:sz w:val="21"/>
              </w:rPr>
              <w:t>0</w:t>
            </w:r>
            <w:r w:rsidR="0010083F">
              <w:rPr>
                <w:sz w:val="21"/>
              </w:rPr>
              <w:t>73</w:t>
            </w:r>
          </w:p>
        </w:tc>
        <w:tc>
          <w:tcPr>
            <w:tcW w:w="1440" w:type="dxa"/>
          </w:tcPr>
          <w:p w14:paraId="3AD52006" w14:textId="251D3312" w:rsidR="000D6E4A" w:rsidRDefault="000D6E4A" w:rsidP="0010083F">
            <w:pPr>
              <w:pStyle w:val="TableParagraph"/>
              <w:spacing w:before="106"/>
              <w:ind w:left="0" w:right="368"/>
              <w:jc w:val="right"/>
              <w:rPr>
                <w:sz w:val="21"/>
              </w:rPr>
            </w:pPr>
            <w:r>
              <w:rPr>
                <w:sz w:val="21"/>
              </w:rPr>
              <w:t>€</w:t>
            </w:r>
            <w:r w:rsidR="00CB2A2B">
              <w:rPr>
                <w:sz w:val="21"/>
              </w:rPr>
              <w:t>35</w:t>
            </w:r>
            <w:r w:rsidR="00FB4090">
              <w:rPr>
                <w:sz w:val="21"/>
              </w:rPr>
              <w:t>,</w:t>
            </w:r>
            <w:r w:rsidR="00CB2A2B">
              <w:rPr>
                <w:sz w:val="21"/>
              </w:rPr>
              <w:t>3</w:t>
            </w:r>
            <w:r w:rsidR="0010083F">
              <w:rPr>
                <w:sz w:val="21"/>
              </w:rPr>
              <w:t>31</w:t>
            </w:r>
          </w:p>
        </w:tc>
        <w:tc>
          <w:tcPr>
            <w:tcW w:w="1208" w:type="dxa"/>
            <w:tcBorders>
              <w:right w:val="single" w:sz="4" w:space="0" w:color="6C5000"/>
            </w:tcBorders>
          </w:tcPr>
          <w:p w14:paraId="1D3A4E43" w14:textId="1C90304D" w:rsidR="000D6E4A" w:rsidRDefault="008551C0" w:rsidP="0010083F">
            <w:pPr>
              <w:pStyle w:val="TableParagraph"/>
              <w:spacing w:before="106"/>
              <w:ind w:left="377"/>
              <w:rPr>
                <w:sz w:val="21"/>
              </w:rPr>
            </w:pPr>
            <w:r>
              <w:rPr>
                <w:sz w:val="21"/>
              </w:rPr>
              <w:t>€</w:t>
            </w:r>
            <w:r w:rsidR="00CB2A2B">
              <w:rPr>
                <w:sz w:val="21"/>
              </w:rPr>
              <w:t>36,5</w:t>
            </w:r>
            <w:r w:rsidR="0010083F">
              <w:rPr>
                <w:sz w:val="21"/>
              </w:rPr>
              <w:t>88</w:t>
            </w:r>
          </w:p>
        </w:tc>
      </w:tr>
      <w:tr w:rsidR="000D6E4A" w14:paraId="2B1CE272" w14:textId="77777777" w:rsidTr="000D6E4A">
        <w:trPr>
          <w:trHeight w:val="308"/>
        </w:trPr>
        <w:tc>
          <w:tcPr>
            <w:tcW w:w="1179" w:type="dxa"/>
            <w:tcBorders>
              <w:left w:val="single" w:sz="4" w:space="0" w:color="6C5000"/>
            </w:tcBorders>
          </w:tcPr>
          <w:p w14:paraId="071899B7" w14:textId="30E7AC37" w:rsidR="000D6E4A" w:rsidRDefault="000D6E4A" w:rsidP="0010083F">
            <w:pPr>
              <w:pStyle w:val="TableParagraph"/>
              <w:spacing w:before="7"/>
              <w:ind w:left="112"/>
              <w:rPr>
                <w:sz w:val="21"/>
              </w:rPr>
            </w:pPr>
            <w:r>
              <w:rPr>
                <w:sz w:val="21"/>
              </w:rPr>
              <w:t>€</w:t>
            </w:r>
            <w:r w:rsidR="00CB2A2B">
              <w:rPr>
                <w:sz w:val="21"/>
              </w:rPr>
              <w:t>37,5</w:t>
            </w:r>
            <w:r w:rsidR="0010083F">
              <w:rPr>
                <w:sz w:val="21"/>
              </w:rPr>
              <w:t>04</w:t>
            </w:r>
          </w:p>
        </w:tc>
        <w:tc>
          <w:tcPr>
            <w:tcW w:w="1440" w:type="dxa"/>
          </w:tcPr>
          <w:p w14:paraId="55CDC3A4" w14:textId="51D218BB" w:rsidR="000D6E4A" w:rsidRDefault="00070FD2" w:rsidP="0010083F">
            <w:pPr>
              <w:pStyle w:val="TableParagraph"/>
              <w:spacing w:before="7"/>
              <w:ind w:left="0" w:right="367"/>
              <w:jc w:val="right"/>
              <w:rPr>
                <w:sz w:val="21"/>
              </w:rPr>
            </w:pPr>
            <w:r>
              <w:rPr>
                <w:sz w:val="21"/>
              </w:rPr>
              <w:t>€</w:t>
            </w:r>
            <w:r w:rsidR="00CB2A2B">
              <w:rPr>
                <w:sz w:val="21"/>
              </w:rPr>
              <w:t>38,5</w:t>
            </w:r>
            <w:r w:rsidR="0010083F">
              <w:rPr>
                <w:sz w:val="21"/>
              </w:rPr>
              <w:t>43</w:t>
            </w:r>
          </w:p>
        </w:tc>
        <w:tc>
          <w:tcPr>
            <w:tcW w:w="1440" w:type="dxa"/>
          </w:tcPr>
          <w:p w14:paraId="51D75354" w14:textId="34A5BF42" w:rsidR="000D6E4A" w:rsidRDefault="00070FD2" w:rsidP="0010083F">
            <w:pPr>
              <w:pStyle w:val="TableParagraph"/>
              <w:spacing w:before="7"/>
              <w:ind w:left="0" w:right="367"/>
              <w:jc w:val="right"/>
              <w:rPr>
                <w:sz w:val="21"/>
              </w:rPr>
            </w:pPr>
            <w:r>
              <w:rPr>
                <w:sz w:val="21"/>
              </w:rPr>
              <w:t>€</w:t>
            </w:r>
            <w:r w:rsidR="00FB4090">
              <w:rPr>
                <w:sz w:val="21"/>
              </w:rPr>
              <w:t>39,</w:t>
            </w:r>
            <w:r w:rsidR="00CB2A2B">
              <w:rPr>
                <w:sz w:val="21"/>
              </w:rPr>
              <w:t>7</w:t>
            </w:r>
            <w:r w:rsidR="0010083F">
              <w:rPr>
                <w:sz w:val="21"/>
              </w:rPr>
              <w:t>49</w:t>
            </w:r>
          </w:p>
        </w:tc>
        <w:tc>
          <w:tcPr>
            <w:tcW w:w="1440" w:type="dxa"/>
          </w:tcPr>
          <w:p w14:paraId="4CA494CE" w14:textId="016896F6" w:rsidR="000D6E4A" w:rsidRDefault="00070FD2" w:rsidP="0010083F">
            <w:pPr>
              <w:pStyle w:val="TableParagraph"/>
              <w:spacing w:before="7"/>
              <w:ind w:left="0" w:right="367"/>
              <w:jc w:val="right"/>
              <w:rPr>
                <w:sz w:val="21"/>
              </w:rPr>
            </w:pPr>
            <w:r>
              <w:rPr>
                <w:sz w:val="21"/>
              </w:rPr>
              <w:t>€</w:t>
            </w:r>
            <w:r w:rsidR="00CB2A2B">
              <w:rPr>
                <w:sz w:val="21"/>
              </w:rPr>
              <w:t>40,5</w:t>
            </w:r>
            <w:r w:rsidR="0010083F">
              <w:rPr>
                <w:sz w:val="21"/>
              </w:rPr>
              <w:t>97</w:t>
            </w:r>
          </w:p>
        </w:tc>
        <w:tc>
          <w:tcPr>
            <w:tcW w:w="1440" w:type="dxa"/>
          </w:tcPr>
          <w:p w14:paraId="60ED9420" w14:textId="2624D07C" w:rsidR="000D6E4A" w:rsidRDefault="00070FD2" w:rsidP="0010083F">
            <w:pPr>
              <w:pStyle w:val="TableParagraph"/>
              <w:spacing w:before="7"/>
              <w:ind w:left="0" w:right="367"/>
              <w:jc w:val="right"/>
              <w:rPr>
                <w:sz w:val="21"/>
              </w:rPr>
            </w:pPr>
            <w:r>
              <w:rPr>
                <w:sz w:val="21"/>
              </w:rPr>
              <w:t>€</w:t>
            </w:r>
            <w:r w:rsidR="00FB4090">
              <w:rPr>
                <w:sz w:val="21"/>
              </w:rPr>
              <w:t>41,</w:t>
            </w:r>
            <w:r w:rsidR="00CB2A2B">
              <w:rPr>
                <w:sz w:val="21"/>
              </w:rPr>
              <w:t>7</w:t>
            </w:r>
            <w:r w:rsidR="0010083F">
              <w:rPr>
                <w:sz w:val="21"/>
              </w:rPr>
              <w:t>91</w:t>
            </w:r>
          </w:p>
        </w:tc>
        <w:tc>
          <w:tcPr>
            <w:tcW w:w="1440" w:type="dxa"/>
          </w:tcPr>
          <w:p w14:paraId="1558820B" w14:textId="1291DBD6" w:rsidR="000D6E4A" w:rsidRDefault="000D6E4A" w:rsidP="0010083F">
            <w:pPr>
              <w:pStyle w:val="TableParagraph"/>
              <w:spacing w:before="7"/>
              <w:ind w:left="0" w:right="369"/>
              <w:jc w:val="right"/>
              <w:rPr>
                <w:sz w:val="21"/>
              </w:rPr>
            </w:pPr>
            <w:r>
              <w:rPr>
                <w:sz w:val="21"/>
              </w:rPr>
              <w:t>€</w:t>
            </w:r>
            <w:r w:rsidR="00CB2A2B">
              <w:rPr>
                <w:sz w:val="21"/>
              </w:rPr>
              <w:t>42,9</w:t>
            </w:r>
            <w:r w:rsidR="0010083F">
              <w:rPr>
                <w:sz w:val="21"/>
              </w:rPr>
              <w:t>77</w:t>
            </w:r>
          </w:p>
        </w:tc>
        <w:tc>
          <w:tcPr>
            <w:tcW w:w="1208" w:type="dxa"/>
            <w:tcBorders>
              <w:right w:val="single" w:sz="4" w:space="0" w:color="6C5000"/>
            </w:tcBorders>
          </w:tcPr>
          <w:p w14:paraId="7F81A17B" w14:textId="77777777" w:rsidR="000D6E4A" w:rsidRDefault="000D6E4A" w:rsidP="000D6E4A">
            <w:pPr>
              <w:pStyle w:val="TableParagraph"/>
              <w:ind w:left="0"/>
              <w:rPr>
                <w:rFonts w:ascii="Times New Roman"/>
                <w:sz w:val="20"/>
              </w:rPr>
            </w:pPr>
          </w:p>
        </w:tc>
      </w:tr>
      <w:tr w:rsidR="000D6E4A" w14:paraId="41CEAA2C" w14:textId="77777777" w:rsidTr="000D6E4A">
        <w:trPr>
          <w:trHeight w:val="642"/>
        </w:trPr>
        <w:tc>
          <w:tcPr>
            <w:tcW w:w="1179" w:type="dxa"/>
            <w:tcBorders>
              <w:left w:val="single" w:sz="4" w:space="0" w:color="6C5000"/>
              <w:bottom w:val="single" w:sz="4" w:space="0" w:color="6C5000"/>
            </w:tcBorders>
          </w:tcPr>
          <w:p w14:paraId="0E280583" w14:textId="7EF14E70" w:rsidR="000D6E4A" w:rsidRDefault="00070FD2" w:rsidP="000D6E4A">
            <w:pPr>
              <w:pStyle w:val="TableParagraph"/>
              <w:spacing w:before="6"/>
              <w:ind w:left="112"/>
              <w:rPr>
                <w:sz w:val="21"/>
              </w:rPr>
            </w:pPr>
            <w:r>
              <w:rPr>
                <w:sz w:val="21"/>
              </w:rPr>
              <w:t>€</w:t>
            </w:r>
            <w:r w:rsidR="00CB2A2B">
              <w:rPr>
                <w:sz w:val="21"/>
              </w:rPr>
              <w:t>44,8</w:t>
            </w:r>
            <w:r w:rsidR="0010083F">
              <w:rPr>
                <w:sz w:val="21"/>
              </w:rPr>
              <w:t>28</w:t>
            </w:r>
          </w:p>
          <w:p w14:paraId="30681AC1" w14:textId="77777777" w:rsidR="000D6E4A" w:rsidRDefault="000D6E4A" w:rsidP="000D6E4A">
            <w:pPr>
              <w:pStyle w:val="TableParagraph"/>
              <w:spacing w:before="51"/>
              <w:ind w:left="112"/>
              <w:rPr>
                <w:sz w:val="21"/>
              </w:rPr>
            </w:pPr>
            <w:r>
              <w:rPr>
                <w:sz w:val="21"/>
              </w:rPr>
              <w:t>NMAX</w:t>
            </w:r>
          </w:p>
        </w:tc>
        <w:tc>
          <w:tcPr>
            <w:tcW w:w="1440" w:type="dxa"/>
            <w:tcBorders>
              <w:bottom w:val="single" w:sz="4" w:space="0" w:color="6C5000"/>
            </w:tcBorders>
          </w:tcPr>
          <w:p w14:paraId="24D71F61" w14:textId="567CCE6C" w:rsidR="000D6E4A" w:rsidRDefault="000D6E4A" w:rsidP="000D6E4A">
            <w:pPr>
              <w:pStyle w:val="TableParagraph"/>
              <w:spacing w:before="6"/>
              <w:ind w:left="378"/>
              <w:rPr>
                <w:sz w:val="21"/>
              </w:rPr>
            </w:pPr>
            <w:r>
              <w:rPr>
                <w:sz w:val="21"/>
              </w:rPr>
              <w:t>€</w:t>
            </w:r>
            <w:r w:rsidR="00CB2A2B">
              <w:rPr>
                <w:sz w:val="21"/>
              </w:rPr>
              <w:t>46,2</w:t>
            </w:r>
            <w:r w:rsidR="0010083F">
              <w:rPr>
                <w:sz w:val="21"/>
              </w:rPr>
              <w:t>82</w:t>
            </w:r>
          </w:p>
          <w:p w14:paraId="6BDB87BB" w14:textId="77777777" w:rsidR="000D6E4A" w:rsidRDefault="000D6E4A" w:rsidP="000D6E4A">
            <w:pPr>
              <w:pStyle w:val="TableParagraph"/>
              <w:spacing w:before="51"/>
              <w:ind w:left="378"/>
              <w:rPr>
                <w:sz w:val="21"/>
              </w:rPr>
            </w:pPr>
            <w:r>
              <w:rPr>
                <w:sz w:val="21"/>
              </w:rPr>
              <w:t>LSI</w:t>
            </w:r>
            <w:r>
              <w:rPr>
                <w:spacing w:val="-2"/>
                <w:sz w:val="21"/>
              </w:rPr>
              <w:t xml:space="preserve"> </w:t>
            </w:r>
            <w:r>
              <w:rPr>
                <w:sz w:val="21"/>
              </w:rPr>
              <w:t>1</w:t>
            </w:r>
          </w:p>
        </w:tc>
        <w:tc>
          <w:tcPr>
            <w:tcW w:w="1440" w:type="dxa"/>
            <w:tcBorders>
              <w:bottom w:val="single" w:sz="4" w:space="0" w:color="6C5000"/>
            </w:tcBorders>
          </w:tcPr>
          <w:p w14:paraId="5FF2F350" w14:textId="6B5ECEC0" w:rsidR="000D6E4A" w:rsidRDefault="00070FD2" w:rsidP="000D6E4A">
            <w:pPr>
              <w:pStyle w:val="TableParagraph"/>
              <w:spacing w:before="6"/>
              <w:ind w:left="378"/>
              <w:rPr>
                <w:sz w:val="21"/>
              </w:rPr>
            </w:pPr>
            <w:r>
              <w:rPr>
                <w:sz w:val="21"/>
              </w:rPr>
              <w:t>€</w:t>
            </w:r>
            <w:r w:rsidR="00CB2A2B">
              <w:rPr>
                <w:sz w:val="21"/>
              </w:rPr>
              <w:t>46,9</w:t>
            </w:r>
            <w:r w:rsidR="0024795D">
              <w:rPr>
                <w:sz w:val="21"/>
              </w:rPr>
              <w:t>50</w:t>
            </w:r>
          </w:p>
          <w:p w14:paraId="066D30F0" w14:textId="77777777" w:rsidR="000D6E4A" w:rsidRDefault="000D6E4A" w:rsidP="000D6E4A">
            <w:pPr>
              <w:pStyle w:val="TableParagraph"/>
              <w:spacing w:before="51"/>
              <w:ind w:left="378"/>
              <w:rPr>
                <w:sz w:val="21"/>
              </w:rPr>
            </w:pPr>
            <w:r>
              <w:rPr>
                <w:sz w:val="21"/>
              </w:rPr>
              <w:t>LSI</w:t>
            </w:r>
            <w:r>
              <w:rPr>
                <w:spacing w:val="-2"/>
                <w:sz w:val="21"/>
              </w:rPr>
              <w:t xml:space="preserve"> </w:t>
            </w:r>
            <w:r>
              <w:rPr>
                <w:sz w:val="21"/>
              </w:rPr>
              <w:t>2</w:t>
            </w:r>
          </w:p>
        </w:tc>
        <w:tc>
          <w:tcPr>
            <w:tcW w:w="1440" w:type="dxa"/>
            <w:tcBorders>
              <w:bottom w:val="single" w:sz="4" w:space="0" w:color="6C5000"/>
            </w:tcBorders>
          </w:tcPr>
          <w:p w14:paraId="25FB17BE" w14:textId="77777777" w:rsidR="000D6E4A" w:rsidRDefault="000D6E4A" w:rsidP="000D6E4A">
            <w:pPr>
              <w:pStyle w:val="TableParagraph"/>
              <w:ind w:left="0"/>
              <w:rPr>
                <w:rFonts w:ascii="Times New Roman"/>
                <w:sz w:val="20"/>
              </w:rPr>
            </w:pPr>
          </w:p>
        </w:tc>
        <w:tc>
          <w:tcPr>
            <w:tcW w:w="1440" w:type="dxa"/>
            <w:tcBorders>
              <w:bottom w:val="single" w:sz="4" w:space="0" w:color="6C5000"/>
            </w:tcBorders>
          </w:tcPr>
          <w:p w14:paraId="2CCAA27A" w14:textId="77777777" w:rsidR="000D6E4A" w:rsidRDefault="000D6E4A" w:rsidP="000D6E4A">
            <w:pPr>
              <w:pStyle w:val="TableParagraph"/>
              <w:ind w:left="0"/>
              <w:rPr>
                <w:rFonts w:ascii="Times New Roman"/>
                <w:sz w:val="20"/>
              </w:rPr>
            </w:pPr>
          </w:p>
        </w:tc>
        <w:tc>
          <w:tcPr>
            <w:tcW w:w="1440" w:type="dxa"/>
            <w:tcBorders>
              <w:bottom w:val="single" w:sz="4" w:space="0" w:color="6C5000"/>
            </w:tcBorders>
          </w:tcPr>
          <w:p w14:paraId="74C7DC9D" w14:textId="77777777" w:rsidR="000D6E4A" w:rsidRDefault="000D6E4A" w:rsidP="000D6E4A">
            <w:pPr>
              <w:pStyle w:val="TableParagraph"/>
              <w:ind w:left="0"/>
              <w:rPr>
                <w:rFonts w:ascii="Times New Roman"/>
                <w:sz w:val="20"/>
              </w:rPr>
            </w:pPr>
          </w:p>
        </w:tc>
        <w:tc>
          <w:tcPr>
            <w:tcW w:w="1208" w:type="dxa"/>
            <w:tcBorders>
              <w:bottom w:val="single" w:sz="4" w:space="0" w:color="6C5000"/>
              <w:right w:val="single" w:sz="4" w:space="0" w:color="6C5000"/>
            </w:tcBorders>
          </w:tcPr>
          <w:p w14:paraId="32675904" w14:textId="77777777" w:rsidR="000D6E4A" w:rsidRDefault="000D6E4A" w:rsidP="000D6E4A">
            <w:pPr>
              <w:pStyle w:val="TableParagraph"/>
              <w:ind w:left="0"/>
              <w:rPr>
                <w:rFonts w:ascii="Times New Roman"/>
                <w:sz w:val="20"/>
              </w:rPr>
            </w:pPr>
          </w:p>
        </w:tc>
      </w:tr>
    </w:tbl>
    <w:p w14:paraId="5C977894" w14:textId="20ACA795" w:rsidR="000D6E4A" w:rsidRDefault="000D6E4A" w:rsidP="002563E7">
      <w:pPr>
        <w:rPr>
          <w:lang w:val="x-none"/>
        </w:rPr>
      </w:pPr>
    </w:p>
    <w:p w14:paraId="42D114D2" w14:textId="073D2047" w:rsidR="000D6E4A" w:rsidRDefault="000D6E4A" w:rsidP="002563E7">
      <w:pPr>
        <w:rPr>
          <w:lang w:val="x-none"/>
        </w:rPr>
      </w:pPr>
    </w:p>
    <w:p w14:paraId="5191D37B" w14:textId="4D6167C8" w:rsidR="00C979A7" w:rsidRPr="00DE34F7" w:rsidRDefault="00C979A7" w:rsidP="002563E7">
      <w:pPr>
        <w:rPr>
          <w:rFonts w:asciiTheme="minorHAnsi" w:hAnsiTheme="minorHAnsi"/>
        </w:rPr>
      </w:pPr>
      <w:r w:rsidRPr="00DE34F7">
        <w:rPr>
          <w:rFonts w:asciiTheme="minorHAnsi" w:hAnsiTheme="minorHAnsi"/>
        </w:rPr>
        <w:t>Long service increments may be payable after 3(LSI1) and 6(LSI2) years satisfactory service at the maximum of the scale.</w:t>
      </w:r>
    </w:p>
    <w:p w14:paraId="301C73C7" w14:textId="77777777" w:rsidR="008D57FE" w:rsidRPr="00DE34F7" w:rsidRDefault="008D57FE" w:rsidP="002563E7">
      <w:pPr>
        <w:rPr>
          <w:rFonts w:asciiTheme="minorHAnsi" w:hAnsiTheme="minorHAnsi"/>
        </w:rPr>
      </w:pPr>
      <w:r w:rsidRPr="00DE34F7">
        <w:rPr>
          <w:rFonts w:asciiTheme="minorHAnsi" w:hAnsiTheme="minorHAnsi"/>
        </w:rPr>
        <w:t xml:space="preserve">Candidates should note that different </w:t>
      </w:r>
      <w:r w:rsidR="00863543" w:rsidRPr="00DE34F7">
        <w:rPr>
          <w:rFonts w:asciiTheme="minorHAnsi" w:hAnsiTheme="minorHAnsi"/>
        </w:rPr>
        <w:t>terms</w:t>
      </w:r>
      <w:r w:rsidRPr="00DE34F7">
        <w:rPr>
          <w:rFonts w:asciiTheme="minorHAnsi" w:hAnsiTheme="minorHAnsi"/>
        </w:rPr>
        <w:t xml:space="preserve"> and conditions may apply if, </w:t>
      </w:r>
      <w:r w:rsidRPr="00DE34F7">
        <w:rPr>
          <w:rFonts w:asciiTheme="minorHAnsi" w:hAnsiTheme="minorHAnsi"/>
          <w:bCs/>
          <w:u w:val="single"/>
        </w:rPr>
        <w:t>immediately prior to appointment,</w:t>
      </w:r>
      <w:r w:rsidRPr="00DE34F7">
        <w:rPr>
          <w:rFonts w:asciiTheme="minorHAnsi" w:hAnsiTheme="minorHAnsi"/>
        </w:rPr>
        <w:t xml:space="preserve"> the appointee is a serving civil or public servant.</w:t>
      </w:r>
    </w:p>
    <w:p w14:paraId="4E92759B" w14:textId="77777777" w:rsidR="002957F5" w:rsidRPr="00DE34F7" w:rsidRDefault="002957F5" w:rsidP="002563E7">
      <w:pPr>
        <w:rPr>
          <w:rFonts w:asciiTheme="minorHAnsi" w:hAnsiTheme="minorHAnsi"/>
        </w:rPr>
      </w:pPr>
      <w:r w:rsidRPr="00DE34F7">
        <w:rPr>
          <w:rFonts w:asciiTheme="minorHAnsi" w:hAnsiTheme="minorHAnsi"/>
        </w:rPr>
        <w:t>Subject to satisfactory performance increments may be payable in line will</w:t>
      </w:r>
      <w:bookmarkStart w:id="7" w:name="_GoBack"/>
      <w:bookmarkEnd w:id="7"/>
      <w:r w:rsidRPr="00DE34F7">
        <w:rPr>
          <w:rFonts w:asciiTheme="minorHAnsi" w:hAnsiTheme="minorHAnsi"/>
        </w:rPr>
        <w:t xml:space="preserve"> current Government Policy.  </w:t>
      </w:r>
    </w:p>
    <w:p w14:paraId="63B68CC1" w14:textId="77777777" w:rsidR="00421F01" w:rsidRPr="00DE34F7" w:rsidRDefault="00421F01" w:rsidP="002563E7">
      <w:pPr>
        <w:rPr>
          <w:rFonts w:asciiTheme="minorHAnsi" w:hAnsiTheme="minorHAnsi"/>
          <w:lang w:eastAsia="en-GB"/>
        </w:rPr>
      </w:pPr>
      <w:r w:rsidRPr="00DE34F7">
        <w:rPr>
          <w:rFonts w:asciiTheme="minorHAnsi" w:hAnsiTheme="minorHAnsi"/>
          <w:lang w:eastAsia="en-GB"/>
        </w:rPr>
        <w:t>You will agree that any overpayment of salary, allowances, or expenses will be repaid by you in accordance with Circular 07/2018: Recovery of Salary, Allowances, and Expenses Overpayments made to Staff Members/Former Staff Members/Pensioners.</w:t>
      </w:r>
    </w:p>
    <w:p w14:paraId="6D42B2F5" w14:textId="77777777" w:rsidR="00421F01" w:rsidRPr="00DE34F7" w:rsidRDefault="00421F01" w:rsidP="002563E7">
      <w:pPr>
        <w:pStyle w:val="Heading2"/>
        <w:rPr>
          <w:rFonts w:asciiTheme="minorHAnsi" w:hAnsiTheme="minorHAnsi"/>
          <w:lang w:eastAsia="en-GB"/>
        </w:rPr>
      </w:pPr>
      <w:r w:rsidRPr="00DE34F7">
        <w:rPr>
          <w:rFonts w:asciiTheme="minorHAnsi" w:hAnsiTheme="minorHAnsi"/>
          <w:lang w:eastAsia="en-GB"/>
        </w:rPr>
        <w:t>Tenure and Probation</w:t>
      </w:r>
    </w:p>
    <w:p w14:paraId="463FBF65" w14:textId="75B5420D" w:rsidR="00C109B3" w:rsidRPr="00DE34F7" w:rsidRDefault="00145DFC" w:rsidP="00C109B3">
      <w:pPr>
        <w:rPr>
          <w:rFonts w:asciiTheme="minorHAnsi" w:hAnsiTheme="minorHAnsi"/>
          <w:lang w:val="en-GB" w:eastAsia="en-GB"/>
        </w:rPr>
      </w:pPr>
      <w:r>
        <w:t>The</w:t>
      </w:r>
      <w:r>
        <w:rPr>
          <w:spacing w:val="-6"/>
        </w:rPr>
        <w:t xml:space="preserve"> </w:t>
      </w:r>
      <w:r>
        <w:t>appointment</w:t>
      </w:r>
      <w:r>
        <w:rPr>
          <w:spacing w:val="-8"/>
        </w:rPr>
        <w:t xml:space="preserve"> </w:t>
      </w:r>
      <w:r>
        <w:t>may</w:t>
      </w:r>
      <w:r>
        <w:rPr>
          <w:spacing w:val="-5"/>
        </w:rPr>
        <w:t xml:space="preserve"> </w:t>
      </w:r>
      <w:r>
        <w:t>be</w:t>
      </w:r>
      <w:r>
        <w:rPr>
          <w:spacing w:val="-7"/>
        </w:rPr>
        <w:t xml:space="preserve"> </w:t>
      </w:r>
      <w:r>
        <w:t>to</w:t>
      </w:r>
      <w:r>
        <w:rPr>
          <w:spacing w:val="-8"/>
        </w:rPr>
        <w:t xml:space="preserve"> </w:t>
      </w:r>
      <w:r>
        <w:t>a</w:t>
      </w:r>
      <w:r>
        <w:rPr>
          <w:spacing w:val="-6"/>
        </w:rPr>
        <w:t xml:space="preserve"> </w:t>
      </w:r>
      <w:r>
        <w:t>permanent</w:t>
      </w:r>
      <w:r>
        <w:rPr>
          <w:spacing w:val="-8"/>
        </w:rPr>
        <w:t xml:space="preserve"> </w:t>
      </w:r>
      <w:r>
        <w:t>or</w:t>
      </w:r>
      <w:r>
        <w:rPr>
          <w:spacing w:val="-6"/>
        </w:rPr>
        <w:t xml:space="preserve"> </w:t>
      </w:r>
      <w:r>
        <w:t>temporary</w:t>
      </w:r>
      <w:r>
        <w:rPr>
          <w:spacing w:val="-6"/>
        </w:rPr>
        <w:t xml:space="preserve"> </w:t>
      </w:r>
      <w:r>
        <w:t>position</w:t>
      </w:r>
      <w:r>
        <w:rPr>
          <w:spacing w:val="-7"/>
        </w:rPr>
        <w:t xml:space="preserve"> </w:t>
      </w:r>
      <w:r>
        <w:t>in</w:t>
      </w:r>
      <w:r>
        <w:rPr>
          <w:spacing w:val="-7"/>
        </w:rPr>
        <w:t xml:space="preserve"> </w:t>
      </w:r>
      <w:r>
        <w:t>the</w:t>
      </w:r>
      <w:r>
        <w:rPr>
          <w:spacing w:val="-5"/>
        </w:rPr>
        <w:t xml:space="preserve"> </w:t>
      </w:r>
      <w:r>
        <w:t>Civil</w:t>
      </w:r>
      <w:r>
        <w:rPr>
          <w:spacing w:val="-7"/>
        </w:rPr>
        <w:t xml:space="preserve"> </w:t>
      </w:r>
      <w:r>
        <w:t>Service.</w:t>
      </w:r>
      <w:r>
        <w:rPr>
          <w:spacing w:val="33"/>
        </w:rPr>
        <w:t xml:space="preserve"> </w:t>
      </w:r>
      <w:r>
        <w:t>The</w:t>
      </w:r>
      <w:r>
        <w:rPr>
          <w:spacing w:val="-5"/>
        </w:rPr>
        <w:t xml:space="preserve"> </w:t>
      </w:r>
      <w:r>
        <w:t>probationary</w:t>
      </w:r>
      <w:r>
        <w:rPr>
          <w:spacing w:val="-6"/>
        </w:rPr>
        <w:t xml:space="preserve"> </w:t>
      </w:r>
      <w:r>
        <w:t xml:space="preserve">contract </w:t>
      </w:r>
      <w:r>
        <w:rPr>
          <w:spacing w:val="-45"/>
        </w:rPr>
        <w:t xml:space="preserve">  </w:t>
      </w:r>
      <w:r>
        <w:t>for</w:t>
      </w:r>
      <w:r>
        <w:rPr>
          <w:spacing w:val="-4"/>
        </w:rPr>
        <w:t xml:space="preserve"> </w:t>
      </w:r>
      <w:r>
        <w:t>a</w:t>
      </w:r>
      <w:r>
        <w:rPr>
          <w:spacing w:val="-7"/>
        </w:rPr>
        <w:t xml:space="preserve"> </w:t>
      </w:r>
      <w:r>
        <w:t>permanent</w:t>
      </w:r>
      <w:r>
        <w:rPr>
          <w:spacing w:val="-4"/>
        </w:rPr>
        <w:t xml:space="preserve"> </w:t>
      </w:r>
      <w:r>
        <w:t>position</w:t>
      </w:r>
      <w:r>
        <w:rPr>
          <w:spacing w:val="-5"/>
        </w:rPr>
        <w:t xml:space="preserve"> </w:t>
      </w:r>
      <w:r>
        <w:t>will</w:t>
      </w:r>
      <w:r>
        <w:rPr>
          <w:spacing w:val="-4"/>
        </w:rPr>
        <w:t xml:space="preserve"> </w:t>
      </w:r>
      <w:r>
        <w:t>be</w:t>
      </w:r>
      <w:r>
        <w:rPr>
          <w:spacing w:val="-6"/>
        </w:rPr>
        <w:t xml:space="preserve"> </w:t>
      </w:r>
      <w:r>
        <w:t>for</w:t>
      </w:r>
      <w:r>
        <w:rPr>
          <w:spacing w:val="-6"/>
        </w:rPr>
        <w:t xml:space="preserve"> </w:t>
      </w:r>
      <w:r>
        <w:t>a</w:t>
      </w:r>
      <w:r>
        <w:rPr>
          <w:spacing w:val="-4"/>
        </w:rPr>
        <w:t xml:space="preserve"> </w:t>
      </w:r>
      <w:r>
        <w:t>period</w:t>
      </w:r>
      <w:r>
        <w:rPr>
          <w:spacing w:val="-7"/>
        </w:rPr>
        <w:t xml:space="preserve"> </w:t>
      </w:r>
      <w:r>
        <w:t>of</w:t>
      </w:r>
      <w:r>
        <w:rPr>
          <w:spacing w:val="-3"/>
        </w:rPr>
        <w:t xml:space="preserve"> </w:t>
      </w:r>
      <w:r>
        <w:t>one</w:t>
      </w:r>
      <w:r>
        <w:rPr>
          <w:spacing w:val="-6"/>
        </w:rPr>
        <w:t xml:space="preserve"> </w:t>
      </w:r>
      <w:r>
        <w:t>year</w:t>
      </w:r>
      <w:r>
        <w:rPr>
          <w:spacing w:val="-5"/>
        </w:rPr>
        <w:t xml:space="preserve"> </w:t>
      </w:r>
      <w:r>
        <w:t>from</w:t>
      </w:r>
      <w:r>
        <w:rPr>
          <w:spacing w:val="-5"/>
        </w:rPr>
        <w:t xml:space="preserve"> </w:t>
      </w:r>
      <w:r>
        <w:t>the</w:t>
      </w:r>
      <w:r>
        <w:rPr>
          <w:spacing w:val="-6"/>
        </w:rPr>
        <w:t xml:space="preserve"> </w:t>
      </w:r>
      <w:r>
        <w:t>date</w:t>
      </w:r>
      <w:r>
        <w:rPr>
          <w:spacing w:val="-5"/>
        </w:rPr>
        <w:t xml:space="preserve"> </w:t>
      </w:r>
      <w:r>
        <w:t>specified</w:t>
      </w:r>
      <w:r>
        <w:rPr>
          <w:spacing w:val="-5"/>
        </w:rPr>
        <w:t xml:space="preserve"> </w:t>
      </w:r>
      <w:r>
        <w:t>on</w:t>
      </w:r>
      <w:r>
        <w:rPr>
          <w:spacing w:val="-6"/>
        </w:rPr>
        <w:t xml:space="preserve"> </w:t>
      </w:r>
      <w:r>
        <w:t>the</w:t>
      </w:r>
      <w:r>
        <w:rPr>
          <w:spacing w:val="-4"/>
        </w:rPr>
        <w:t xml:space="preserve"> </w:t>
      </w:r>
      <w:r>
        <w:t>contract.</w:t>
      </w:r>
      <w:r>
        <w:rPr>
          <w:spacing w:val="36"/>
        </w:rPr>
        <w:t xml:space="preserve"> </w:t>
      </w:r>
      <w:r>
        <w:t>The</w:t>
      </w:r>
      <w:r>
        <w:rPr>
          <w:spacing w:val="-3"/>
        </w:rPr>
        <w:t xml:space="preserve"> </w:t>
      </w:r>
      <w:r>
        <w:t xml:space="preserve">contract </w:t>
      </w:r>
      <w:r>
        <w:rPr>
          <w:spacing w:val="-45"/>
        </w:rPr>
        <w:t xml:space="preserve">   </w:t>
      </w:r>
      <w:r>
        <w:t>for</w:t>
      </w:r>
      <w:r>
        <w:rPr>
          <w:spacing w:val="-6"/>
        </w:rPr>
        <w:t xml:space="preserve"> </w:t>
      </w:r>
      <w:r>
        <w:t>a</w:t>
      </w:r>
      <w:r>
        <w:rPr>
          <w:spacing w:val="-9"/>
        </w:rPr>
        <w:t xml:space="preserve"> </w:t>
      </w:r>
      <w:r>
        <w:t>temporary</w:t>
      </w:r>
      <w:r>
        <w:rPr>
          <w:spacing w:val="-8"/>
        </w:rPr>
        <w:t xml:space="preserve"> </w:t>
      </w:r>
      <w:r>
        <w:t>position</w:t>
      </w:r>
      <w:r>
        <w:rPr>
          <w:spacing w:val="-7"/>
        </w:rPr>
        <w:t xml:space="preserve"> </w:t>
      </w:r>
      <w:r>
        <w:t>will</w:t>
      </w:r>
      <w:r>
        <w:rPr>
          <w:spacing w:val="-10"/>
        </w:rPr>
        <w:t xml:space="preserve"> </w:t>
      </w:r>
      <w:r>
        <w:t>be</w:t>
      </w:r>
      <w:r>
        <w:rPr>
          <w:spacing w:val="-5"/>
        </w:rPr>
        <w:t xml:space="preserve"> </w:t>
      </w:r>
      <w:r>
        <w:t>for</w:t>
      </w:r>
      <w:r>
        <w:rPr>
          <w:spacing w:val="-6"/>
        </w:rPr>
        <w:t xml:space="preserve"> </w:t>
      </w:r>
      <w:r>
        <w:t>a</w:t>
      </w:r>
      <w:r>
        <w:rPr>
          <w:spacing w:val="-10"/>
        </w:rPr>
        <w:t xml:space="preserve"> </w:t>
      </w:r>
      <w:r>
        <w:t>period</w:t>
      </w:r>
      <w:r>
        <w:rPr>
          <w:spacing w:val="-6"/>
        </w:rPr>
        <w:t xml:space="preserve"> </w:t>
      </w:r>
      <w:r>
        <w:t>specified</w:t>
      </w:r>
      <w:r>
        <w:rPr>
          <w:spacing w:val="-7"/>
        </w:rPr>
        <w:t xml:space="preserve"> </w:t>
      </w:r>
      <w:r>
        <w:t>in</w:t>
      </w:r>
      <w:r>
        <w:rPr>
          <w:spacing w:val="-10"/>
        </w:rPr>
        <w:t xml:space="preserve"> </w:t>
      </w:r>
      <w:r>
        <w:t>the</w:t>
      </w:r>
      <w:r>
        <w:rPr>
          <w:spacing w:val="-5"/>
        </w:rPr>
        <w:t xml:space="preserve"> </w:t>
      </w:r>
      <w:r>
        <w:t>contract.</w:t>
      </w:r>
      <w:r>
        <w:rPr>
          <w:spacing w:val="32"/>
        </w:rPr>
        <w:t xml:space="preserve"> </w:t>
      </w:r>
      <w:r>
        <w:t>Candidates</w:t>
      </w:r>
      <w:r>
        <w:rPr>
          <w:spacing w:val="-8"/>
        </w:rPr>
        <w:t xml:space="preserve"> </w:t>
      </w:r>
      <w:r>
        <w:t>offered</w:t>
      </w:r>
      <w:r>
        <w:rPr>
          <w:spacing w:val="-9"/>
        </w:rPr>
        <w:t xml:space="preserve"> </w:t>
      </w:r>
      <w:r>
        <w:t>a</w:t>
      </w:r>
      <w:r>
        <w:rPr>
          <w:spacing w:val="-7"/>
        </w:rPr>
        <w:t xml:space="preserve"> </w:t>
      </w:r>
      <w:r>
        <w:t>fixed</w:t>
      </w:r>
      <w:r>
        <w:rPr>
          <w:spacing w:val="-7"/>
        </w:rPr>
        <w:t xml:space="preserve"> </w:t>
      </w:r>
      <w:r>
        <w:t>term</w:t>
      </w:r>
      <w:r>
        <w:rPr>
          <w:spacing w:val="-6"/>
        </w:rPr>
        <w:t xml:space="preserve"> </w:t>
      </w:r>
      <w:r>
        <w:t>contract</w:t>
      </w:r>
      <w:r>
        <w:rPr>
          <w:spacing w:val="-45"/>
        </w:rPr>
        <w:t xml:space="preserve"> </w:t>
      </w:r>
      <w:r>
        <w:t>(FTC)</w:t>
      </w:r>
      <w:r>
        <w:rPr>
          <w:spacing w:val="1"/>
        </w:rPr>
        <w:t xml:space="preserve"> </w:t>
      </w:r>
      <w:r>
        <w:t>post</w:t>
      </w:r>
      <w:r>
        <w:rPr>
          <w:spacing w:val="1"/>
        </w:rPr>
        <w:t xml:space="preserve"> </w:t>
      </w:r>
      <w:r>
        <w:t>from</w:t>
      </w:r>
      <w:r>
        <w:rPr>
          <w:spacing w:val="1"/>
        </w:rPr>
        <w:t xml:space="preserve"> </w:t>
      </w:r>
      <w:r>
        <w:t>this</w:t>
      </w:r>
      <w:r>
        <w:rPr>
          <w:spacing w:val="1"/>
        </w:rPr>
        <w:t xml:space="preserve"> </w:t>
      </w:r>
      <w:r>
        <w:t>campaign</w:t>
      </w:r>
      <w:r>
        <w:rPr>
          <w:spacing w:val="1"/>
        </w:rPr>
        <w:t xml:space="preserve"> </w:t>
      </w:r>
      <w:r>
        <w:t>will</w:t>
      </w:r>
      <w:r>
        <w:rPr>
          <w:spacing w:val="1"/>
        </w:rPr>
        <w:t xml:space="preserve"> </w:t>
      </w:r>
      <w:r>
        <w:t>remain</w:t>
      </w:r>
      <w:r>
        <w:rPr>
          <w:spacing w:val="1"/>
        </w:rPr>
        <w:t xml:space="preserve"> </w:t>
      </w:r>
      <w:r>
        <w:t>under</w:t>
      </w:r>
      <w:r>
        <w:rPr>
          <w:spacing w:val="1"/>
        </w:rPr>
        <w:t xml:space="preserve"> </w:t>
      </w:r>
      <w:r>
        <w:t>consideration</w:t>
      </w:r>
      <w:r>
        <w:rPr>
          <w:spacing w:val="1"/>
        </w:rPr>
        <w:t xml:space="preserve"> </w:t>
      </w:r>
      <w:r>
        <w:t>for</w:t>
      </w:r>
      <w:r>
        <w:rPr>
          <w:spacing w:val="1"/>
        </w:rPr>
        <w:t xml:space="preserve"> </w:t>
      </w:r>
      <w:r>
        <w:t>any</w:t>
      </w:r>
      <w:r>
        <w:rPr>
          <w:spacing w:val="1"/>
        </w:rPr>
        <w:t xml:space="preserve"> </w:t>
      </w:r>
      <w:r>
        <w:t>future</w:t>
      </w:r>
      <w:r>
        <w:rPr>
          <w:spacing w:val="1"/>
        </w:rPr>
        <w:t xml:space="preserve"> </w:t>
      </w:r>
      <w:r>
        <w:t>permanent</w:t>
      </w:r>
      <w:r>
        <w:rPr>
          <w:spacing w:val="1"/>
        </w:rPr>
        <w:t xml:space="preserve"> </w:t>
      </w:r>
      <w:r>
        <w:t>posts.</w:t>
      </w:r>
      <w:r>
        <w:rPr>
          <w:spacing w:val="-45"/>
        </w:rPr>
        <w:t xml:space="preserve">      </w:t>
      </w:r>
      <w:r>
        <w:t>Notwithstanding this paragraph and the paragraph immediately following below, this will not preclude an</w:t>
      </w:r>
      <w:r>
        <w:rPr>
          <w:spacing w:val="1"/>
        </w:rPr>
        <w:t xml:space="preserve"> </w:t>
      </w:r>
      <w:r>
        <w:t>extension</w:t>
      </w:r>
      <w:r>
        <w:rPr>
          <w:spacing w:val="-2"/>
        </w:rPr>
        <w:t xml:space="preserve"> </w:t>
      </w:r>
      <w:r>
        <w:t>of the</w:t>
      </w:r>
      <w:r>
        <w:rPr>
          <w:spacing w:val="-1"/>
        </w:rPr>
        <w:t xml:space="preserve"> </w:t>
      </w:r>
      <w:r>
        <w:t>probationary contract</w:t>
      </w:r>
      <w:r>
        <w:rPr>
          <w:spacing w:val="-2"/>
        </w:rPr>
        <w:t xml:space="preserve"> </w:t>
      </w:r>
      <w:r>
        <w:t>in</w:t>
      </w:r>
      <w:r>
        <w:rPr>
          <w:spacing w:val="-1"/>
        </w:rPr>
        <w:t xml:space="preserve"> </w:t>
      </w:r>
      <w:r>
        <w:t>appropriate circumstances</w:t>
      </w:r>
      <w:r w:rsidR="00C109B3" w:rsidRPr="00DE34F7">
        <w:rPr>
          <w:rFonts w:asciiTheme="minorHAnsi" w:hAnsiTheme="minorHAnsi"/>
          <w:lang w:val="en-GB" w:eastAsia="en-GB"/>
        </w:rPr>
        <w:t xml:space="preserve">.  </w:t>
      </w:r>
    </w:p>
    <w:p w14:paraId="169E54BE" w14:textId="77777777" w:rsidR="00C109B3" w:rsidRPr="00DE34F7" w:rsidRDefault="00C109B3" w:rsidP="00C109B3">
      <w:pPr>
        <w:rPr>
          <w:rFonts w:asciiTheme="minorHAnsi" w:hAnsiTheme="minorHAnsi"/>
        </w:rPr>
      </w:pPr>
      <w:r w:rsidRPr="00DE34F7">
        <w:rPr>
          <w:rFonts w:asciiTheme="minorHAnsi" w:hAnsiTheme="minorHAnsi"/>
          <w:lang w:val="en-GB" w:eastAsia="en-GB"/>
        </w:rPr>
        <w:lastRenderedPageBreak/>
        <w:t xml:space="preserve">During the period of your probationary contract, your performance will be subject to review by your </w:t>
      </w:r>
      <w:r w:rsidRPr="00DE34F7">
        <w:rPr>
          <w:rFonts w:asciiTheme="minorHAnsi" w:hAnsiTheme="minorHAnsi"/>
        </w:rPr>
        <w:t>supervisor(s) to determine whether you:</w:t>
      </w:r>
    </w:p>
    <w:p w14:paraId="5325C8B3" w14:textId="77777777" w:rsidR="00C109B3" w:rsidRPr="00DE34F7" w:rsidRDefault="00C109B3" w:rsidP="00C109B3">
      <w:pPr>
        <w:pStyle w:val="ListParagraph"/>
        <w:numPr>
          <w:ilvl w:val="0"/>
          <w:numId w:val="11"/>
        </w:numPr>
        <w:spacing w:after="0"/>
        <w:ind w:left="641" w:hanging="284"/>
        <w:rPr>
          <w:rFonts w:asciiTheme="minorHAnsi" w:hAnsiTheme="minorHAnsi"/>
        </w:rPr>
      </w:pPr>
      <w:r w:rsidRPr="00DE34F7">
        <w:rPr>
          <w:rFonts w:asciiTheme="minorHAnsi" w:hAnsiTheme="minorHAnsi"/>
        </w:rPr>
        <w:t>Have performed in a satisfactory manner;</w:t>
      </w:r>
    </w:p>
    <w:p w14:paraId="6B916666" w14:textId="77777777" w:rsidR="00C109B3" w:rsidRPr="00DE34F7" w:rsidRDefault="00C109B3" w:rsidP="00C109B3">
      <w:pPr>
        <w:pStyle w:val="ListParagraph"/>
        <w:numPr>
          <w:ilvl w:val="0"/>
          <w:numId w:val="11"/>
        </w:numPr>
        <w:spacing w:after="0"/>
        <w:ind w:left="641" w:hanging="284"/>
        <w:rPr>
          <w:rFonts w:asciiTheme="minorHAnsi" w:hAnsiTheme="minorHAnsi"/>
        </w:rPr>
      </w:pPr>
      <w:r w:rsidRPr="00DE34F7">
        <w:rPr>
          <w:rFonts w:asciiTheme="minorHAnsi" w:hAnsiTheme="minorHAnsi"/>
        </w:rPr>
        <w:t>Have been satisfactory in general conduct; and</w:t>
      </w:r>
    </w:p>
    <w:p w14:paraId="44123C0F" w14:textId="77777777" w:rsidR="00C109B3" w:rsidRPr="00DE34F7" w:rsidRDefault="00C109B3" w:rsidP="00C109B3">
      <w:pPr>
        <w:pStyle w:val="ListParagraph"/>
        <w:numPr>
          <w:ilvl w:val="0"/>
          <w:numId w:val="11"/>
        </w:numPr>
        <w:ind w:left="641" w:hanging="284"/>
        <w:rPr>
          <w:rFonts w:asciiTheme="minorHAnsi" w:hAnsiTheme="minorHAnsi"/>
        </w:rPr>
      </w:pPr>
      <w:r w:rsidRPr="00DE34F7">
        <w:rPr>
          <w:rFonts w:asciiTheme="minorHAnsi" w:hAnsiTheme="minorHAnsi"/>
        </w:rPr>
        <w:t>Are suitable from the point of view of health with particular regard to sick leave.</w:t>
      </w:r>
    </w:p>
    <w:p w14:paraId="0A96DF99" w14:textId="77777777" w:rsidR="00C109B3" w:rsidRPr="00DE34F7" w:rsidRDefault="00C109B3" w:rsidP="00C109B3">
      <w:pPr>
        <w:rPr>
          <w:rFonts w:asciiTheme="minorHAnsi" w:hAnsiTheme="minorHAnsi"/>
        </w:rPr>
      </w:pPr>
      <w:r w:rsidRPr="00DE34F7">
        <w:rPr>
          <w:rFonts w:asciiTheme="minorHAnsi" w:hAnsiTheme="minorHAnsi"/>
        </w:rPr>
        <w:t>Prior to the completion of the probationary contract a decision will be made as to whether or not you will be retained pursuant to Section 5A (2) Civil Service Regulation Acts 1956 – 2005. This decision will be based on your performance assessed against the criteria set out in (</w:t>
      </w:r>
      <w:proofErr w:type="spellStart"/>
      <w:r w:rsidRPr="00DE34F7">
        <w:rPr>
          <w:rFonts w:asciiTheme="minorHAnsi" w:hAnsiTheme="minorHAnsi"/>
        </w:rPr>
        <w:t>i</w:t>
      </w:r>
      <w:proofErr w:type="spellEnd"/>
      <w:r w:rsidRPr="00DE34F7">
        <w:rPr>
          <w:rFonts w:asciiTheme="minorHAnsi" w:hAnsiTheme="minorHAnsi"/>
        </w:rPr>
        <w:t xml:space="preserve">) to (iii) above.  The detail of the probationary process will be explained to you by the Office of the Director of Public Prosecutions and you will be given a copy of the Department of Public Expenditure and Reform’s </w:t>
      </w:r>
      <w:r>
        <w:rPr>
          <w:rFonts w:asciiTheme="minorHAnsi" w:hAnsiTheme="minorHAnsi"/>
        </w:rPr>
        <w:t>G</w:t>
      </w:r>
      <w:r w:rsidRPr="00DE34F7">
        <w:rPr>
          <w:rFonts w:asciiTheme="minorHAnsi" w:hAnsiTheme="minorHAnsi"/>
        </w:rPr>
        <w:t xml:space="preserve">uidelines on </w:t>
      </w:r>
      <w:r>
        <w:rPr>
          <w:rFonts w:asciiTheme="minorHAnsi" w:hAnsiTheme="minorHAnsi"/>
        </w:rPr>
        <w:t>P</w:t>
      </w:r>
      <w:r w:rsidRPr="00DE34F7">
        <w:rPr>
          <w:rFonts w:asciiTheme="minorHAnsi" w:hAnsiTheme="minorHAnsi"/>
        </w:rPr>
        <w:t xml:space="preserve">robation. </w:t>
      </w:r>
    </w:p>
    <w:p w14:paraId="590CA362" w14:textId="77777777" w:rsidR="00C109B3" w:rsidRPr="00DE34F7" w:rsidRDefault="00C109B3" w:rsidP="00C109B3">
      <w:pPr>
        <w:rPr>
          <w:rFonts w:asciiTheme="minorHAnsi" w:hAnsiTheme="minorHAnsi"/>
        </w:rPr>
      </w:pPr>
      <w:r w:rsidRPr="00DE34F7">
        <w:rPr>
          <w:rFonts w:asciiTheme="minorHAnsi" w:hAnsi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4E4C649" w14:textId="77777777" w:rsidR="00C109B3" w:rsidRPr="0095123C" w:rsidRDefault="00C109B3" w:rsidP="00C109B3">
      <w:pPr>
        <w:rPr>
          <w:rFonts w:asciiTheme="minorHAnsi" w:hAnsiTheme="minorHAnsi" w:cstheme="minorHAnsi"/>
        </w:rPr>
      </w:pPr>
      <w:r w:rsidRPr="0095123C">
        <w:rPr>
          <w:rFonts w:asciiTheme="minorHAnsi" w:hAnsiTheme="minorHAnsi" w:cstheme="minorHAnsi"/>
        </w:rPr>
        <w:t xml:space="preserve">In the following circumstances your contract may be extended and your probation period suspended. </w:t>
      </w:r>
    </w:p>
    <w:p w14:paraId="0D219E95" w14:textId="77777777" w:rsidR="002D2794" w:rsidRPr="004B59AC" w:rsidRDefault="002D2794" w:rsidP="002D2794">
      <w:pPr>
        <w:numPr>
          <w:ilvl w:val="0"/>
          <w:numId w:val="21"/>
        </w:numPr>
        <w:spacing w:after="0"/>
        <w:rPr>
          <w:rFonts w:cstheme="minorHAnsi"/>
        </w:rPr>
      </w:pPr>
      <w:r w:rsidRPr="004B59AC">
        <w:rPr>
          <w:rFonts w:cstheme="minorHAnsi"/>
        </w:rPr>
        <w:t>The probationary period stands suspended when an employee is absent due to Maternity or Adoptive Leave.</w:t>
      </w:r>
    </w:p>
    <w:p w14:paraId="5DCD8056" w14:textId="77777777" w:rsidR="002D2794" w:rsidRPr="004B59AC" w:rsidRDefault="002D2794" w:rsidP="002D2794">
      <w:pPr>
        <w:numPr>
          <w:ilvl w:val="0"/>
          <w:numId w:val="21"/>
        </w:numPr>
        <w:spacing w:after="0"/>
        <w:rPr>
          <w:rFonts w:cstheme="minorHAnsi"/>
        </w:rPr>
      </w:pPr>
      <w:r w:rsidRPr="004B59AC">
        <w:rPr>
          <w:rFonts w:cstheme="minorHAnsi"/>
        </w:rPr>
        <w:t>In relation to an employee absent on Parental Leave or Carers Leave, the employer may require probation to be suspended if the absence is not considered to be consistent with the continuation of the probation, and</w:t>
      </w:r>
    </w:p>
    <w:p w14:paraId="2FC144A6" w14:textId="77777777" w:rsidR="002D2794" w:rsidRPr="004B59AC" w:rsidRDefault="002D2794" w:rsidP="002D2794">
      <w:pPr>
        <w:numPr>
          <w:ilvl w:val="0"/>
          <w:numId w:val="21"/>
        </w:numPr>
        <w:spacing w:after="0"/>
        <w:rPr>
          <w:rFonts w:cstheme="minorHAnsi"/>
        </w:rPr>
      </w:pPr>
      <w:r w:rsidRPr="004B59AC">
        <w:rPr>
          <w:rFonts w:cstheme="minorHAnsi"/>
        </w:rPr>
        <w:t xml:space="preserve">Any other statutory provision providing that probation shall - </w:t>
      </w:r>
    </w:p>
    <w:p w14:paraId="2473733E" w14:textId="77777777" w:rsidR="002D2794" w:rsidRPr="004B59AC" w:rsidRDefault="002D2794" w:rsidP="002D2794">
      <w:pPr>
        <w:numPr>
          <w:ilvl w:val="0"/>
          <w:numId w:val="22"/>
        </w:numPr>
        <w:spacing w:after="0"/>
        <w:rPr>
          <w:rFonts w:cstheme="minorHAnsi"/>
        </w:rPr>
      </w:pPr>
      <w:r w:rsidRPr="004B59AC">
        <w:rPr>
          <w:rFonts w:cstheme="minorHAnsi"/>
        </w:rPr>
        <w:t>stand suspended during an employee’s absence from work, and</w:t>
      </w:r>
    </w:p>
    <w:p w14:paraId="7C18CA51" w14:textId="77777777" w:rsidR="002D2794" w:rsidRPr="004B59AC" w:rsidRDefault="002D2794" w:rsidP="002D2794">
      <w:pPr>
        <w:numPr>
          <w:ilvl w:val="0"/>
          <w:numId w:val="22"/>
        </w:numPr>
        <w:spacing w:after="0"/>
        <w:rPr>
          <w:rFonts w:cstheme="minorHAnsi"/>
        </w:rPr>
      </w:pPr>
      <w:r w:rsidRPr="004B59AC">
        <w:rPr>
          <w:rFonts w:cstheme="minorHAnsi"/>
        </w:rPr>
        <w:t>be completed by the employee on the employees return from work after such absence.</w:t>
      </w:r>
    </w:p>
    <w:p w14:paraId="273CEBBB" w14:textId="77777777" w:rsidR="00145DFC" w:rsidRDefault="00145DFC" w:rsidP="00C109B3">
      <w:pPr>
        <w:rPr>
          <w:rFonts w:asciiTheme="minorHAnsi" w:hAnsiTheme="minorHAnsi" w:cstheme="minorHAnsi"/>
        </w:rPr>
      </w:pPr>
    </w:p>
    <w:p w14:paraId="56E10797" w14:textId="0710B6AE" w:rsidR="00C109B3" w:rsidRPr="0095123C" w:rsidRDefault="00C109B3" w:rsidP="00C109B3">
      <w:pPr>
        <w:rPr>
          <w:rFonts w:asciiTheme="minorHAnsi" w:hAnsiTheme="minorHAnsi" w:cstheme="minorHAnsi"/>
        </w:rPr>
      </w:pPr>
      <w:r w:rsidRPr="0095123C">
        <w:rPr>
          <w:rFonts w:asciiTheme="minorHAnsi" w:hAnsiTheme="minorHAnsi" w:cstheme="minorHAnsi"/>
        </w:rPr>
        <w:t>Where probation is suspended the employer should notify the employee of the circumstances relating to the suspension.</w:t>
      </w:r>
    </w:p>
    <w:p w14:paraId="396CE70A" w14:textId="112D451E" w:rsidR="00F07C40" w:rsidRPr="00DE34F7" w:rsidRDefault="00C109B3" w:rsidP="00C109B3">
      <w:pPr>
        <w:spacing w:line="276" w:lineRule="auto"/>
        <w:rPr>
          <w:rFonts w:asciiTheme="minorHAnsi" w:hAnsiTheme="minorHAnsi" w:cs="Arial"/>
          <w:b/>
          <w:bCs/>
          <w:u w:val="single"/>
        </w:rPr>
      </w:pPr>
      <w:r w:rsidRPr="00DE34F7">
        <w:rPr>
          <w:rFonts w:asciiTheme="minorHAnsi" w:hAnsiTheme="minorHAnsi"/>
          <w:bCs/>
          <w:iCs/>
          <w:lang w:val="en-GB" w:eastAsia="en-GB"/>
        </w:rPr>
        <w:t>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r w:rsidR="00F07C40" w:rsidRPr="00DE34F7">
        <w:rPr>
          <w:rFonts w:asciiTheme="minorHAnsi" w:hAnsiTheme="minorHAnsi"/>
          <w:lang w:val="en-GB" w:eastAsia="en-GB"/>
        </w:rPr>
        <w:t xml:space="preserve">. </w:t>
      </w:r>
    </w:p>
    <w:p w14:paraId="074A0B3F" w14:textId="3088B508" w:rsidR="00344C3A" w:rsidRPr="00DE34F7" w:rsidRDefault="00DD2EFB" w:rsidP="00742845">
      <w:pPr>
        <w:pStyle w:val="Heading2"/>
        <w:rPr>
          <w:rFonts w:asciiTheme="minorHAnsi" w:hAnsiTheme="minorHAnsi"/>
        </w:rPr>
      </w:pPr>
      <w:r>
        <w:rPr>
          <w:rFonts w:asciiTheme="minorHAnsi" w:hAnsiTheme="minorHAnsi"/>
        </w:rPr>
        <w:t>Unfair Dismissals Acts 1977-201</w:t>
      </w:r>
      <w:r w:rsidR="00344C3A" w:rsidRPr="00DE34F7">
        <w:rPr>
          <w:rFonts w:asciiTheme="minorHAnsi" w:hAnsiTheme="minorHAnsi"/>
        </w:rPr>
        <w:t>5</w:t>
      </w:r>
    </w:p>
    <w:p w14:paraId="3E9E2A2E" w14:textId="5E7C7566" w:rsidR="00344C3A" w:rsidRPr="00DE34F7" w:rsidRDefault="00344C3A" w:rsidP="00742845">
      <w:pPr>
        <w:rPr>
          <w:rFonts w:asciiTheme="minorHAnsi" w:hAnsiTheme="minorHAnsi"/>
        </w:rPr>
      </w:pPr>
      <w:r w:rsidRPr="00DE34F7">
        <w:rPr>
          <w:rFonts w:asciiTheme="minorHAnsi" w:hAnsiTheme="minorHAnsi"/>
        </w:rPr>
        <w:t>The Un</w:t>
      </w:r>
      <w:r w:rsidR="00DD2EFB">
        <w:rPr>
          <w:rFonts w:asciiTheme="minorHAnsi" w:hAnsiTheme="minorHAnsi"/>
        </w:rPr>
        <w:t>fair Dismissals Acts 1977-201</w:t>
      </w:r>
      <w:r w:rsidRPr="00DE34F7">
        <w:rPr>
          <w:rFonts w:asciiTheme="minorHAnsi" w:hAnsiTheme="minorHAnsi"/>
        </w:rPr>
        <w:t>5 will not apply to the termination of the employment by reason only of the expiry of the fixed term contract without it being renewed.</w:t>
      </w:r>
    </w:p>
    <w:p w14:paraId="54C50CB0" w14:textId="77777777" w:rsidR="002C3394" w:rsidRPr="00DE34F7" w:rsidRDefault="002C3394" w:rsidP="00742845">
      <w:pPr>
        <w:pStyle w:val="Heading2"/>
        <w:rPr>
          <w:rFonts w:asciiTheme="minorHAnsi" w:hAnsiTheme="minorHAnsi"/>
        </w:rPr>
      </w:pPr>
      <w:r w:rsidRPr="00DE34F7">
        <w:rPr>
          <w:rFonts w:asciiTheme="minorHAnsi" w:hAnsiTheme="minorHAnsi"/>
        </w:rPr>
        <w:t>Duties</w:t>
      </w:r>
    </w:p>
    <w:p w14:paraId="26849DF2" w14:textId="77777777" w:rsidR="002C3394" w:rsidRPr="00DE34F7" w:rsidRDefault="002C3394" w:rsidP="00742845">
      <w:pPr>
        <w:rPr>
          <w:rFonts w:asciiTheme="minorHAnsi" w:hAnsiTheme="minorHAnsi"/>
          <w:color w:val="000000"/>
        </w:rPr>
      </w:pPr>
      <w:r w:rsidRPr="00DE34F7">
        <w:rPr>
          <w:rFonts w:asciiTheme="minorHAnsi" w:hAnsiTheme="minorHAnsi"/>
        </w:rPr>
        <w:t>The officer will be required to perform any duties appropriate to the position which may be assigned from time to time.  The officer may not engage in private practice or be connected with any outside business which would interfere with the performance of official duties or conflict in any way with the position to which the candidate is appointed.</w:t>
      </w:r>
    </w:p>
    <w:p w14:paraId="48AC16DE" w14:textId="77777777" w:rsidR="00344C3A" w:rsidRPr="00DE34F7" w:rsidRDefault="00344C3A" w:rsidP="00742845">
      <w:pPr>
        <w:pStyle w:val="Heading2"/>
        <w:rPr>
          <w:rFonts w:asciiTheme="minorHAnsi" w:hAnsiTheme="minorHAnsi"/>
        </w:rPr>
      </w:pPr>
      <w:r w:rsidRPr="00DE34F7">
        <w:rPr>
          <w:rFonts w:asciiTheme="minorHAnsi" w:hAnsiTheme="minorHAnsi"/>
        </w:rPr>
        <w:lastRenderedPageBreak/>
        <w:t>Location</w:t>
      </w:r>
    </w:p>
    <w:p w14:paraId="0CF62735" w14:textId="056089A7" w:rsidR="002C3394" w:rsidRPr="00DE34F7" w:rsidRDefault="00344C3A" w:rsidP="00742845">
      <w:pPr>
        <w:rPr>
          <w:rFonts w:asciiTheme="minorHAnsi" w:hAnsiTheme="minorHAnsi"/>
        </w:rPr>
      </w:pPr>
      <w:r w:rsidRPr="00DE34F7">
        <w:rPr>
          <w:rFonts w:asciiTheme="minorHAnsi" w:hAnsiTheme="minorHAnsi"/>
        </w:rPr>
        <w:t xml:space="preserve">The Office is in Dublin. </w:t>
      </w:r>
      <w:r w:rsidR="00D54ABF">
        <w:rPr>
          <w:rFonts w:asciiTheme="minorHAnsi" w:hAnsiTheme="minorHAnsi"/>
        </w:rPr>
        <w:t>Due to the nature of the work of the ODPP there might be occasions in which our employees must attend official business in locations outside of Dublin</w:t>
      </w:r>
      <w:r w:rsidR="00D66CD9">
        <w:rPr>
          <w:rFonts w:asciiTheme="minorHAnsi" w:hAnsiTheme="minorHAnsi"/>
          <w:lang w:val="en-GB"/>
        </w:rPr>
        <w:t>.</w:t>
      </w:r>
      <w:r w:rsidR="00D54ABF">
        <w:rPr>
          <w:rFonts w:asciiTheme="minorHAnsi" w:hAnsiTheme="minorHAnsi"/>
          <w:lang w:val="en-GB"/>
        </w:rPr>
        <w:t xml:space="preserve"> When absent from home and headquarters on official duty, appropriate travelling expenses and subsistence allowances will be paid in line with civil service regulations.</w:t>
      </w:r>
      <w:r w:rsidR="00D66CD9">
        <w:rPr>
          <w:rFonts w:asciiTheme="minorHAnsi" w:hAnsiTheme="minorHAnsi"/>
          <w:lang w:val="en-GB"/>
        </w:rPr>
        <w:t xml:space="preserve">  </w:t>
      </w:r>
    </w:p>
    <w:p w14:paraId="5A4AC696" w14:textId="77777777" w:rsidR="005D0003" w:rsidRPr="00DE34F7" w:rsidRDefault="005D0003" w:rsidP="00742845">
      <w:pPr>
        <w:pStyle w:val="Heading2"/>
        <w:rPr>
          <w:rFonts w:asciiTheme="minorHAnsi" w:hAnsiTheme="minorHAnsi"/>
          <w:lang w:val="en-IE"/>
        </w:rPr>
      </w:pPr>
      <w:r w:rsidRPr="00DE34F7">
        <w:rPr>
          <w:rFonts w:asciiTheme="minorHAnsi" w:hAnsiTheme="minorHAnsi"/>
        </w:rPr>
        <w:t>Hours of attendance</w:t>
      </w:r>
    </w:p>
    <w:p w14:paraId="774629E6" w14:textId="2082B34D" w:rsidR="00EB6DD1" w:rsidRDefault="005D0003" w:rsidP="00EB6DD1">
      <w:pPr>
        <w:rPr>
          <w:rFonts w:asciiTheme="minorHAnsi" w:hAnsiTheme="minorHAnsi"/>
          <w:lang w:val="en-GB"/>
        </w:rPr>
      </w:pPr>
      <w:r w:rsidRPr="00DE34F7">
        <w:rPr>
          <w:rFonts w:asciiTheme="minorHAnsi" w:hAnsiTheme="minorHAnsi"/>
        </w:rPr>
        <w:t xml:space="preserve">Hours of </w:t>
      </w:r>
      <w:r w:rsidRPr="00DE34F7">
        <w:rPr>
          <w:rFonts w:asciiTheme="minorHAnsi" w:hAnsiTheme="minorHAnsi"/>
          <w:lang w:val="en-GB"/>
        </w:rPr>
        <w:t>attendance will be fixed from time to time but will amount to not less than 4</w:t>
      </w:r>
      <w:r w:rsidR="00DD2EFB">
        <w:rPr>
          <w:rFonts w:asciiTheme="minorHAnsi" w:hAnsiTheme="minorHAnsi"/>
          <w:lang w:val="en-GB"/>
        </w:rPr>
        <w:t>1</w:t>
      </w:r>
      <w:r w:rsidR="00D41359" w:rsidRPr="00DE34F7">
        <w:rPr>
          <w:rFonts w:asciiTheme="minorHAnsi" w:hAnsiTheme="minorHAnsi"/>
          <w:lang w:val="en-GB"/>
        </w:rPr>
        <w:t xml:space="preserve"> hours and 15 </w:t>
      </w:r>
      <w:r w:rsidR="00336145" w:rsidRPr="00DE34F7">
        <w:rPr>
          <w:rFonts w:asciiTheme="minorHAnsi" w:hAnsiTheme="minorHAnsi"/>
          <w:lang w:val="en-GB"/>
        </w:rPr>
        <w:t>minutes’</w:t>
      </w:r>
      <w:r w:rsidRPr="00DE34F7">
        <w:rPr>
          <w:rFonts w:asciiTheme="minorHAnsi" w:hAnsiTheme="minorHAnsi"/>
          <w:lang w:val="en-GB"/>
        </w:rPr>
        <w:t xml:space="preserve"> gross per week</w:t>
      </w:r>
      <w:r w:rsidR="00DD2EFB">
        <w:rPr>
          <w:rFonts w:asciiTheme="minorHAnsi" w:hAnsiTheme="minorHAnsi"/>
          <w:lang w:val="en-GB"/>
        </w:rPr>
        <w:t xml:space="preserve"> or 35 </w:t>
      </w:r>
      <w:r w:rsidR="006355C4">
        <w:rPr>
          <w:rFonts w:asciiTheme="minorHAnsi" w:hAnsiTheme="minorHAnsi"/>
          <w:lang w:val="en-GB"/>
        </w:rPr>
        <w:t>hours’</w:t>
      </w:r>
      <w:r w:rsidR="00DD2EFB">
        <w:rPr>
          <w:rFonts w:asciiTheme="minorHAnsi" w:hAnsiTheme="minorHAnsi"/>
          <w:lang w:val="en-GB"/>
        </w:rPr>
        <w:t xml:space="preserve"> net per week</w:t>
      </w:r>
      <w:r w:rsidRPr="00DE34F7">
        <w:rPr>
          <w:rFonts w:asciiTheme="minorHAnsi" w:hAnsiTheme="minorHAnsi"/>
          <w:lang w:val="en-GB"/>
        </w:rPr>
        <w:t>. The successful candidate</w:t>
      </w:r>
      <w:r w:rsidRPr="00DE34F7">
        <w:rPr>
          <w:rFonts w:asciiTheme="minorHAnsi" w:hAnsiTheme="minorHAnsi"/>
        </w:rPr>
        <w:t xml:space="preserve"> </w:t>
      </w:r>
      <w:r w:rsidRPr="00DE34F7">
        <w:rPr>
          <w:rFonts w:asciiTheme="minorHAnsi" w:hAnsiTheme="minorHAnsi"/>
          <w:lang w:val="en-GB"/>
        </w:rPr>
        <w:t xml:space="preserve">will be required to work such additional hours from time to time as may be reasonable and necessary for the proper performance of </w:t>
      </w:r>
      <w:r w:rsidR="001C7D9D">
        <w:rPr>
          <w:rFonts w:asciiTheme="minorHAnsi" w:hAnsiTheme="minorHAnsi"/>
          <w:lang w:val="en-GB"/>
        </w:rPr>
        <w:t>their</w:t>
      </w:r>
      <w:r w:rsidRPr="00DE34F7">
        <w:rPr>
          <w:rFonts w:asciiTheme="minorHAnsi" w:hAnsiTheme="minorHAnsi"/>
          <w:lang w:val="en-GB"/>
        </w:rPr>
        <w:t xml:space="preserve"> duties subject to the limits set down in the working time regulations. The rate of remuneration payable covers any extra attendance liability that may arise from time to time.</w:t>
      </w:r>
    </w:p>
    <w:p w14:paraId="69BB32A7" w14:textId="77777777" w:rsidR="00EB6DD1" w:rsidRDefault="00EB6DD1" w:rsidP="00EB6DD1">
      <w:pPr>
        <w:pStyle w:val="Heading2"/>
        <w:rPr>
          <w:rFonts w:asciiTheme="minorHAnsi" w:hAnsiTheme="minorHAnsi"/>
        </w:rPr>
      </w:pPr>
      <w:r w:rsidRPr="00DE34F7">
        <w:rPr>
          <w:rFonts w:asciiTheme="minorHAnsi" w:hAnsiTheme="minorHAnsi"/>
        </w:rPr>
        <w:t>Annual Leave</w:t>
      </w:r>
    </w:p>
    <w:p w14:paraId="2432EFAD" w14:textId="0466A073" w:rsidR="008262DB" w:rsidRPr="00EB6DD1" w:rsidRDefault="008262DB" w:rsidP="00EB6DD1">
      <w:pPr>
        <w:rPr>
          <w:rFonts w:asciiTheme="minorHAnsi" w:hAnsiTheme="minorHAnsi"/>
          <w:lang w:val="en-GB"/>
        </w:rPr>
      </w:pPr>
      <w:r w:rsidRPr="008262DB">
        <w:rPr>
          <w:rFonts w:asciiTheme="minorHAnsi" w:hAnsiTheme="minorHAnsi"/>
        </w:rPr>
        <w:t>The annual leave allowance will be 22 working days, rising to 23 days after 5 years’ service 24 days after 10</w:t>
      </w:r>
      <w:r w:rsidRPr="008262DB">
        <w:rPr>
          <w:rFonts w:asciiTheme="minorHAnsi" w:hAnsiTheme="minorHAnsi"/>
          <w:spacing w:val="1"/>
        </w:rPr>
        <w:t xml:space="preserve"> </w:t>
      </w:r>
      <w:r w:rsidRPr="008262DB">
        <w:rPr>
          <w:rFonts w:asciiTheme="minorHAnsi" w:hAnsiTheme="minorHAnsi"/>
        </w:rPr>
        <w:t>years’ service, 25 after 12 years’ service and 26 after 14 years’ service in the grade. This allowance, which is</w:t>
      </w:r>
      <w:r w:rsidRPr="008262DB">
        <w:rPr>
          <w:rFonts w:asciiTheme="minorHAnsi" w:hAnsiTheme="minorHAnsi"/>
          <w:spacing w:val="1"/>
        </w:rPr>
        <w:t xml:space="preserve"> </w:t>
      </w:r>
      <w:r w:rsidRPr="008262DB">
        <w:rPr>
          <w:rFonts w:asciiTheme="minorHAnsi" w:hAnsiTheme="minorHAnsi"/>
        </w:rPr>
        <w:t>subject</w:t>
      </w:r>
      <w:r w:rsidRPr="008262DB">
        <w:rPr>
          <w:rFonts w:asciiTheme="minorHAnsi" w:hAnsiTheme="minorHAnsi"/>
          <w:spacing w:val="-3"/>
        </w:rPr>
        <w:t xml:space="preserve"> </w:t>
      </w:r>
      <w:r w:rsidRPr="008262DB">
        <w:rPr>
          <w:rFonts w:asciiTheme="minorHAnsi" w:hAnsiTheme="minorHAnsi"/>
        </w:rPr>
        <w:t>to</w:t>
      </w:r>
      <w:r w:rsidRPr="008262DB">
        <w:rPr>
          <w:rFonts w:asciiTheme="minorHAnsi" w:hAnsiTheme="minorHAnsi"/>
          <w:spacing w:val="-3"/>
        </w:rPr>
        <w:t xml:space="preserve"> </w:t>
      </w:r>
      <w:r w:rsidRPr="008262DB">
        <w:rPr>
          <w:rFonts w:asciiTheme="minorHAnsi" w:hAnsiTheme="minorHAnsi"/>
        </w:rPr>
        <w:t>the</w:t>
      </w:r>
      <w:r w:rsidRPr="008262DB">
        <w:rPr>
          <w:rFonts w:asciiTheme="minorHAnsi" w:hAnsiTheme="minorHAnsi"/>
          <w:spacing w:val="-1"/>
        </w:rPr>
        <w:t xml:space="preserve"> </w:t>
      </w:r>
      <w:r w:rsidRPr="008262DB">
        <w:rPr>
          <w:rFonts w:asciiTheme="minorHAnsi" w:hAnsiTheme="minorHAnsi"/>
        </w:rPr>
        <w:t>usual</w:t>
      </w:r>
      <w:r w:rsidRPr="008262DB">
        <w:rPr>
          <w:rFonts w:asciiTheme="minorHAnsi" w:hAnsiTheme="minorHAnsi"/>
          <w:spacing w:val="-2"/>
        </w:rPr>
        <w:t xml:space="preserve"> </w:t>
      </w:r>
      <w:r w:rsidRPr="008262DB">
        <w:rPr>
          <w:rFonts w:asciiTheme="minorHAnsi" w:hAnsiTheme="minorHAnsi"/>
        </w:rPr>
        <w:t>conditions</w:t>
      </w:r>
      <w:r w:rsidRPr="008262DB">
        <w:rPr>
          <w:rFonts w:asciiTheme="minorHAnsi" w:hAnsiTheme="minorHAnsi"/>
          <w:spacing w:val="-3"/>
        </w:rPr>
        <w:t xml:space="preserve"> </w:t>
      </w:r>
      <w:r w:rsidRPr="008262DB">
        <w:rPr>
          <w:rFonts w:asciiTheme="minorHAnsi" w:hAnsiTheme="minorHAnsi"/>
        </w:rPr>
        <w:t>regarding</w:t>
      </w:r>
      <w:r w:rsidRPr="008262DB">
        <w:rPr>
          <w:rFonts w:asciiTheme="minorHAnsi" w:hAnsiTheme="minorHAnsi"/>
          <w:spacing w:val="-2"/>
        </w:rPr>
        <w:t xml:space="preserve"> </w:t>
      </w:r>
      <w:r w:rsidRPr="008262DB">
        <w:rPr>
          <w:rFonts w:asciiTheme="minorHAnsi" w:hAnsiTheme="minorHAnsi"/>
        </w:rPr>
        <w:t>the</w:t>
      </w:r>
      <w:r w:rsidRPr="008262DB">
        <w:rPr>
          <w:rFonts w:asciiTheme="minorHAnsi" w:hAnsiTheme="minorHAnsi"/>
          <w:spacing w:val="-2"/>
        </w:rPr>
        <w:t xml:space="preserve"> </w:t>
      </w:r>
      <w:r w:rsidRPr="008262DB">
        <w:rPr>
          <w:rFonts w:asciiTheme="minorHAnsi" w:hAnsiTheme="minorHAnsi"/>
        </w:rPr>
        <w:t>granting</w:t>
      </w:r>
      <w:r w:rsidRPr="008262DB">
        <w:rPr>
          <w:rFonts w:asciiTheme="minorHAnsi" w:hAnsiTheme="minorHAnsi"/>
          <w:spacing w:val="-2"/>
        </w:rPr>
        <w:t xml:space="preserve"> </w:t>
      </w:r>
      <w:r w:rsidRPr="008262DB">
        <w:rPr>
          <w:rFonts w:asciiTheme="minorHAnsi" w:hAnsiTheme="minorHAnsi"/>
        </w:rPr>
        <w:t>of</w:t>
      </w:r>
      <w:r w:rsidRPr="008262DB">
        <w:rPr>
          <w:rFonts w:asciiTheme="minorHAnsi" w:hAnsiTheme="minorHAnsi"/>
          <w:spacing w:val="-4"/>
        </w:rPr>
        <w:t xml:space="preserve"> </w:t>
      </w:r>
      <w:r w:rsidRPr="008262DB">
        <w:rPr>
          <w:rFonts w:asciiTheme="minorHAnsi" w:hAnsiTheme="minorHAnsi"/>
        </w:rPr>
        <w:t>annual</w:t>
      </w:r>
      <w:r w:rsidRPr="008262DB">
        <w:rPr>
          <w:rFonts w:asciiTheme="minorHAnsi" w:hAnsiTheme="minorHAnsi"/>
          <w:spacing w:val="-2"/>
        </w:rPr>
        <w:t xml:space="preserve"> </w:t>
      </w:r>
      <w:r w:rsidRPr="008262DB">
        <w:rPr>
          <w:rFonts w:asciiTheme="minorHAnsi" w:hAnsiTheme="minorHAnsi"/>
        </w:rPr>
        <w:t>leave,</w:t>
      </w:r>
      <w:r w:rsidRPr="008262DB">
        <w:rPr>
          <w:rFonts w:asciiTheme="minorHAnsi" w:hAnsiTheme="minorHAnsi"/>
          <w:spacing w:val="-3"/>
        </w:rPr>
        <w:t xml:space="preserve"> </w:t>
      </w:r>
      <w:r w:rsidRPr="008262DB">
        <w:rPr>
          <w:rFonts w:asciiTheme="minorHAnsi" w:hAnsiTheme="minorHAnsi"/>
        </w:rPr>
        <w:t>is</w:t>
      </w:r>
      <w:r w:rsidRPr="008262DB">
        <w:rPr>
          <w:rFonts w:asciiTheme="minorHAnsi" w:hAnsiTheme="minorHAnsi"/>
          <w:spacing w:val="-3"/>
        </w:rPr>
        <w:t xml:space="preserve"> </w:t>
      </w:r>
      <w:r w:rsidRPr="008262DB">
        <w:rPr>
          <w:rFonts w:asciiTheme="minorHAnsi" w:hAnsiTheme="minorHAnsi"/>
        </w:rPr>
        <w:t>on</w:t>
      </w:r>
      <w:r w:rsidRPr="008262DB">
        <w:rPr>
          <w:rFonts w:asciiTheme="minorHAnsi" w:hAnsiTheme="minorHAnsi"/>
          <w:spacing w:val="-3"/>
        </w:rPr>
        <w:t xml:space="preserve"> </w:t>
      </w:r>
      <w:r w:rsidRPr="008262DB">
        <w:rPr>
          <w:rFonts w:asciiTheme="minorHAnsi" w:hAnsiTheme="minorHAnsi"/>
        </w:rPr>
        <w:t>the</w:t>
      </w:r>
      <w:r w:rsidRPr="008262DB">
        <w:rPr>
          <w:rFonts w:asciiTheme="minorHAnsi" w:hAnsiTheme="minorHAnsi"/>
          <w:spacing w:val="-3"/>
        </w:rPr>
        <w:t xml:space="preserve"> </w:t>
      </w:r>
      <w:r w:rsidRPr="008262DB">
        <w:rPr>
          <w:rFonts w:asciiTheme="minorHAnsi" w:hAnsiTheme="minorHAnsi"/>
        </w:rPr>
        <w:t>basis</w:t>
      </w:r>
      <w:r w:rsidRPr="008262DB">
        <w:rPr>
          <w:rFonts w:asciiTheme="minorHAnsi" w:hAnsiTheme="minorHAnsi"/>
          <w:spacing w:val="-5"/>
        </w:rPr>
        <w:t xml:space="preserve"> </w:t>
      </w:r>
      <w:r w:rsidRPr="008262DB">
        <w:rPr>
          <w:rFonts w:asciiTheme="minorHAnsi" w:hAnsiTheme="minorHAnsi"/>
        </w:rPr>
        <w:t>of</w:t>
      </w:r>
      <w:r w:rsidRPr="008262DB">
        <w:rPr>
          <w:rFonts w:asciiTheme="minorHAnsi" w:hAnsiTheme="minorHAnsi"/>
          <w:spacing w:val="-1"/>
        </w:rPr>
        <w:t xml:space="preserve"> </w:t>
      </w:r>
      <w:r w:rsidRPr="008262DB">
        <w:rPr>
          <w:rFonts w:asciiTheme="minorHAnsi" w:hAnsiTheme="minorHAnsi"/>
        </w:rPr>
        <w:t>a</w:t>
      </w:r>
      <w:r w:rsidRPr="008262DB">
        <w:rPr>
          <w:rFonts w:asciiTheme="minorHAnsi" w:hAnsiTheme="minorHAnsi"/>
          <w:spacing w:val="-2"/>
        </w:rPr>
        <w:t xml:space="preserve"> </w:t>
      </w:r>
      <w:r w:rsidRPr="008262DB">
        <w:rPr>
          <w:rFonts w:asciiTheme="minorHAnsi" w:hAnsiTheme="minorHAnsi"/>
        </w:rPr>
        <w:t>five-day</w:t>
      </w:r>
      <w:r w:rsidRPr="008262DB">
        <w:rPr>
          <w:rFonts w:asciiTheme="minorHAnsi" w:hAnsiTheme="minorHAnsi"/>
          <w:spacing w:val="-4"/>
        </w:rPr>
        <w:t xml:space="preserve"> </w:t>
      </w:r>
      <w:r w:rsidRPr="008262DB">
        <w:rPr>
          <w:rFonts w:asciiTheme="minorHAnsi" w:hAnsiTheme="minorHAnsi"/>
        </w:rPr>
        <w:t>week</w:t>
      </w:r>
      <w:r w:rsidRPr="008262DB">
        <w:rPr>
          <w:rFonts w:asciiTheme="minorHAnsi" w:hAnsiTheme="minorHAnsi"/>
          <w:spacing w:val="-3"/>
        </w:rPr>
        <w:t xml:space="preserve"> </w:t>
      </w:r>
      <w:r w:rsidRPr="008262DB">
        <w:rPr>
          <w:rFonts w:asciiTheme="minorHAnsi" w:hAnsiTheme="minorHAnsi"/>
        </w:rPr>
        <w:t>and</w:t>
      </w:r>
      <w:r w:rsidRPr="008262DB">
        <w:rPr>
          <w:rFonts w:asciiTheme="minorHAnsi" w:hAnsiTheme="minorHAnsi"/>
          <w:spacing w:val="-3"/>
        </w:rPr>
        <w:t xml:space="preserve"> </w:t>
      </w:r>
      <w:r w:rsidRPr="008262DB">
        <w:rPr>
          <w:rFonts w:asciiTheme="minorHAnsi" w:hAnsiTheme="minorHAnsi"/>
        </w:rPr>
        <w:t>is</w:t>
      </w:r>
      <w:r w:rsidRPr="008262DB">
        <w:rPr>
          <w:rFonts w:asciiTheme="minorHAnsi" w:hAnsiTheme="minorHAnsi"/>
          <w:spacing w:val="1"/>
        </w:rPr>
        <w:t xml:space="preserve"> </w:t>
      </w:r>
      <w:r w:rsidRPr="008262DB">
        <w:rPr>
          <w:rFonts w:asciiTheme="minorHAnsi" w:hAnsiTheme="minorHAnsi"/>
        </w:rPr>
        <w:t>exclusive</w:t>
      </w:r>
      <w:r w:rsidRPr="008262DB">
        <w:rPr>
          <w:rFonts w:asciiTheme="minorHAnsi" w:hAnsiTheme="minorHAnsi"/>
          <w:spacing w:val="-1"/>
        </w:rPr>
        <w:t xml:space="preserve"> </w:t>
      </w:r>
      <w:r w:rsidRPr="008262DB">
        <w:rPr>
          <w:rFonts w:asciiTheme="minorHAnsi" w:hAnsiTheme="minorHAnsi"/>
        </w:rPr>
        <w:t>of</w:t>
      </w:r>
      <w:r w:rsidRPr="008262DB">
        <w:rPr>
          <w:rFonts w:asciiTheme="minorHAnsi" w:hAnsiTheme="minorHAnsi"/>
          <w:spacing w:val="-2"/>
        </w:rPr>
        <w:t xml:space="preserve"> </w:t>
      </w:r>
      <w:r w:rsidRPr="008262DB">
        <w:rPr>
          <w:rFonts w:asciiTheme="minorHAnsi" w:hAnsiTheme="minorHAnsi"/>
        </w:rPr>
        <w:t>the usual</w:t>
      </w:r>
      <w:r w:rsidRPr="008262DB">
        <w:rPr>
          <w:rFonts w:asciiTheme="minorHAnsi" w:hAnsiTheme="minorHAnsi"/>
          <w:spacing w:val="-1"/>
        </w:rPr>
        <w:t xml:space="preserve"> </w:t>
      </w:r>
      <w:r w:rsidRPr="008262DB">
        <w:rPr>
          <w:rFonts w:asciiTheme="minorHAnsi" w:hAnsiTheme="minorHAnsi"/>
        </w:rPr>
        <w:t>public</w:t>
      </w:r>
      <w:r w:rsidRPr="008262DB">
        <w:rPr>
          <w:rFonts w:asciiTheme="minorHAnsi" w:hAnsiTheme="minorHAnsi"/>
          <w:spacing w:val="-3"/>
        </w:rPr>
        <w:t xml:space="preserve"> </w:t>
      </w:r>
      <w:r w:rsidRPr="008262DB">
        <w:rPr>
          <w:rFonts w:asciiTheme="minorHAnsi" w:hAnsiTheme="minorHAnsi"/>
        </w:rPr>
        <w:t>holidays</w:t>
      </w:r>
      <w:r>
        <w:rPr>
          <w:rFonts w:asciiTheme="minorHAnsi" w:hAnsiTheme="minorHAnsi"/>
        </w:rPr>
        <w:t>.</w:t>
      </w:r>
    </w:p>
    <w:p w14:paraId="25359758" w14:textId="77777777" w:rsidR="00D05826" w:rsidRPr="00DE34F7" w:rsidRDefault="005D0003" w:rsidP="00742845">
      <w:pPr>
        <w:pStyle w:val="Heading2"/>
        <w:rPr>
          <w:rFonts w:asciiTheme="minorHAnsi" w:hAnsiTheme="minorHAnsi"/>
        </w:rPr>
      </w:pPr>
      <w:r w:rsidRPr="00DE34F7">
        <w:rPr>
          <w:rFonts w:asciiTheme="minorHAnsi" w:hAnsiTheme="minorHAnsi"/>
        </w:rPr>
        <w:t>Sick Leave</w:t>
      </w:r>
    </w:p>
    <w:p w14:paraId="4BC3CDC4" w14:textId="77777777" w:rsidR="004E0C14" w:rsidRPr="00DE34F7" w:rsidRDefault="004E0C14" w:rsidP="004E0C14">
      <w:pPr>
        <w:rPr>
          <w:rFonts w:asciiTheme="minorHAnsi" w:hAnsiTheme="minorHAnsi"/>
        </w:rPr>
      </w:pPr>
      <w:r w:rsidRPr="00DE34F7">
        <w:rPr>
          <w:rFonts w:asciiTheme="minorHAnsi" w:hAnsiTheme="minorHAnsi"/>
        </w:rPr>
        <w:t>Pay during properly certified sick absence, provided there is no evidence of permanent disability for service, will apply on a pro-rata basis, in accordance with the Public Service Management (Sick Leave) Regulations (SI 124 of 2014), the Public Service Management (Sick Leave) (Amendment) Regulations 2015 (SI 384 of 2015)</w:t>
      </w:r>
      <w:r>
        <w:rPr>
          <w:rFonts w:asciiTheme="minorHAnsi" w:hAnsiTheme="minorHAnsi"/>
        </w:rPr>
        <w:t xml:space="preserve">, </w:t>
      </w:r>
      <w:r w:rsidRPr="00DE34F7">
        <w:rPr>
          <w:rFonts w:asciiTheme="minorHAnsi" w:hAnsiTheme="minorHAnsi"/>
        </w:rPr>
        <w:t>the Public Service Management (Sick Leave) (Amendment) Regulations 20</w:t>
      </w:r>
      <w:r>
        <w:rPr>
          <w:rFonts w:asciiTheme="minorHAnsi" w:hAnsiTheme="minorHAnsi"/>
        </w:rPr>
        <w:t xml:space="preserve">23 (SI </w:t>
      </w:r>
      <w:r w:rsidRPr="00DE34F7">
        <w:rPr>
          <w:rFonts w:asciiTheme="minorHAnsi" w:hAnsiTheme="minorHAnsi"/>
        </w:rPr>
        <w:t>4</w:t>
      </w:r>
      <w:r>
        <w:rPr>
          <w:rFonts w:asciiTheme="minorHAnsi" w:hAnsiTheme="minorHAnsi"/>
        </w:rPr>
        <w:t>07</w:t>
      </w:r>
      <w:r w:rsidRPr="00DE34F7">
        <w:rPr>
          <w:rFonts w:asciiTheme="minorHAnsi" w:hAnsiTheme="minorHAnsi"/>
        </w:rPr>
        <w:t xml:space="preserve"> of 20</w:t>
      </w:r>
      <w:r>
        <w:rPr>
          <w:rFonts w:asciiTheme="minorHAnsi" w:hAnsiTheme="minorHAnsi"/>
        </w:rPr>
        <w:t>23</w:t>
      </w:r>
      <w:r w:rsidRPr="00DE34F7">
        <w:rPr>
          <w:rFonts w:asciiTheme="minorHAnsi" w:hAnsiTheme="minorHAnsi"/>
        </w:rPr>
        <w:t>)</w:t>
      </w:r>
      <w:r>
        <w:rPr>
          <w:rFonts w:asciiTheme="minorHAnsi" w:hAnsiTheme="minorHAnsi"/>
        </w:rPr>
        <w:t>,</w:t>
      </w:r>
      <w:r w:rsidRPr="00DE34F7">
        <w:rPr>
          <w:rFonts w:asciiTheme="minorHAnsi" w:hAnsiTheme="minorHAnsi"/>
        </w:rPr>
        <w:t xml:space="preserve"> and any relevant circular. </w:t>
      </w:r>
    </w:p>
    <w:p w14:paraId="3ED989A7" w14:textId="34A80B13" w:rsidR="005D0003" w:rsidRPr="00DE34F7" w:rsidRDefault="004E0C14" w:rsidP="00742845">
      <w:pPr>
        <w:rPr>
          <w:rFonts w:asciiTheme="minorHAnsi" w:hAnsiTheme="minorHAnsi"/>
        </w:rPr>
      </w:pPr>
      <w:r w:rsidRPr="00DE34F7">
        <w:rPr>
          <w:rFonts w:asciiTheme="minorHAnsi" w:hAnsiTheme="minorHAnsi"/>
        </w:rPr>
        <w:t xml:space="preserve">Officers who will be paying Class A rate of PRSI will be required to sign a mandate authorising the Department of Social Protection to pay any benefits due under the Social Welfare Acts directly to the Office of the Director of Public Prosecutions. Payment during illness will be subject to the officer making the necessary claims for social insurance benefit to the Department of Social Protection </w:t>
      </w:r>
      <w:r>
        <w:rPr>
          <w:rFonts w:asciiTheme="minorHAnsi" w:hAnsiTheme="minorHAnsi"/>
        </w:rPr>
        <w:t>within the required time limits</w:t>
      </w:r>
      <w:r w:rsidR="005D0003" w:rsidRPr="00DE34F7">
        <w:rPr>
          <w:rFonts w:asciiTheme="minorHAnsi" w:hAnsiTheme="minorHAnsi"/>
        </w:rPr>
        <w:t>.</w:t>
      </w:r>
    </w:p>
    <w:p w14:paraId="3A82946D" w14:textId="77777777" w:rsidR="007C05FD" w:rsidRPr="00DE34F7" w:rsidRDefault="005D0003" w:rsidP="00742845">
      <w:pPr>
        <w:pStyle w:val="Heading2"/>
        <w:rPr>
          <w:rFonts w:asciiTheme="minorHAnsi" w:hAnsiTheme="minorHAnsi"/>
        </w:rPr>
      </w:pPr>
      <w:r w:rsidRPr="00DE34F7">
        <w:rPr>
          <w:rFonts w:asciiTheme="minorHAnsi" w:hAnsiTheme="minorHAnsi"/>
        </w:rPr>
        <w:t>Superannuation and Retirement</w:t>
      </w:r>
    </w:p>
    <w:p w14:paraId="6130F132" w14:textId="77777777" w:rsidR="0081395B" w:rsidRPr="00DE34F7" w:rsidRDefault="0081395B" w:rsidP="0081395B">
      <w:pPr>
        <w:rPr>
          <w:rFonts w:asciiTheme="minorHAnsi" w:hAnsiTheme="minorHAnsi" w:cstheme="minorHAnsi"/>
        </w:rPr>
      </w:pPr>
      <w:r w:rsidRPr="00DE34F7">
        <w:rPr>
          <w:rFonts w:asciiTheme="minorHAnsi" w:hAnsiTheme="minorHAnsi" w:cstheme="minorHAnsi"/>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1" w:history="1">
        <w:r w:rsidRPr="00DE34F7">
          <w:rPr>
            <w:rStyle w:val="Hyperlink"/>
            <w:rFonts w:asciiTheme="minorHAnsi" w:hAnsiTheme="minorHAnsi" w:cstheme="minorHAnsi"/>
          </w:rPr>
          <w:t>www.singlepensionscheme.gov.ie</w:t>
        </w:r>
      </w:hyperlink>
    </w:p>
    <w:p w14:paraId="2DA20898" w14:textId="77777777" w:rsidR="0081395B" w:rsidRPr="00DE34F7" w:rsidRDefault="0081395B" w:rsidP="0081395B">
      <w:pPr>
        <w:rPr>
          <w:rFonts w:asciiTheme="minorHAnsi" w:hAnsiTheme="minorHAnsi"/>
        </w:rPr>
      </w:pPr>
      <w:r w:rsidRPr="00DE34F7">
        <w:rPr>
          <w:rFonts w:asciiTheme="minorHAnsi" w:hAnsiTheme="minorHAnsi"/>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3C308B9B" w14:textId="77777777" w:rsidR="0081395B" w:rsidRPr="00DE34F7" w:rsidRDefault="0081395B" w:rsidP="0081395B">
      <w:pPr>
        <w:spacing w:after="120"/>
        <w:rPr>
          <w:rFonts w:asciiTheme="minorHAnsi" w:hAnsiTheme="minorHAnsi" w:cs="Arial"/>
          <w:color w:val="000000"/>
        </w:rPr>
      </w:pPr>
      <w:r w:rsidRPr="00DE34F7">
        <w:rPr>
          <w:rFonts w:asciiTheme="minorHAnsi" w:hAnsiTheme="minorHAnsi"/>
        </w:rPr>
        <w:lastRenderedPageBreak/>
        <w:t> Key provisions attaching to membership of the Single Scheme are as follows:</w:t>
      </w:r>
      <w:r w:rsidRPr="00DE34F7">
        <w:rPr>
          <w:rFonts w:asciiTheme="minorHAnsi" w:hAnsiTheme="minorHAnsi" w:cs="Arial"/>
          <w:color w:val="000000"/>
        </w:rPr>
        <w:t> </w:t>
      </w:r>
    </w:p>
    <w:p w14:paraId="2D6891BA" w14:textId="77777777" w:rsidR="0081395B" w:rsidRPr="00DE34F7" w:rsidRDefault="0081395B" w:rsidP="0081395B">
      <w:pPr>
        <w:pStyle w:val="ListParagraph"/>
        <w:numPr>
          <w:ilvl w:val="0"/>
          <w:numId w:val="12"/>
        </w:numPr>
        <w:spacing w:after="0"/>
        <w:rPr>
          <w:rFonts w:asciiTheme="minorHAnsi" w:hAnsiTheme="minorHAnsi"/>
          <w:color w:val="000000"/>
        </w:rPr>
      </w:pPr>
      <w:r w:rsidRPr="00DE34F7">
        <w:rPr>
          <w:rFonts w:asciiTheme="minorHAnsi" w:hAnsiTheme="minorHAnsi"/>
          <w:color w:val="000000"/>
        </w:rPr>
        <w:t xml:space="preserve">Pensionable Age: </w:t>
      </w:r>
      <w:r w:rsidRPr="00DE34F7">
        <w:rPr>
          <w:rFonts w:asciiTheme="minorHAnsi" w:hAnsiTheme="minorHAnsi"/>
        </w:rPr>
        <w:t>The minimum age at which pension is payable is the same as the age of eligibility for the State Pension, currently 66.</w:t>
      </w:r>
    </w:p>
    <w:p w14:paraId="1FAB4CF0" w14:textId="77777777" w:rsidR="0081395B" w:rsidRPr="00DE34F7" w:rsidRDefault="0081395B" w:rsidP="0081395B">
      <w:pPr>
        <w:pStyle w:val="ListParagraph"/>
        <w:numPr>
          <w:ilvl w:val="0"/>
          <w:numId w:val="12"/>
        </w:numPr>
        <w:spacing w:after="0"/>
        <w:rPr>
          <w:rFonts w:asciiTheme="minorHAnsi" w:hAnsiTheme="minorHAnsi"/>
          <w:color w:val="000000"/>
        </w:rPr>
      </w:pPr>
      <w:r w:rsidRPr="00DE34F7">
        <w:rPr>
          <w:rFonts w:asciiTheme="minorHAnsi" w:hAnsiTheme="minorHAnsi"/>
          <w:color w:val="000000"/>
        </w:rPr>
        <w:t>Retirement Age: Scheme members must retire on reaching the age of 70.</w:t>
      </w:r>
    </w:p>
    <w:p w14:paraId="09B347CA" w14:textId="77777777" w:rsidR="0081395B" w:rsidRPr="00DE34F7" w:rsidRDefault="0081395B" w:rsidP="0081395B">
      <w:pPr>
        <w:pStyle w:val="ListParagraph"/>
        <w:numPr>
          <w:ilvl w:val="0"/>
          <w:numId w:val="12"/>
        </w:numPr>
        <w:spacing w:after="0"/>
        <w:rPr>
          <w:rFonts w:asciiTheme="minorHAnsi" w:hAnsiTheme="minorHAnsi"/>
          <w:color w:val="000000"/>
        </w:rPr>
      </w:pPr>
      <w:r w:rsidRPr="00DE34F7">
        <w:rPr>
          <w:rFonts w:asciiTheme="minorHAnsi" w:hAnsiTheme="minorHAnsi"/>
          <w:color w:val="000000"/>
        </w:rPr>
        <w:t>Career average earnings are used to calculate benefits (a pension and lump sum amount accrue each year and are up-rated each year by reference to CPI).</w:t>
      </w:r>
    </w:p>
    <w:p w14:paraId="3DD5D77D" w14:textId="77777777" w:rsidR="0081395B" w:rsidRDefault="0081395B" w:rsidP="0081395B">
      <w:pPr>
        <w:pStyle w:val="ListParagraph"/>
        <w:numPr>
          <w:ilvl w:val="0"/>
          <w:numId w:val="12"/>
        </w:numPr>
        <w:spacing w:after="0"/>
        <w:rPr>
          <w:rFonts w:asciiTheme="minorHAnsi" w:hAnsiTheme="minorHAnsi"/>
          <w:color w:val="000000"/>
        </w:rPr>
      </w:pPr>
      <w:r w:rsidRPr="00DE34F7">
        <w:rPr>
          <w:rFonts w:asciiTheme="minorHAnsi" w:hAnsiTheme="minorHAnsi"/>
          <w:color w:val="000000"/>
        </w:rPr>
        <w:t>Post retirement pension increases are linked to CPI</w:t>
      </w:r>
      <w:r>
        <w:rPr>
          <w:rFonts w:asciiTheme="minorHAnsi" w:hAnsiTheme="minorHAnsi"/>
          <w:color w:val="000000"/>
        </w:rPr>
        <w:t>.</w:t>
      </w:r>
    </w:p>
    <w:p w14:paraId="71FE1EAC" w14:textId="5A4A3874" w:rsidR="00F346B9" w:rsidRDefault="00F346B9" w:rsidP="00092BBA">
      <w:pPr>
        <w:pStyle w:val="Heading2"/>
        <w:rPr>
          <w:rFonts w:asciiTheme="minorHAnsi" w:hAnsiTheme="minorHAnsi"/>
        </w:rPr>
      </w:pPr>
    </w:p>
    <w:p w14:paraId="0B52C13A" w14:textId="0F3B537A" w:rsidR="00863543" w:rsidRPr="00DE34F7" w:rsidRDefault="00863543" w:rsidP="00092BBA">
      <w:pPr>
        <w:pStyle w:val="Heading2"/>
        <w:rPr>
          <w:rFonts w:asciiTheme="minorHAnsi" w:hAnsiTheme="minorHAnsi"/>
          <w:strike/>
          <w:color w:val="1F497D"/>
        </w:rPr>
      </w:pPr>
      <w:r w:rsidRPr="00DE34F7">
        <w:rPr>
          <w:rFonts w:asciiTheme="minorHAnsi" w:hAnsiTheme="minorHAnsi"/>
        </w:rPr>
        <w:t>Pension Abatement</w:t>
      </w:r>
    </w:p>
    <w:p w14:paraId="00CB8286" w14:textId="65558731" w:rsidR="00863543" w:rsidRPr="00DE34F7" w:rsidRDefault="00863543" w:rsidP="00742845">
      <w:pPr>
        <w:rPr>
          <w:rFonts w:asciiTheme="minorHAnsi" w:hAnsiTheme="minorHAnsi"/>
          <w:b/>
          <w:u w:val="single"/>
        </w:rPr>
      </w:pPr>
      <w:r w:rsidRPr="00DE34F7">
        <w:rPr>
          <w:rFonts w:asciiTheme="minorHAnsi" w:hAnsiTheme="minorHAnsi"/>
        </w:rPr>
        <w:t xml:space="preserve">If the appointee has previously been employed in the Civil or Public Service and is in receipt of a pension from the Civil or Public Service or where a Civil/Public Service pension comes into payment during </w:t>
      </w:r>
      <w:r w:rsidR="001C7D9D">
        <w:rPr>
          <w:rFonts w:asciiTheme="minorHAnsi" w:hAnsiTheme="minorHAnsi"/>
        </w:rPr>
        <w:t>their</w:t>
      </w:r>
      <w:r w:rsidRPr="00DE34F7">
        <w:rPr>
          <w:rFonts w:asciiTheme="minorHAnsi" w:hAnsiTheme="minorHAnsi"/>
        </w:rPr>
        <w:t xml:space="preserve"> re-employment that pension </w:t>
      </w:r>
      <w:r w:rsidRPr="00DE34F7">
        <w:rPr>
          <w:rFonts w:asciiTheme="minorHAnsi" w:hAnsiTheme="minorHAnsi"/>
          <w:b/>
          <w:u w:val="single"/>
        </w:rPr>
        <w:t>will be subject to abatement</w:t>
      </w:r>
      <w:r w:rsidRPr="00DE34F7">
        <w:rPr>
          <w:rFonts w:asciiTheme="minorHAnsi" w:hAnsiTheme="minorHAnsi"/>
        </w:rPr>
        <w:t xml:space="preserve"> in accordance with Section 52 of the Public Service Pensions (Single Scheme and Other Provisions) Act 2012. </w:t>
      </w:r>
      <w:r w:rsidRPr="00DE34F7">
        <w:rPr>
          <w:rFonts w:asciiTheme="minorHAnsi" w:hAnsiTheme="minorHAnsi"/>
          <w:b/>
          <w:u w:val="singl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p>
    <w:p w14:paraId="1A5B07DA" w14:textId="77777777" w:rsidR="00863543" w:rsidRPr="00DE34F7" w:rsidRDefault="00863543" w:rsidP="00AC4F28">
      <w:pPr>
        <w:pStyle w:val="ListParagraph"/>
        <w:numPr>
          <w:ilvl w:val="0"/>
          <w:numId w:val="13"/>
        </w:numPr>
        <w:rPr>
          <w:rFonts w:asciiTheme="minorHAnsi" w:hAnsiTheme="minorHAnsi"/>
          <w:color w:val="000000"/>
        </w:rPr>
      </w:pPr>
      <w:r w:rsidRPr="00DE34F7">
        <w:rPr>
          <w:rFonts w:asciiTheme="minorHAnsi" w:hAnsiTheme="minorHAnsi"/>
        </w:rPr>
        <w:t xml:space="preserve">However, if the appointee was previously employed in the Civil or Public Service and awarded a pension under voluntary early retirement arrangements </w:t>
      </w:r>
      <w:r w:rsidRPr="00DE34F7">
        <w:rPr>
          <w:rFonts w:asciiTheme="minorHAnsi" w:hAnsiTheme="minorHAnsi"/>
          <w:color w:val="000000"/>
        </w:rPr>
        <w:t>(other than the Incentivised Scheme of Early Retirement (ISER), the Department of Health Circular 7/2010 VER/VRS or the Department of Environment, Community &amp; Local Government Circular letter LG(P) 06/2013, any of which renders a person ineligible for the competition)</w:t>
      </w:r>
      <w:r w:rsidRPr="00DE34F7">
        <w:rPr>
          <w:rFonts w:asciiTheme="minorHAnsi" w:hAnsiTheme="minorHAnsi"/>
        </w:rPr>
        <w:t>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p w14:paraId="31490060" w14:textId="77777777" w:rsidR="00863543" w:rsidRPr="00DE34F7" w:rsidRDefault="00863543" w:rsidP="00AC4F28">
      <w:pPr>
        <w:pStyle w:val="ListParagraph"/>
        <w:numPr>
          <w:ilvl w:val="0"/>
          <w:numId w:val="14"/>
        </w:numPr>
        <w:spacing w:after="0"/>
        <w:rPr>
          <w:rFonts w:asciiTheme="minorHAnsi" w:hAnsiTheme="minorHAnsi"/>
          <w:b/>
        </w:rPr>
      </w:pPr>
      <w:r w:rsidRPr="00DE34F7">
        <w:rPr>
          <w:rFonts w:asciiTheme="minorHAnsi" w:hAnsiTheme="minorHAnsi"/>
          <w:b/>
        </w:rPr>
        <w:t>Department of Education and Skills Early Retirement Scheme for Teachers Circular 102/2007</w:t>
      </w:r>
    </w:p>
    <w:p w14:paraId="58A04179" w14:textId="77777777" w:rsidR="00863543" w:rsidRPr="00DE34F7" w:rsidRDefault="00863543" w:rsidP="00742845">
      <w:pPr>
        <w:ind w:left="720"/>
        <w:rPr>
          <w:rFonts w:asciiTheme="minorHAnsi" w:hAnsiTheme="minorHAnsi"/>
        </w:rPr>
      </w:pPr>
      <w:r w:rsidRPr="00DE34F7">
        <w:rPr>
          <w:rFonts w:asciiTheme="minorHAnsi" w:hAnsiTheme="minorHAnsi"/>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16FC91F1" w14:textId="77777777" w:rsidR="00863543" w:rsidRPr="00DE34F7" w:rsidRDefault="00863543" w:rsidP="00AC4F28">
      <w:pPr>
        <w:pStyle w:val="ListParagraph"/>
        <w:numPr>
          <w:ilvl w:val="0"/>
          <w:numId w:val="14"/>
        </w:numPr>
        <w:spacing w:after="0"/>
        <w:rPr>
          <w:rFonts w:asciiTheme="minorHAnsi" w:hAnsiTheme="minorHAnsi"/>
          <w:b/>
        </w:rPr>
      </w:pPr>
      <w:r w:rsidRPr="00DE34F7">
        <w:rPr>
          <w:rFonts w:asciiTheme="minorHAnsi" w:hAnsiTheme="minorHAnsi"/>
          <w:b/>
        </w:rPr>
        <w:t xml:space="preserve">Ill-Health-Retirement </w:t>
      </w:r>
    </w:p>
    <w:p w14:paraId="72779793" w14:textId="77777777" w:rsidR="00863543" w:rsidRPr="00DE34F7" w:rsidRDefault="00863543" w:rsidP="00092BBA">
      <w:pPr>
        <w:ind w:left="720"/>
        <w:rPr>
          <w:rFonts w:asciiTheme="minorHAnsi" w:eastAsia="Calibri" w:hAnsiTheme="minorHAnsi"/>
        </w:rPr>
      </w:pPr>
      <w:r w:rsidRPr="00DE34F7">
        <w:rPr>
          <w:rFonts w:asciiTheme="minorHAnsi" w:eastAsia="Calibri" w:hAnsiTheme="minorHAnsi"/>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70FED81D" w14:textId="77777777" w:rsidR="00863543" w:rsidRPr="00DE34F7" w:rsidRDefault="00863543" w:rsidP="00092BBA">
      <w:pPr>
        <w:ind w:left="720"/>
        <w:rPr>
          <w:rFonts w:asciiTheme="minorHAnsi" w:eastAsia="Calibri" w:hAnsiTheme="minorHAnsi"/>
        </w:rPr>
      </w:pPr>
      <w:r w:rsidRPr="00DE34F7">
        <w:rPr>
          <w:rFonts w:asciiTheme="minorHAnsi" w:eastAsia="Calibri" w:hAnsiTheme="minorHAnsi"/>
        </w:rPr>
        <w:lastRenderedPageBreak/>
        <w:t>Applicants will be required to attend the CMO’s office to assess their ability to provide regular and effective service taking account of the condition which qualified them for IHR.</w:t>
      </w:r>
    </w:p>
    <w:p w14:paraId="7BB5B828" w14:textId="77777777" w:rsidR="00863543" w:rsidRPr="00DE34F7" w:rsidRDefault="00863543" w:rsidP="00092BBA">
      <w:pPr>
        <w:pStyle w:val="Heading2"/>
        <w:rPr>
          <w:rFonts w:asciiTheme="minorHAnsi" w:eastAsia="Calibri" w:hAnsiTheme="minorHAnsi"/>
        </w:rPr>
      </w:pPr>
      <w:r w:rsidRPr="00DE34F7">
        <w:rPr>
          <w:rFonts w:asciiTheme="minorHAnsi" w:eastAsia="Calibri" w:hAnsiTheme="minorHAnsi"/>
        </w:rPr>
        <w:t>Appointment post Ill-health retirement from Civil Service</w:t>
      </w:r>
    </w:p>
    <w:p w14:paraId="204CE825" w14:textId="77777777" w:rsidR="0081395B" w:rsidRPr="00DE34F7" w:rsidRDefault="0081395B" w:rsidP="0081395B">
      <w:pPr>
        <w:spacing w:after="120"/>
        <w:rPr>
          <w:rFonts w:asciiTheme="minorHAnsi" w:eastAsia="Calibri" w:hAnsiTheme="minorHAnsi"/>
        </w:rPr>
      </w:pPr>
      <w:r w:rsidRPr="00DE34F7">
        <w:rPr>
          <w:rFonts w:asciiTheme="minorHAnsi" w:eastAsia="Calibri" w:hAnsiTheme="minorHAnsi"/>
        </w:rPr>
        <w:t>If successful in their application through the competition, the applicant should to be aware of the following:</w:t>
      </w:r>
    </w:p>
    <w:p w14:paraId="4172A377" w14:textId="77777777" w:rsidR="0081395B" w:rsidRPr="00DE34F7" w:rsidRDefault="0081395B" w:rsidP="0081395B">
      <w:pPr>
        <w:pStyle w:val="ListParagraph"/>
        <w:numPr>
          <w:ilvl w:val="0"/>
          <w:numId w:val="41"/>
        </w:numPr>
        <w:spacing w:after="0" w:line="240" w:lineRule="auto"/>
        <w:rPr>
          <w:rFonts w:asciiTheme="minorHAnsi" w:eastAsia="Calibri" w:hAnsiTheme="minorHAnsi"/>
        </w:rPr>
      </w:pPr>
      <w:r w:rsidRPr="00DE34F7">
        <w:rPr>
          <w:rFonts w:asciiTheme="minorHAnsi" w:eastAsia="Calibri" w:hAnsiTheme="minorHAnsi"/>
        </w:rPr>
        <w:t>If deemed fit to provide regular and effective service and assigned to a post, their civil service ill-health pension ceases.</w:t>
      </w:r>
    </w:p>
    <w:p w14:paraId="65F5E5C5" w14:textId="77777777" w:rsidR="0081395B" w:rsidRPr="00DE34F7" w:rsidRDefault="0081395B" w:rsidP="0081395B">
      <w:pPr>
        <w:pStyle w:val="ListParagraph"/>
        <w:numPr>
          <w:ilvl w:val="0"/>
          <w:numId w:val="41"/>
        </w:numPr>
        <w:spacing w:after="0" w:line="240" w:lineRule="auto"/>
        <w:rPr>
          <w:rFonts w:asciiTheme="minorHAnsi" w:eastAsia="Calibri" w:hAnsiTheme="minorHAnsi"/>
        </w:rPr>
      </w:pPr>
      <w:r w:rsidRPr="00DE34F7">
        <w:rPr>
          <w:rFonts w:asciiTheme="minorHAnsi" w:eastAsia="Calibri" w:hAnsiTheme="minorHAnsi"/>
        </w:rPr>
        <w:t xml:space="preserve">If the applicant subsequently fails to complete probation or decides to leave their assigned post, </w:t>
      </w:r>
      <w:r w:rsidRPr="00DE34F7">
        <w:rPr>
          <w:rFonts w:asciiTheme="minorHAnsi" w:eastAsia="Calibri" w:hAnsiTheme="minorHAnsi"/>
          <w:u w:val="single"/>
        </w:rPr>
        <w:t>there can be no reversion to the civil service IHR status, nor reinstatement of the civil service IHR pension,</w:t>
      </w:r>
      <w:r w:rsidRPr="00DE34F7">
        <w:rPr>
          <w:rFonts w:asciiTheme="minorHAnsi" w:eastAsia="Calibri" w:hAnsiTheme="minorHAnsi"/>
        </w:rPr>
        <w:t xml:space="preserve"> that existed prior to the application nor is there an entitlement to same.</w:t>
      </w:r>
    </w:p>
    <w:p w14:paraId="257C92BB" w14:textId="77777777" w:rsidR="0081395B" w:rsidRDefault="0081395B" w:rsidP="0081395B">
      <w:pPr>
        <w:pStyle w:val="ListParagraph"/>
        <w:numPr>
          <w:ilvl w:val="0"/>
          <w:numId w:val="41"/>
        </w:numPr>
        <w:spacing w:after="0" w:line="240" w:lineRule="auto"/>
        <w:rPr>
          <w:rFonts w:asciiTheme="minorHAnsi" w:eastAsia="Calibri" w:hAnsiTheme="minorHAnsi"/>
        </w:rPr>
      </w:pPr>
      <w:r w:rsidRPr="00DE34F7">
        <w:rPr>
          <w:rFonts w:asciiTheme="minorHAnsi" w:eastAsia="Calibri" w:hAnsiTheme="minorHAnsi"/>
        </w:rPr>
        <w:t>The applicant will become a member of the Single Public Service Pension Scheme (SPSPS) upon appointment if they have had a break in pensionable public/civil service of more than 26 weeks.</w:t>
      </w:r>
    </w:p>
    <w:p w14:paraId="3715D372" w14:textId="77777777" w:rsidR="0081395B" w:rsidRPr="00DE34F7" w:rsidRDefault="0081395B" w:rsidP="0081395B">
      <w:pPr>
        <w:pStyle w:val="ListParagraph"/>
        <w:spacing w:after="0" w:line="240" w:lineRule="auto"/>
        <w:rPr>
          <w:rFonts w:asciiTheme="minorHAnsi" w:eastAsia="Calibri" w:hAnsiTheme="minorHAnsi"/>
        </w:rPr>
      </w:pPr>
    </w:p>
    <w:p w14:paraId="0E566E3D" w14:textId="5B5D8924" w:rsidR="00863543" w:rsidRPr="00DE34F7" w:rsidRDefault="0081395B" w:rsidP="0081395B">
      <w:pPr>
        <w:rPr>
          <w:rFonts w:asciiTheme="minorHAnsi" w:hAnsiTheme="minorHAnsi" w:cstheme="minorHAnsi"/>
        </w:rPr>
      </w:pPr>
      <w:r w:rsidRPr="00DE34F7">
        <w:rPr>
          <w:rFonts w:asciiTheme="minorHAnsi" w:hAnsiTheme="minorHAnsi" w:cstheme="minorHAnsi"/>
        </w:rPr>
        <w:t xml:space="preserve">Please note more detailed information in relation to pension implications for those in receipt of a civil or public service ill-health pension is available </w:t>
      </w:r>
      <w:hyperlink r:id="rId22" w:history="1">
        <w:r w:rsidRPr="00DE34F7">
          <w:rPr>
            <w:rStyle w:val="Hyperlink"/>
            <w:rFonts w:asciiTheme="minorHAnsi" w:hAnsiTheme="minorHAnsi" w:cstheme="minorHAnsi"/>
          </w:rPr>
          <w:t>via this link</w:t>
        </w:r>
      </w:hyperlink>
      <w:r w:rsidRPr="00DE34F7">
        <w:rPr>
          <w:rStyle w:val="Hyperlink"/>
          <w:rFonts w:asciiTheme="minorHAnsi" w:hAnsiTheme="minorHAnsi" w:cstheme="minorHAnsi"/>
        </w:rPr>
        <w:t xml:space="preserve"> </w:t>
      </w:r>
      <w:r w:rsidRPr="00DE34F7">
        <w:rPr>
          <w:rFonts w:asciiTheme="minorHAnsi" w:hAnsiTheme="minorHAnsi" w:cstheme="minorHAnsi"/>
        </w:rPr>
        <w:t>or upon request to the Office of the Director of Public Prosecutions</w:t>
      </w:r>
      <w:r w:rsidR="00863543" w:rsidRPr="00DE34F7">
        <w:rPr>
          <w:rFonts w:asciiTheme="minorHAnsi" w:hAnsiTheme="minorHAnsi" w:cstheme="minorHAnsi"/>
        </w:rPr>
        <w:t>.</w:t>
      </w:r>
    </w:p>
    <w:p w14:paraId="24CFE251" w14:textId="77777777" w:rsidR="00863543" w:rsidRPr="00DE34F7" w:rsidRDefault="00863543" w:rsidP="00092BBA">
      <w:pPr>
        <w:pStyle w:val="Heading2"/>
        <w:rPr>
          <w:rFonts w:asciiTheme="minorHAnsi" w:hAnsiTheme="minorHAnsi"/>
        </w:rPr>
      </w:pPr>
      <w:r w:rsidRPr="00DE34F7">
        <w:rPr>
          <w:rFonts w:asciiTheme="minorHAnsi" w:hAnsiTheme="minorHAnsi"/>
        </w:rPr>
        <w:t>Pension Accrual</w:t>
      </w:r>
    </w:p>
    <w:p w14:paraId="562A1431" w14:textId="77777777" w:rsidR="00863543" w:rsidRPr="00DE34F7" w:rsidRDefault="00863543" w:rsidP="00092BBA">
      <w:pPr>
        <w:rPr>
          <w:rFonts w:asciiTheme="minorHAnsi" w:hAnsiTheme="minorHAnsi" w:cstheme="minorHAnsi"/>
        </w:rPr>
      </w:pPr>
      <w:r w:rsidRPr="00DE34F7">
        <w:rPr>
          <w:rFonts w:asciiTheme="minorHAnsi" w:hAnsiTheme="minorHAnsi" w:cstheme="minorHAnsi"/>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275582AE" w14:textId="77777777" w:rsidR="00863543" w:rsidRPr="00DE34F7" w:rsidRDefault="00863543" w:rsidP="00092BBA">
      <w:pPr>
        <w:pStyle w:val="Heading2"/>
        <w:rPr>
          <w:rFonts w:asciiTheme="minorHAnsi" w:hAnsiTheme="minorHAnsi"/>
          <w:color w:val="000000"/>
        </w:rPr>
      </w:pPr>
      <w:r w:rsidRPr="00DE34F7">
        <w:rPr>
          <w:rFonts w:asciiTheme="minorHAnsi" w:hAnsiTheme="minorHAnsi"/>
        </w:rPr>
        <w:t xml:space="preserve">Additional Superannuation Contribution </w:t>
      </w:r>
    </w:p>
    <w:p w14:paraId="16830FC0" w14:textId="77777777" w:rsidR="00DE5472" w:rsidRPr="00DE34F7" w:rsidRDefault="00863543" w:rsidP="00092BBA">
      <w:pPr>
        <w:rPr>
          <w:rFonts w:asciiTheme="minorHAnsi" w:hAnsiTheme="minorHAnsi" w:cstheme="minorHAnsi"/>
          <w:sz w:val="24"/>
          <w:szCs w:val="24"/>
        </w:rPr>
      </w:pPr>
      <w:r w:rsidRPr="00DE34F7">
        <w:rPr>
          <w:rFonts w:asciiTheme="minorHAnsi" w:hAnsiTheme="minorHAnsi" w:cstheme="minorHAnsi"/>
        </w:rPr>
        <w:t>This appointment is subject to the Additional Superannuation Contribution (ASC) in accordance with the Public Service Pay and Pensions Act 2017.</w:t>
      </w:r>
      <w:r w:rsidR="00DE5472" w:rsidRPr="00DE34F7">
        <w:rPr>
          <w:rFonts w:asciiTheme="minorHAnsi" w:hAnsiTheme="minorHAnsi" w:cstheme="minorHAnsi"/>
        </w:rPr>
        <w:t xml:space="preserve"> </w:t>
      </w:r>
      <w:r w:rsidR="00DE5472" w:rsidRPr="00DE34F7">
        <w:rPr>
          <w:rFonts w:asciiTheme="minorHAnsi" w:hAnsiTheme="minorHAnsi" w:cstheme="minorHAnsi"/>
          <w:b/>
        </w:rPr>
        <w:t>Note;</w:t>
      </w:r>
      <w:r w:rsidR="00DE5472" w:rsidRPr="00DE34F7">
        <w:rPr>
          <w:rFonts w:asciiTheme="minorHAnsi" w:hAnsiTheme="minorHAnsi" w:cstheme="minorHAnsi"/>
        </w:rPr>
        <w:t xml:space="preserve"> ASC deductions are in addition to any pension contributions (main scheme and spouses’ and children’s contributions) required under the rules of your pension scheme.</w:t>
      </w:r>
    </w:p>
    <w:p w14:paraId="3CFFF79E" w14:textId="77777777" w:rsidR="00863543" w:rsidRPr="00DE34F7" w:rsidRDefault="00863543" w:rsidP="00092BBA">
      <w:pPr>
        <w:rPr>
          <w:rStyle w:val="Hyperlink"/>
          <w:rFonts w:asciiTheme="minorHAnsi" w:hAnsiTheme="minorHAnsi" w:cstheme="minorHAnsi"/>
        </w:rPr>
      </w:pPr>
      <w:r w:rsidRPr="00DE34F7">
        <w:rPr>
          <w:rFonts w:asciiTheme="minorHAnsi" w:hAnsiTheme="minorHAnsi" w:cstheme="minorHAnsi"/>
          <w:color w:val="000000"/>
        </w:rPr>
        <w:t xml:space="preserve">For further information in relation to the Single Public Service Pension Scheme please see the following website: </w:t>
      </w:r>
      <w:hyperlink r:id="rId23" w:history="1">
        <w:r w:rsidRPr="00DE34F7">
          <w:rPr>
            <w:rStyle w:val="Hyperlink"/>
            <w:rFonts w:asciiTheme="minorHAnsi" w:hAnsiTheme="minorHAnsi" w:cstheme="minorHAnsi"/>
          </w:rPr>
          <w:t>www.singlepensionscheme.gov.ie</w:t>
        </w:r>
      </w:hyperlink>
    </w:p>
    <w:p w14:paraId="42CB2B16" w14:textId="77777777" w:rsidR="00863543" w:rsidRPr="00DE34F7" w:rsidRDefault="00863543" w:rsidP="00092BBA">
      <w:pPr>
        <w:pStyle w:val="Heading2"/>
        <w:rPr>
          <w:rFonts w:asciiTheme="minorHAnsi" w:hAnsiTheme="minorHAnsi"/>
        </w:rPr>
      </w:pPr>
      <w:r w:rsidRPr="00DE34F7">
        <w:rPr>
          <w:rFonts w:asciiTheme="minorHAnsi" w:hAnsiTheme="minorHAnsi"/>
        </w:rPr>
        <w:t>Secrecy, Confidentiality and Standards of Behaviour: Official Secrecy and Integrity:</w:t>
      </w:r>
    </w:p>
    <w:p w14:paraId="0740B7CC" w14:textId="3F313D58" w:rsidR="00863543" w:rsidRPr="00DE34F7" w:rsidRDefault="007622BF" w:rsidP="00092BBA">
      <w:pPr>
        <w:rPr>
          <w:rFonts w:asciiTheme="minorHAnsi" w:hAnsiTheme="minorHAnsi"/>
        </w:rPr>
      </w:pPr>
      <w:r>
        <w:rPr>
          <w:rFonts w:asciiTheme="minorHAnsi" w:hAnsiTheme="minorHAnsi"/>
        </w:rPr>
        <w:t>A</w:t>
      </w:r>
      <w:r w:rsidRPr="00DE34F7">
        <w:rPr>
          <w:rFonts w:asciiTheme="minorHAnsi" w:hAnsiTheme="minorHAnsi"/>
        </w:rPr>
        <w:t xml:space="preserve">n officer will be subject to the Provisions of the </w:t>
      </w:r>
      <w:hyperlink r:id="rId24" w:history="1">
        <w:r w:rsidRPr="00A12E2F">
          <w:rPr>
            <w:rStyle w:val="Hyperlink"/>
            <w:rFonts w:asciiTheme="minorHAnsi" w:hAnsiTheme="minorHAnsi"/>
          </w:rPr>
          <w:t>Official Secrets Act, 1963</w:t>
        </w:r>
      </w:hyperlink>
      <w:r w:rsidRPr="00DE34F7">
        <w:rPr>
          <w:rFonts w:asciiTheme="minorHAnsi" w:hAnsiTheme="minorHAnsi"/>
        </w:rPr>
        <w:t xml:space="preserve">, as amended by the </w:t>
      </w:r>
      <w:hyperlink r:id="rId25" w:history="1">
        <w:r w:rsidRPr="00A12E2F">
          <w:rPr>
            <w:rStyle w:val="Hyperlink"/>
            <w:rFonts w:asciiTheme="minorHAnsi" w:hAnsiTheme="minorHAnsi"/>
          </w:rPr>
          <w:t>Freedom of Information Acts 2014</w:t>
        </w:r>
      </w:hyperlink>
      <w:r w:rsidRPr="00DE34F7">
        <w:rPr>
          <w:rFonts w:asciiTheme="minorHAnsi" w:hAnsiTheme="minorHAnsi"/>
        </w:rPr>
        <w:t>.  The officer will agree not to disclose to unauthorised third parties any confidential information either during or subsequent to the period of employment</w:t>
      </w:r>
      <w:r w:rsidR="00863543" w:rsidRPr="00DE34F7">
        <w:rPr>
          <w:rFonts w:asciiTheme="minorHAnsi" w:hAnsiTheme="minorHAnsi"/>
        </w:rPr>
        <w:t xml:space="preserve">.  </w:t>
      </w:r>
    </w:p>
    <w:p w14:paraId="0808F3A0" w14:textId="77777777" w:rsidR="004172EA" w:rsidRPr="00DE34F7" w:rsidRDefault="004172EA" w:rsidP="004172EA">
      <w:pPr>
        <w:pStyle w:val="Heading2"/>
        <w:rPr>
          <w:rFonts w:asciiTheme="minorHAnsi" w:hAnsiTheme="minorHAnsi"/>
        </w:rPr>
      </w:pPr>
      <w:r w:rsidRPr="00DE34F7">
        <w:rPr>
          <w:rFonts w:asciiTheme="minorHAnsi" w:hAnsiTheme="minorHAnsi"/>
        </w:rPr>
        <w:t>Civil Service Code of Standards and Behaviour:</w:t>
      </w:r>
    </w:p>
    <w:p w14:paraId="5A76F559" w14:textId="77777777" w:rsidR="004172EA" w:rsidRPr="00DE34F7" w:rsidRDefault="004172EA" w:rsidP="004172EA">
      <w:pPr>
        <w:rPr>
          <w:rFonts w:asciiTheme="minorHAnsi" w:hAnsiTheme="minorHAnsi" w:cs="Arial"/>
        </w:rPr>
      </w:pPr>
      <w:r w:rsidRPr="00DE34F7">
        <w:rPr>
          <w:rFonts w:asciiTheme="minorHAnsi" w:hAnsiTheme="minorHAnsi"/>
        </w:rPr>
        <w:t xml:space="preserve">The appointee will be subject to the </w:t>
      </w:r>
      <w:hyperlink r:id="rId26" w:history="1">
        <w:r w:rsidRPr="00A12E2F">
          <w:rPr>
            <w:rStyle w:val="Hyperlink"/>
            <w:rFonts w:asciiTheme="minorHAnsi" w:hAnsiTheme="minorHAnsi"/>
          </w:rPr>
          <w:t>Civil Service Code of Standards and Behaviour</w:t>
        </w:r>
      </w:hyperlink>
      <w:r w:rsidRPr="00DE34F7">
        <w:rPr>
          <w:rFonts w:asciiTheme="minorHAnsi" w:hAnsiTheme="minorHAnsi"/>
        </w:rPr>
        <w:t>.</w:t>
      </w:r>
    </w:p>
    <w:p w14:paraId="20AF4853" w14:textId="77777777" w:rsidR="004172EA" w:rsidRPr="00DE34F7" w:rsidRDefault="004172EA" w:rsidP="004172EA">
      <w:pPr>
        <w:pStyle w:val="Heading2"/>
        <w:rPr>
          <w:rFonts w:asciiTheme="minorHAnsi" w:hAnsiTheme="minorHAnsi"/>
        </w:rPr>
      </w:pPr>
      <w:r w:rsidRPr="00DE34F7">
        <w:rPr>
          <w:rFonts w:asciiTheme="minorHAnsi" w:hAnsiTheme="minorHAnsi"/>
        </w:rPr>
        <w:t xml:space="preserve">Ethics in Public Office Acts: </w:t>
      </w:r>
    </w:p>
    <w:p w14:paraId="17345164" w14:textId="7F766EB1" w:rsidR="00D12922" w:rsidRPr="00DE34F7" w:rsidRDefault="004172EA" w:rsidP="004172EA">
      <w:pPr>
        <w:rPr>
          <w:rFonts w:asciiTheme="minorHAnsi" w:hAnsiTheme="minorHAnsi"/>
          <w:b/>
        </w:rPr>
      </w:pPr>
      <w:r w:rsidRPr="00DE34F7">
        <w:rPr>
          <w:rFonts w:asciiTheme="minorHAnsi" w:hAnsiTheme="minorHAnsi"/>
        </w:rPr>
        <w:t xml:space="preserve">The </w:t>
      </w:r>
      <w:hyperlink r:id="rId27" w:history="1">
        <w:r w:rsidRPr="002A58B8">
          <w:rPr>
            <w:rStyle w:val="Hyperlink"/>
            <w:rFonts w:asciiTheme="minorHAnsi" w:hAnsiTheme="minorHAnsi"/>
          </w:rPr>
          <w:t>Ethics in Public Office Acts</w:t>
        </w:r>
      </w:hyperlink>
      <w:r w:rsidRPr="00DE34F7">
        <w:rPr>
          <w:rFonts w:asciiTheme="minorHAnsi" w:hAnsiTheme="minorHAnsi"/>
        </w:rPr>
        <w:t xml:space="preserve"> will apply, where appropriate, to this appointment</w:t>
      </w:r>
      <w:r w:rsidR="00863543" w:rsidRPr="00DE34F7">
        <w:rPr>
          <w:rFonts w:asciiTheme="minorHAnsi" w:hAnsiTheme="minorHAnsi"/>
        </w:rPr>
        <w:t>.</w:t>
      </w:r>
    </w:p>
    <w:p w14:paraId="4D23207A" w14:textId="77777777" w:rsidR="00863543" w:rsidRPr="00DE34F7" w:rsidRDefault="00863543" w:rsidP="00092BBA">
      <w:pPr>
        <w:pStyle w:val="Heading2"/>
        <w:rPr>
          <w:rFonts w:asciiTheme="minorHAnsi" w:hAnsiTheme="minorHAnsi"/>
        </w:rPr>
      </w:pPr>
      <w:r w:rsidRPr="00DE34F7">
        <w:rPr>
          <w:rFonts w:asciiTheme="minorHAnsi" w:hAnsiTheme="minorHAnsi"/>
        </w:rPr>
        <w:lastRenderedPageBreak/>
        <w:t>Prior approval of publications:</w:t>
      </w:r>
    </w:p>
    <w:p w14:paraId="57A1B62B" w14:textId="3830A364" w:rsidR="008447AD" w:rsidRPr="00DE34F7" w:rsidRDefault="0085368B" w:rsidP="00092BBA">
      <w:pPr>
        <w:rPr>
          <w:rFonts w:asciiTheme="minorHAnsi" w:hAnsiTheme="minorHAnsi"/>
          <w:b/>
        </w:rPr>
      </w:pPr>
      <w:r w:rsidRPr="00DE34F7">
        <w:rPr>
          <w:rFonts w:asciiTheme="minorHAnsi" w:hAnsiTheme="minorHAnsi"/>
        </w:rPr>
        <w:t xml:space="preserve">An </w:t>
      </w:r>
      <w:r>
        <w:rPr>
          <w:rFonts w:asciiTheme="minorHAnsi" w:hAnsiTheme="minorHAnsi"/>
        </w:rPr>
        <w:t>appointee</w:t>
      </w:r>
      <w:r w:rsidRPr="00DE34F7">
        <w:rPr>
          <w:rFonts w:asciiTheme="minorHAnsi" w:hAnsiTheme="minorHAnsi"/>
        </w:rPr>
        <w:t xml:space="preserve"> will agree not to publish material related to </w:t>
      </w:r>
      <w:r>
        <w:rPr>
          <w:rFonts w:asciiTheme="minorHAnsi" w:hAnsiTheme="minorHAnsi"/>
        </w:rPr>
        <w:t>their</w:t>
      </w:r>
      <w:r w:rsidRPr="00DE34F7">
        <w:rPr>
          <w:rFonts w:asciiTheme="minorHAnsi" w:hAnsiTheme="minorHAnsi"/>
        </w:rPr>
        <w:t xml:space="preserve"> official duties without prior approval by the </w:t>
      </w:r>
      <w:r>
        <w:rPr>
          <w:rFonts w:asciiTheme="minorHAnsi" w:hAnsiTheme="minorHAnsi"/>
        </w:rPr>
        <w:t>Director</w:t>
      </w:r>
      <w:r w:rsidRPr="00DE34F7">
        <w:rPr>
          <w:rFonts w:asciiTheme="minorHAnsi" w:hAnsiTheme="minorHAnsi"/>
        </w:rPr>
        <w:t xml:space="preserve"> or by another appropriate authorised </w:t>
      </w:r>
      <w:r>
        <w:rPr>
          <w:rFonts w:asciiTheme="minorHAnsi" w:hAnsiTheme="minorHAnsi"/>
        </w:rPr>
        <w:t>member of the senior management team</w:t>
      </w:r>
      <w:r w:rsidR="00863543" w:rsidRPr="00DE34F7">
        <w:rPr>
          <w:rFonts w:asciiTheme="minorHAnsi" w:hAnsiTheme="minorHAnsi"/>
        </w:rPr>
        <w:t xml:space="preserve">.  </w:t>
      </w:r>
    </w:p>
    <w:p w14:paraId="71D68541" w14:textId="77777777" w:rsidR="00863543" w:rsidRPr="00DE34F7" w:rsidRDefault="00863543" w:rsidP="00092BBA">
      <w:pPr>
        <w:pStyle w:val="Heading2"/>
        <w:rPr>
          <w:rFonts w:asciiTheme="minorHAnsi" w:hAnsiTheme="minorHAnsi"/>
        </w:rPr>
      </w:pPr>
      <w:r w:rsidRPr="00DE34F7">
        <w:rPr>
          <w:rFonts w:asciiTheme="minorHAnsi" w:hAnsiTheme="minorHAnsi"/>
        </w:rPr>
        <w:t>Political Activity:</w:t>
      </w:r>
    </w:p>
    <w:p w14:paraId="4DC3158F" w14:textId="77777777" w:rsidR="00DE5472" w:rsidRPr="00DE34F7" w:rsidRDefault="00863543" w:rsidP="00092BBA">
      <w:pPr>
        <w:rPr>
          <w:rFonts w:asciiTheme="minorHAnsi" w:hAnsiTheme="minorHAnsi"/>
        </w:rPr>
      </w:pPr>
      <w:r w:rsidRPr="00DE34F7">
        <w:rPr>
          <w:rFonts w:asciiTheme="minorHAnsi" w:hAnsiTheme="minorHAnsi"/>
        </w:rPr>
        <w:t xml:space="preserve">During the term of </w:t>
      </w:r>
      <w:r w:rsidR="00E32B05" w:rsidRPr="00DE34F7">
        <w:rPr>
          <w:rFonts w:asciiTheme="minorHAnsi" w:hAnsiTheme="minorHAnsi"/>
        </w:rPr>
        <w:t>employment,</w:t>
      </w:r>
      <w:r w:rsidRPr="00DE34F7">
        <w:rPr>
          <w:rFonts w:asciiTheme="minorHAnsi" w:hAnsiTheme="minorHAnsi"/>
        </w:rPr>
        <w:t xml:space="preserve"> the officer will be subject to the rules governing public servants and politics.</w:t>
      </w:r>
    </w:p>
    <w:p w14:paraId="4027A9CB" w14:textId="77777777" w:rsidR="00EF5DF7" w:rsidRDefault="00EF5DF7" w:rsidP="00CC76D5">
      <w:pPr>
        <w:jc w:val="center"/>
        <w:rPr>
          <w:rFonts w:asciiTheme="minorHAnsi" w:hAnsiTheme="minorHAnsi"/>
          <w:b/>
          <w:sz w:val="24"/>
          <w:szCs w:val="24"/>
        </w:rPr>
      </w:pPr>
    </w:p>
    <w:p w14:paraId="57ED69D2" w14:textId="59A23DBF" w:rsidR="00D66CD9" w:rsidRDefault="005D0003" w:rsidP="00CC76D5">
      <w:pPr>
        <w:jc w:val="center"/>
        <w:rPr>
          <w:rFonts w:asciiTheme="minorHAnsi" w:hAnsiTheme="minorHAnsi"/>
          <w:b/>
        </w:rPr>
      </w:pPr>
      <w:r w:rsidRPr="00CC76D5">
        <w:rPr>
          <w:rFonts w:asciiTheme="minorHAnsi" w:hAnsiTheme="minorHAnsi"/>
          <w:b/>
          <w:sz w:val="24"/>
          <w:szCs w:val="24"/>
        </w:rPr>
        <w:t xml:space="preserve">The above represents the principal conditions of service and is not intended to be the comprehensive list of all terms and conditions of employment which will be set out in the </w:t>
      </w:r>
      <w:r w:rsidR="005D47A0">
        <w:rPr>
          <w:rFonts w:asciiTheme="minorHAnsi" w:hAnsiTheme="minorHAnsi"/>
          <w:b/>
          <w:sz w:val="24"/>
          <w:szCs w:val="24"/>
        </w:rPr>
        <w:t>probationary</w:t>
      </w:r>
      <w:r w:rsidRPr="00CC76D5">
        <w:rPr>
          <w:rFonts w:asciiTheme="minorHAnsi" w:hAnsiTheme="minorHAnsi"/>
          <w:b/>
          <w:sz w:val="24"/>
          <w:szCs w:val="24"/>
        </w:rPr>
        <w:t xml:space="preserve"> contract to be agreed with the successful candidate</w:t>
      </w:r>
      <w:r w:rsidRPr="00DE34F7">
        <w:rPr>
          <w:rFonts w:asciiTheme="minorHAnsi" w:hAnsiTheme="minorHAnsi"/>
          <w:b/>
        </w:rPr>
        <w:t>.</w:t>
      </w:r>
    </w:p>
    <w:p w14:paraId="4A0185BD" w14:textId="77777777" w:rsidR="00D66CD9" w:rsidRDefault="00D66CD9">
      <w:pPr>
        <w:spacing w:after="0" w:line="240" w:lineRule="auto"/>
        <w:jc w:val="left"/>
        <w:rPr>
          <w:rFonts w:asciiTheme="minorHAnsi" w:hAnsiTheme="minorHAnsi"/>
          <w:b/>
        </w:rPr>
      </w:pPr>
      <w:r>
        <w:rPr>
          <w:rFonts w:asciiTheme="minorHAnsi" w:hAnsiTheme="minorHAnsi"/>
          <w:b/>
        </w:rPr>
        <w:br w:type="page"/>
      </w:r>
    </w:p>
    <w:p w14:paraId="0C301B77" w14:textId="77777777" w:rsidR="0068501D" w:rsidRPr="00DE34F7" w:rsidRDefault="009F195B" w:rsidP="00D84761">
      <w:pPr>
        <w:pStyle w:val="Heading1"/>
        <w:spacing w:before="360"/>
      </w:pPr>
      <w:bookmarkStart w:id="8" w:name="_Toc133956233"/>
      <w:bookmarkStart w:id="9" w:name="_Toc139638888"/>
      <w:r w:rsidRPr="00DE34F7">
        <w:lastRenderedPageBreak/>
        <w:t>APPLICATION AND SELECTION</w:t>
      </w:r>
      <w:r w:rsidR="0068501D" w:rsidRPr="00DE34F7">
        <w:t xml:space="preserve"> PROCESS</w:t>
      </w:r>
      <w:bookmarkEnd w:id="8"/>
      <w:bookmarkEnd w:id="9"/>
    </w:p>
    <w:p w14:paraId="2C9A6EC9" w14:textId="77777777" w:rsidR="0068501D" w:rsidRPr="00DE34F7" w:rsidRDefault="0068501D" w:rsidP="00092BBA">
      <w:pPr>
        <w:pStyle w:val="Heading2"/>
        <w:rPr>
          <w:rFonts w:asciiTheme="minorHAnsi" w:hAnsiTheme="minorHAnsi"/>
        </w:rPr>
      </w:pPr>
      <w:r w:rsidRPr="00DE34F7">
        <w:rPr>
          <w:rFonts w:asciiTheme="minorHAnsi" w:hAnsiTheme="minorHAnsi"/>
        </w:rPr>
        <w:t>How to Apply</w:t>
      </w:r>
    </w:p>
    <w:p w14:paraId="1E571B85" w14:textId="77777777" w:rsidR="00E111FC" w:rsidRDefault="00E111FC" w:rsidP="00E111FC">
      <w:pPr>
        <w:rPr>
          <w:rFonts w:asciiTheme="minorHAnsi" w:hAnsiTheme="minorHAnsi"/>
        </w:rPr>
      </w:pPr>
      <w:r>
        <w:rPr>
          <w:rFonts w:asciiTheme="minorHAnsi" w:hAnsiTheme="minorHAnsi"/>
        </w:rPr>
        <w:t xml:space="preserve">Please submit your application by email to </w:t>
      </w:r>
      <w:hyperlink r:id="rId28" w:history="1">
        <w:r w:rsidRPr="00DE34F7">
          <w:rPr>
            <w:rStyle w:val="Hyperlink"/>
            <w:rFonts w:asciiTheme="minorHAnsi" w:hAnsiTheme="minorHAnsi"/>
          </w:rPr>
          <w:t>Recruitment@dppireland.ie</w:t>
        </w:r>
      </w:hyperlink>
      <w:r>
        <w:rPr>
          <w:rStyle w:val="Hyperlink"/>
          <w:rFonts w:asciiTheme="minorHAnsi" w:hAnsiTheme="minorHAnsi"/>
        </w:rPr>
        <w:t xml:space="preserve"> </w:t>
      </w:r>
      <w:r>
        <w:rPr>
          <w:rFonts w:asciiTheme="minorHAnsi" w:hAnsiTheme="minorHAnsi"/>
        </w:rPr>
        <w:t>with the following:</w:t>
      </w:r>
    </w:p>
    <w:p w14:paraId="0EC779B6" w14:textId="77777777" w:rsidR="00E111FC" w:rsidRPr="00407625" w:rsidRDefault="00E111FC" w:rsidP="00E111FC">
      <w:pPr>
        <w:pStyle w:val="ListParagraph"/>
        <w:numPr>
          <w:ilvl w:val="0"/>
          <w:numId w:val="39"/>
        </w:numPr>
        <w:rPr>
          <w:rFonts w:asciiTheme="minorHAnsi" w:hAnsiTheme="minorHAnsi"/>
          <w:color w:val="44546A" w:themeColor="text2"/>
          <w:u w:val="single"/>
        </w:rPr>
      </w:pPr>
      <w:r>
        <w:rPr>
          <w:rFonts w:asciiTheme="minorHAnsi" w:hAnsiTheme="minorHAnsi"/>
        </w:rPr>
        <w:t>A comprehensive CV (not to exceed 3 pages – to include Education Details and Work History in chronological order)</w:t>
      </w:r>
    </w:p>
    <w:p w14:paraId="1594FE08" w14:textId="77777777" w:rsidR="00E111FC" w:rsidRDefault="00E111FC" w:rsidP="00E111FC">
      <w:pPr>
        <w:pStyle w:val="ListParagraph"/>
        <w:numPr>
          <w:ilvl w:val="0"/>
          <w:numId w:val="39"/>
        </w:numPr>
        <w:rPr>
          <w:rFonts w:asciiTheme="minorHAnsi" w:hAnsiTheme="minorHAnsi"/>
        </w:rPr>
      </w:pPr>
      <w:r>
        <w:rPr>
          <w:rFonts w:asciiTheme="minorHAnsi" w:hAnsiTheme="minorHAnsi"/>
        </w:rPr>
        <w:t>Competency Application form - candidates must use the application form which is provided for in this competition advertisement, applications received in any other format will not be accepted and will be null and void</w:t>
      </w:r>
      <w:r w:rsidRPr="00407625">
        <w:rPr>
          <w:rFonts w:asciiTheme="minorHAnsi" w:hAnsiTheme="minorHAnsi"/>
        </w:rPr>
        <w:t xml:space="preserve">.  All sections of the form must be fully completed.  </w:t>
      </w:r>
    </w:p>
    <w:p w14:paraId="7386714F" w14:textId="0FE23441" w:rsidR="0068501D" w:rsidRDefault="00E111FC" w:rsidP="00E111FC">
      <w:pPr>
        <w:rPr>
          <w:rFonts w:asciiTheme="minorHAnsi" w:hAnsiTheme="minorHAnsi"/>
        </w:rPr>
      </w:pPr>
      <w:r>
        <w:rPr>
          <w:rFonts w:asciiTheme="minorHAnsi" w:hAnsiTheme="minorHAnsi"/>
        </w:rPr>
        <w:t xml:space="preserve">Please note that omission of any or part of </w:t>
      </w:r>
      <w:r w:rsidRPr="00C31C69">
        <w:rPr>
          <w:rFonts w:asciiTheme="minorHAnsi" w:hAnsiTheme="minorHAnsi"/>
          <w:u w:val="single"/>
        </w:rPr>
        <w:t>the two requested documents</w:t>
      </w:r>
      <w:r>
        <w:rPr>
          <w:rFonts w:asciiTheme="minorHAnsi" w:hAnsiTheme="minorHAnsi"/>
        </w:rPr>
        <w:t>, set out above, will render the application incomplete.  Incomplete applications will not be considered for the next stage of the selection process.  The onus is on the applicant to ensure they are aware of the deadline for submitting their application as a</w:t>
      </w:r>
      <w:r w:rsidRPr="00407625">
        <w:rPr>
          <w:rFonts w:asciiTheme="minorHAnsi" w:hAnsiTheme="minorHAnsi"/>
        </w:rPr>
        <w:t xml:space="preserve">pplications will not be accepted after the time of the closing </w:t>
      </w:r>
      <w:r>
        <w:rPr>
          <w:rFonts w:asciiTheme="minorHAnsi" w:hAnsiTheme="minorHAnsi"/>
        </w:rPr>
        <w:t>time/</w:t>
      </w:r>
      <w:r w:rsidRPr="00407625">
        <w:rPr>
          <w:rFonts w:asciiTheme="minorHAnsi" w:hAnsiTheme="minorHAnsi"/>
        </w:rPr>
        <w:t>date</w:t>
      </w:r>
      <w:r>
        <w:rPr>
          <w:rFonts w:asciiTheme="minorHAnsi" w:hAnsiTheme="minorHAnsi"/>
        </w:rPr>
        <w:t xml:space="preserve"> which is provided below</w:t>
      </w:r>
      <w:r w:rsidR="00FD7BD4" w:rsidRPr="00DE34F7">
        <w:rPr>
          <w:rFonts w:asciiTheme="minorHAnsi" w:hAnsiTheme="minorHAnsi"/>
        </w:rPr>
        <w:t xml:space="preserve">.  </w:t>
      </w:r>
      <w:r w:rsidR="00A31E1D">
        <w:rPr>
          <w:rFonts w:asciiTheme="minorHAnsi" w:hAnsiTheme="minorHAnsi"/>
        </w:rPr>
        <w:t xml:space="preserve">  </w:t>
      </w:r>
    </w:p>
    <w:p w14:paraId="1A1044E0" w14:textId="61363E1F" w:rsidR="00A911CA" w:rsidRPr="00DE34F7" w:rsidRDefault="00A911CA" w:rsidP="006123E2">
      <w:pPr>
        <w:rPr>
          <w:rFonts w:asciiTheme="minorHAnsi" w:hAnsiTheme="minorHAnsi"/>
        </w:rPr>
      </w:pPr>
      <w:r>
        <w:rPr>
          <w:rFonts w:asciiTheme="minorHAnsi" w:hAnsiTheme="minorHAnsi"/>
        </w:rPr>
        <w:t>Candidates who are not currently available for employment are also encouraged to apply for this competition. As a panel will be created for a period of 18 months to draw down from and clearance can take up to 6 – 9 weeks’</w:t>
      </w:r>
      <w:r w:rsidR="00DA1229">
        <w:rPr>
          <w:rFonts w:asciiTheme="minorHAnsi" w:hAnsiTheme="minorHAnsi"/>
        </w:rPr>
        <w:t>.</w:t>
      </w:r>
      <w:r>
        <w:rPr>
          <w:rFonts w:asciiTheme="minorHAnsi" w:hAnsiTheme="minorHAnsi"/>
        </w:rPr>
        <w:t xml:space="preserve"> </w:t>
      </w:r>
      <w:r w:rsidR="00DA1229">
        <w:rPr>
          <w:rFonts w:asciiTheme="minorHAnsi" w:hAnsiTheme="minorHAnsi"/>
        </w:rPr>
        <w:t xml:space="preserve">It therefore, </w:t>
      </w:r>
      <w:r>
        <w:rPr>
          <w:rFonts w:asciiTheme="minorHAnsi" w:hAnsiTheme="minorHAnsi"/>
        </w:rPr>
        <w:t xml:space="preserve">may be a case that </w:t>
      </w:r>
      <w:r w:rsidR="00DA1229">
        <w:rPr>
          <w:rFonts w:asciiTheme="minorHAnsi" w:hAnsiTheme="minorHAnsi"/>
        </w:rPr>
        <w:t>candidates</w:t>
      </w:r>
      <w:r>
        <w:rPr>
          <w:rFonts w:asciiTheme="minorHAnsi" w:hAnsiTheme="minorHAnsi"/>
        </w:rPr>
        <w:t xml:space="preserve"> are available for employment when we are in a position to offer them a role as a Clerical Officer.</w:t>
      </w:r>
    </w:p>
    <w:p w14:paraId="6642DA1E" w14:textId="77777777" w:rsidR="0068501D" w:rsidRPr="00DE34F7" w:rsidRDefault="0068501D" w:rsidP="00092BBA">
      <w:pPr>
        <w:pStyle w:val="Heading2"/>
        <w:rPr>
          <w:rFonts w:asciiTheme="minorHAnsi" w:hAnsiTheme="minorHAnsi"/>
        </w:rPr>
      </w:pPr>
      <w:r w:rsidRPr="00DE34F7">
        <w:rPr>
          <w:rFonts w:asciiTheme="minorHAnsi" w:hAnsiTheme="minorHAnsi"/>
        </w:rPr>
        <w:t xml:space="preserve">Closing </w:t>
      </w:r>
      <w:r w:rsidR="0013592F" w:rsidRPr="00DE34F7">
        <w:rPr>
          <w:rFonts w:asciiTheme="minorHAnsi" w:hAnsiTheme="minorHAnsi"/>
        </w:rPr>
        <w:t>D</w:t>
      </w:r>
      <w:r w:rsidRPr="00DE34F7">
        <w:rPr>
          <w:rFonts w:asciiTheme="minorHAnsi" w:hAnsiTheme="minorHAnsi"/>
        </w:rPr>
        <w:t>ate</w:t>
      </w:r>
    </w:p>
    <w:p w14:paraId="2DB692C2" w14:textId="75EC04B0" w:rsidR="0068501D" w:rsidRPr="00DE34F7" w:rsidRDefault="0068501D" w:rsidP="00092BBA">
      <w:pPr>
        <w:rPr>
          <w:rFonts w:asciiTheme="minorHAnsi" w:hAnsiTheme="minorHAnsi"/>
        </w:rPr>
      </w:pPr>
      <w:r w:rsidRPr="00DE34F7">
        <w:rPr>
          <w:rFonts w:asciiTheme="minorHAnsi" w:hAnsiTheme="minorHAnsi"/>
        </w:rPr>
        <w:t xml:space="preserve">Your </w:t>
      </w:r>
      <w:r w:rsidR="00906688">
        <w:rPr>
          <w:rFonts w:asciiTheme="minorHAnsi" w:hAnsiTheme="minorHAnsi"/>
        </w:rPr>
        <w:t>CV and application form</w:t>
      </w:r>
      <w:r w:rsidRPr="00DE34F7">
        <w:rPr>
          <w:rFonts w:asciiTheme="minorHAnsi" w:hAnsiTheme="minorHAnsi"/>
        </w:rPr>
        <w:t xml:space="preserve"> must be submitted </w:t>
      </w:r>
      <w:r w:rsidR="00917487" w:rsidRPr="00DE34F7">
        <w:rPr>
          <w:rFonts w:asciiTheme="minorHAnsi" w:hAnsiTheme="minorHAnsi"/>
        </w:rPr>
        <w:t xml:space="preserve">by e-mail </w:t>
      </w:r>
      <w:r w:rsidR="00F30D99" w:rsidRPr="00DE34F7">
        <w:rPr>
          <w:rFonts w:asciiTheme="minorHAnsi" w:hAnsiTheme="minorHAnsi"/>
        </w:rPr>
        <w:t xml:space="preserve">not </w:t>
      </w:r>
      <w:r w:rsidRPr="00DE34F7">
        <w:rPr>
          <w:rFonts w:asciiTheme="minorHAnsi" w:hAnsiTheme="minorHAnsi"/>
        </w:rPr>
        <w:t xml:space="preserve">later than </w:t>
      </w:r>
      <w:r w:rsidR="00770847" w:rsidRPr="00DE4F2B">
        <w:rPr>
          <w:rFonts w:asciiTheme="minorHAnsi" w:hAnsiTheme="minorHAnsi"/>
          <w:b/>
        </w:rPr>
        <w:t>3:30 pm</w:t>
      </w:r>
      <w:r w:rsidRPr="00DE4F2B">
        <w:rPr>
          <w:rFonts w:asciiTheme="minorHAnsi" w:hAnsiTheme="minorHAnsi"/>
          <w:b/>
        </w:rPr>
        <w:t xml:space="preserve">, </w:t>
      </w:r>
      <w:r w:rsidR="002A3257">
        <w:rPr>
          <w:rFonts w:asciiTheme="minorHAnsi" w:hAnsiTheme="minorHAnsi"/>
          <w:b/>
        </w:rPr>
        <w:t>Fri</w:t>
      </w:r>
      <w:r w:rsidR="00DE4F2B" w:rsidRPr="00DE4F2B">
        <w:rPr>
          <w:rFonts w:asciiTheme="minorHAnsi" w:hAnsiTheme="minorHAnsi"/>
          <w:b/>
        </w:rPr>
        <w:t>day 2</w:t>
      </w:r>
      <w:r w:rsidR="004C4382">
        <w:rPr>
          <w:rFonts w:asciiTheme="minorHAnsi" w:hAnsiTheme="minorHAnsi"/>
          <w:b/>
        </w:rPr>
        <w:t>5 Octo</w:t>
      </w:r>
      <w:r w:rsidR="00DE4F2B" w:rsidRPr="00DE4F2B">
        <w:rPr>
          <w:rFonts w:asciiTheme="minorHAnsi" w:hAnsiTheme="minorHAnsi"/>
          <w:b/>
        </w:rPr>
        <w:t xml:space="preserve">ber </w:t>
      </w:r>
      <w:r w:rsidR="00F30D99" w:rsidRPr="00DE4F2B">
        <w:rPr>
          <w:rFonts w:asciiTheme="minorHAnsi" w:hAnsiTheme="minorHAnsi"/>
          <w:b/>
        </w:rPr>
        <w:t>202</w:t>
      </w:r>
      <w:r w:rsidR="00E111FC" w:rsidRPr="00DE4F2B">
        <w:rPr>
          <w:rFonts w:asciiTheme="minorHAnsi" w:hAnsiTheme="minorHAnsi"/>
          <w:b/>
        </w:rPr>
        <w:t>4</w:t>
      </w:r>
      <w:r w:rsidRPr="00DE34F7">
        <w:rPr>
          <w:rFonts w:asciiTheme="minorHAnsi" w:hAnsiTheme="minorHAnsi"/>
        </w:rPr>
        <w:t>.</w:t>
      </w:r>
      <w:r w:rsidR="00F30D99" w:rsidRPr="00DE34F7">
        <w:rPr>
          <w:rFonts w:asciiTheme="minorHAnsi" w:hAnsiTheme="minorHAnsi"/>
        </w:rPr>
        <w:t xml:space="preserve">  </w:t>
      </w:r>
      <w:r w:rsidRPr="00DE34F7">
        <w:rPr>
          <w:rFonts w:asciiTheme="minorHAnsi" w:hAnsiTheme="minorHAnsi"/>
        </w:rPr>
        <w:t>If you do not receive an acknowledgement of receipt of your application within 2</w:t>
      </w:r>
      <w:r w:rsidR="00A75BCF">
        <w:rPr>
          <w:rFonts w:asciiTheme="minorHAnsi" w:hAnsiTheme="minorHAnsi"/>
        </w:rPr>
        <w:t xml:space="preserve"> working days </w:t>
      </w:r>
      <w:r w:rsidRPr="00DE34F7">
        <w:rPr>
          <w:rFonts w:asciiTheme="minorHAnsi" w:hAnsiTheme="minorHAnsi"/>
        </w:rPr>
        <w:t xml:space="preserve">of applying, please contact:  </w:t>
      </w:r>
      <w:r w:rsidR="00113A84">
        <w:rPr>
          <w:rFonts w:asciiTheme="minorHAnsi" w:hAnsiTheme="minorHAnsi"/>
        </w:rPr>
        <w:t xml:space="preserve">Shane Breen (01-8588446) or </w:t>
      </w:r>
      <w:r w:rsidR="00132787">
        <w:rPr>
          <w:rFonts w:asciiTheme="minorHAnsi" w:hAnsiTheme="minorHAnsi"/>
        </w:rPr>
        <w:t>Traci Peake</w:t>
      </w:r>
      <w:r w:rsidR="0005473C" w:rsidRPr="00DE34F7">
        <w:rPr>
          <w:rFonts w:asciiTheme="minorHAnsi" w:hAnsiTheme="minorHAnsi"/>
        </w:rPr>
        <w:t xml:space="preserve"> (0</w:t>
      </w:r>
      <w:r w:rsidR="00132787">
        <w:rPr>
          <w:rFonts w:asciiTheme="minorHAnsi" w:hAnsiTheme="minorHAnsi"/>
        </w:rPr>
        <w:t>1-8588466</w:t>
      </w:r>
      <w:r w:rsidR="0005473C" w:rsidRPr="00DE34F7">
        <w:rPr>
          <w:rFonts w:asciiTheme="minorHAnsi" w:hAnsiTheme="minorHAnsi"/>
        </w:rPr>
        <w:t xml:space="preserve">) </w:t>
      </w:r>
      <w:r w:rsidR="0071421A" w:rsidRPr="00DE34F7">
        <w:rPr>
          <w:rFonts w:asciiTheme="minorHAnsi" w:hAnsiTheme="minorHAnsi"/>
        </w:rPr>
        <w:t>or</w:t>
      </w:r>
      <w:r w:rsidR="00307F95" w:rsidRPr="00DE34F7">
        <w:rPr>
          <w:rFonts w:asciiTheme="minorHAnsi" w:hAnsiTheme="minorHAnsi"/>
        </w:rPr>
        <w:t xml:space="preserve"> </w:t>
      </w:r>
      <w:hyperlink r:id="rId29" w:history="1">
        <w:r w:rsidR="00F30D99" w:rsidRPr="00DE34F7">
          <w:rPr>
            <w:rStyle w:val="Hyperlink"/>
            <w:rFonts w:asciiTheme="minorHAnsi" w:hAnsiTheme="minorHAnsi"/>
          </w:rPr>
          <w:t>Recruitment@dppireland.ie</w:t>
        </w:r>
      </w:hyperlink>
      <w:r w:rsidR="003C3506">
        <w:rPr>
          <w:rStyle w:val="Hyperlink"/>
          <w:rFonts w:asciiTheme="minorHAnsi" w:hAnsiTheme="minorHAnsi"/>
        </w:rPr>
        <w:t>.</w:t>
      </w:r>
    </w:p>
    <w:p w14:paraId="6DCE1EFC" w14:textId="62FD621F" w:rsidR="0068501D" w:rsidRPr="00DE34F7" w:rsidRDefault="003E333B" w:rsidP="00092BBA">
      <w:pPr>
        <w:rPr>
          <w:rFonts w:asciiTheme="minorHAnsi" w:hAnsiTheme="minorHAnsi"/>
        </w:rPr>
      </w:pPr>
      <w:r w:rsidRPr="00DE34F7">
        <w:rPr>
          <w:rFonts w:asciiTheme="minorHAnsi" w:hAnsiTheme="minorHAnsi"/>
        </w:rPr>
        <w:t>The onus is on</w:t>
      </w:r>
      <w:r>
        <w:rPr>
          <w:rFonts w:asciiTheme="minorHAnsi" w:hAnsiTheme="minorHAnsi"/>
        </w:rPr>
        <w:t xml:space="preserve"> each applicant to ensure that t</w:t>
      </w:r>
      <w:r w:rsidRPr="00DE34F7">
        <w:rPr>
          <w:rFonts w:asciiTheme="minorHAnsi" w:hAnsiTheme="minorHAnsi"/>
        </w:rPr>
        <w:t>he</w:t>
      </w:r>
      <w:r>
        <w:rPr>
          <w:rFonts w:asciiTheme="minorHAnsi" w:hAnsiTheme="minorHAnsi"/>
        </w:rPr>
        <w:t>y</w:t>
      </w:r>
      <w:r w:rsidRPr="00DE34F7">
        <w:rPr>
          <w:rFonts w:asciiTheme="minorHAnsi" w:hAnsiTheme="minorHAnsi"/>
        </w:rPr>
        <w:t xml:space="preserve"> </w:t>
      </w:r>
      <w:r>
        <w:rPr>
          <w:rFonts w:asciiTheme="minorHAnsi" w:hAnsiTheme="minorHAnsi"/>
        </w:rPr>
        <w:t>comply with the application process in full and are</w:t>
      </w:r>
      <w:r w:rsidRPr="00DE34F7">
        <w:rPr>
          <w:rFonts w:asciiTheme="minorHAnsi" w:hAnsiTheme="minorHAnsi"/>
        </w:rPr>
        <w:t xml:space="preserve"> in receipt of all communication from the Office of the Director of Public Prosecutions.</w:t>
      </w:r>
      <w:r>
        <w:rPr>
          <w:rFonts w:asciiTheme="minorHAnsi" w:hAnsiTheme="minorHAnsi"/>
        </w:rPr>
        <w:t xml:space="preserve">  </w:t>
      </w:r>
      <w:r w:rsidRPr="00DE34F7">
        <w:rPr>
          <w:rFonts w:asciiTheme="minorHAnsi" w:hAnsiTheme="minorHAnsi"/>
        </w:rPr>
        <w:t>The Office accepts no responsibility for communication not accessed or received by an applicant</w:t>
      </w:r>
      <w:r>
        <w:rPr>
          <w:rFonts w:asciiTheme="minorHAnsi" w:hAnsiTheme="minorHAnsi"/>
        </w:rPr>
        <w:t>.  It is the candidate’s responsibility to</w:t>
      </w:r>
      <w:r w:rsidRPr="00DE34F7">
        <w:rPr>
          <w:rFonts w:asciiTheme="minorHAnsi" w:hAnsiTheme="minorHAnsi"/>
        </w:rPr>
        <w:t xml:space="preserve"> make sure that the contact details specified on the </w:t>
      </w:r>
      <w:r>
        <w:rPr>
          <w:rFonts w:asciiTheme="minorHAnsi" w:hAnsiTheme="minorHAnsi"/>
        </w:rPr>
        <w:t xml:space="preserve">CV and </w:t>
      </w:r>
      <w:r w:rsidRPr="00DE34F7">
        <w:rPr>
          <w:rFonts w:asciiTheme="minorHAnsi" w:hAnsiTheme="minorHAnsi"/>
        </w:rPr>
        <w:t xml:space="preserve">application form are </w:t>
      </w:r>
      <w:r>
        <w:rPr>
          <w:rFonts w:asciiTheme="minorHAnsi" w:hAnsiTheme="minorHAnsi"/>
        </w:rPr>
        <w:t>accurate</w:t>
      </w:r>
      <w:r w:rsidRPr="00DE34F7">
        <w:rPr>
          <w:rFonts w:asciiTheme="minorHAnsi" w:hAnsiTheme="minorHAnsi"/>
        </w:rPr>
        <w:t>.</w:t>
      </w:r>
      <w:r>
        <w:rPr>
          <w:rFonts w:asciiTheme="minorHAnsi" w:hAnsiTheme="minorHAnsi"/>
        </w:rPr>
        <w:t xml:space="preserve"> It is also the candidate’s responsibility to ensure that all relevant folders are checked for emails which might have been caught up in spam/ security checks</w:t>
      </w:r>
      <w:r w:rsidR="0068501D" w:rsidRPr="00DE34F7">
        <w:rPr>
          <w:rFonts w:asciiTheme="minorHAnsi" w:hAnsiTheme="minorHAnsi"/>
        </w:rPr>
        <w:t>.</w:t>
      </w:r>
      <w:r w:rsidR="00A31E1D">
        <w:rPr>
          <w:rFonts w:asciiTheme="minorHAnsi" w:hAnsiTheme="minorHAnsi"/>
        </w:rPr>
        <w:t xml:space="preserve">  </w:t>
      </w:r>
    </w:p>
    <w:p w14:paraId="2F19D667" w14:textId="77777777" w:rsidR="00BC1463" w:rsidRPr="00DE34F7" w:rsidRDefault="00BC1463" w:rsidP="00BC1463">
      <w:pPr>
        <w:pStyle w:val="Heading2"/>
      </w:pPr>
      <w:r w:rsidRPr="00DE34F7">
        <w:t>Selection Process</w:t>
      </w:r>
    </w:p>
    <w:p w14:paraId="45913176" w14:textId="77777777" w:rsidR="00906688" w:rsidRPr="00B57BF9" w:rsidRDefault="00906688" w:rsidP="00906688">
      <w:pPr>
        <w:rPr>
          <w:rFonts w:asciiTheme="minorHAnsi" w:hAnsiTheme="minorHAnsi"/>
        </w:rPr>
      </w:pPr>
      <w:r w:rsidRPr="00B57BF9">
        <w:rPr>
          <w:rFonts w:asciiTheme="minorHAnsi" w:hAnsiTheme="minorHAnsi"/>
        </w:rPr>
        <w:t xml:space="preserve">The Selection Process may include the following: </w:t>
      </w:r>
    </w:p>
    <w:p w14:paraId="6E235D6C" w14:textId="285A65A9" w:rsidR="00906688" w:rsidRPr="00B57BF9" w:rsidRDefault="00906688" w:rsidP="00906688">
      <w:pPr>
        <w:pStyle w:val="ListParagraph"/>
        <w:numPr>
          <w:ilvl w:val="2"/>
          <w:numId w:val="36"/>
        </w:numPr>
        <w:spacing w:after="0"/>
        <w:ind w:left="851" w:hanging="567"/>
        <w:rPr>
          <w:rFonts w:asciiTheme="minorHAnsi" w:hAnsiTheme="minorHAnsi"/>
        </w:rPr>
      </w:pPr>
      <w:r w:rsidRPr="00B57BF9">
        <w:rPr>
          <w:rFonts w:asciiTheme="minorHAnsi" w:hAnsiTheme="minorHAnsi"/>
        </w:rPr>
        <w:t xml:space="preserve">Submission of </w:t>
      </w:r>
      <w:r>
        <w:rPr>
          <w:rFonts w:asciiTheme="minorHAnsi" w:hAnsiTheme="minorHAnsi"/>
        </w:rPr>
        <w:t xml:space="preserve">CV and </w:t>
      </w:r>
      <w:r w:rsidRPr="00B57BF9">
        <w:rPr>
          <w:rFonts w:asciiTheme="minorHAnsi" w:hAnsiTheme="minorHAnsi"/>
        </w:rPr>
        <w:t>Application form</w:t>
      </w:r>
    </w:p>
    <w:p w14:paraId="5DC3E51B" w14:textId="62A91005" w:rsidR="00906688" w:rsidRPr="00B57BF9" w:rsidRDefault="00906688" w:rsidP="00906688">
      <w:pPr>
        <w:pStyle w:val="ListParagraph"/>
        <w:numPr>
          <w:ilvl w:val="2"/>
          <w:numId w:val="36"/>
        </w:numPr>
        <w:spacing w:after="0"/>
        <w:ind w:left="851" w:hanging="567"/>
        <w:rPr>
          <w:rFonts w:asciiTheme="minorHAnsi" w:hAnsiTheme="minorHAnsi"/>
        </w:rPr>
      </w:pPr>
      <w:r w:rsidRPr="00B57BF9">
        <w:rPr>
          <w:rFonts w:asciiTheme="minorHAnsi" w:hAnsiTheme="minorHAnsi"/>
        </w:rPr>
        <w:t xml:space="preserve">Shortlisting of candidates based on the information contained in their </w:t>
      </w:r>
      <w:r>
        <w:rPr>
          <w:rFonts w:asciiTheme="minorHAnsi" w:hAnsiTheme="minorHAnsi"/>
        </w:rPr>
        <w:t xml:space="preserve">CV and </w:t>
      </w:r>
      <w:r w:rsidRPr="00B57BF9">
        <w:rPr>
          <w:rFonts w:asciiTheme="minorHAnsi" w:hAnsiTheme="minorHAnsi"/>
        </w:rPr>
        <w:t>Application</w:t>
      </w:r>
      <w:r>
        <w:rPr>
          <w:rFonts w:asciiTheme="minorHAnsi" w:hAnsiTheme="minorHAnsi"/>
        </w:rPr>
        <w:t xml:space="preserve"> form</w:t>
      </w:r>
    </w:p>
    <w:p w14:paraId="3F3913CD" w14:textId="64A73C3D" w:rsidR="00906688" w:rsidRPr="00B57BF9" w:rsidRDefault="00906688" w:rsidP="00906688">
      <w:pPr>
        <w:pStyle w:val="ListParagraph"/>
        <w:numPr>
          <w:ilvl w:val="2"/>
          <w:numId w:val="36"/>
        </w:numPr>
        <w:spacing w:after="0"/>
        <w:ind w:left="851" w:hanging="567"/>
        <w:rPr>
          <w:rFonts w:asciiTheme="minorHAnsi" w:hAnsiTheme="minorHAnsi"/>
        </w:rPr>
      </w:pPr>
      <w:r>
        <w:rPr>
          <w:rFonts w:asciiTheme="minorHAnsi" w:hAnsiTheme="minorHAnsi"/>
        </w:rPr>
        <w:t>Interview</w:t>
      </w:r>
    </w:p>
    <w:p w14:paraId="217A7524" w14:textId="77777777" w:rsidR="00906688" w:rsidRPr="00B57BF9" w:rsidRDefault="00906688" w:rsidP="00906688">
      <w:pPr>
        <w:pStyle w:val="ListParagraph"/>
        <w:numPr>
          <w:ilvl w:val="2"/>
          <w:numId w:val="36"/>
        </w:numPr>
        <w:spacing w:after="0" w:line="276" w:lineRule="auto"/>
        <w:ind w:left="851" w:hanging="567"/>
        <w:rPr>
          <w:rFonts w:asciiTheme="minorHAnsi" w:hAnsiTheme="minorHAnsi"/>
        </w:rPr>
      </w:pPr>
      <w:r w:rsidRPr="00B57BF9">
        <w:rPr>
          <w:rFonts w:asciiTheme="minorHAnsi" w:hAnsiTheme="minorHAnsi"/>
        </w:rPr>
        <w:t>Any other tests or exercises that may be deemed appropriate</w:t>
      </w:r>
    </w:p>
    <w:p w14:paraId="784D1CAF" w14:textId="77777777" w:rsidR="00906688" w:rsidRDefault="00906688" w:rsidP="00906688">
      <w:pPr>
        <w:spacing w:line="276" w:lineRule="auto"/>
        <w:rPr>
          <w:rFonts w:asciiTheme="minorHAnsi" w:hAnsiTheme="minorHAnsi"/>
        </w:rPr>
      </w:pPr>
    </w:p>
    <w:p w14:paraId="1D7DE63E" w14:textId="4165C541" w:rsidR="00906688" w:rsidRPr="00DE34F7" w:rsidRDefault="00906688" w:rsidP="00906688">
      <w:pPr>
        <w:spacing w:line="276" w:lineRule="auto"/>
        <w:rPr>
          <w:rFonts w:asciiTheme="minorHAnsi" w:hAnsiTheme="minorHAnsi"/>
        </w:rPr>
      </w:pPr>
      <w:r w:rsidRPr="00DE34F7">
        <w:rPr>
          <w:rFonts w:asciiTheme="minorHAnsi" w:hAnsiTheme="minorHAnsi"/>
        </w:rPr>
        <w:lastRenderedPageBreak/>
        <w:t>Membership of the selection boards may be differen</w:t>
      </w:r>
      <w:r>
        <w:rPr>
          <w:rFonts w:asciiTheme="minorHAnsi" w:hAnsiTheme="minorHAnsi"/>
        </w:rPr>
        <w:t>t at the various stages of the Selection P</w:t>
      </w:r>
      <w:r w:rsidRPr="00DE34F7">
        <w:rPr>
          <w:rFonts w:asciiTheme="minorHAnsi" w:hAnsiTheme="minorHAnsi"/>
        </w:rPr>
        <w:t xml:space="preserve">rocess.  </w:t>
      </w:r>
    </w:p>
    <w:p w14:paraId="01F69897" w14:textId="3DD7F876" w:rsidR="00906688" w:rsidRPr="00DE34F7" w:rsidRDefault="00906688" w:rsidP="00906688">
      <w:pPr>
        <w:rPr>
          <w:rFonts w:asciiTheme="minorHAnsi" w:hAnsiTheme="minorHAnsi"/>
        </w:rPr>
      </w:pPr>
      <w:r w:rsidRPr="00DE34F7">
        <w:rPr>
          <w:rFonts w:asciiTheme="minorHAnsi" w:hAnsiTheme="minorHAnsi"/>
        </w:rPr>
        <w:t xml:space="preserve">Applicants should carefully consider the information provided in this Candidate Information Booklet relating to the role. It is in each applicant’s interest to ensure that </w:t>
      </w:r>
      <w:r>
        <w:rPr>
          <w:rFonts w:asciiTheme="minorHAnsi" w:hAnsiTheme="minorHAnsi"/>
        </w:rPr>
        <w:t>their</w:t>
      </w:r>
      <w:r w:rsidRPr="00DE34F7">
        <w:rPr>
          <w:rFonts w:asciiTheme="minorHAnsi" w:hAnsiTheme="minorHAnsi"/>
        </w:rPr>
        <w:t xml:space="preserve"> </w:t>
      </w:r>
      <w:r>
        <w:rPr>
          <w:rFonts w:asciiTheme="minorHAnsi" w:hAnsiTheme="minorHAnsi"/>
        </w:rPr>
        <w:t xml:space="preserve">CV and </w:t>
      </w:r>
      <w:r w:rsidRPr="00DE34F7">
        <w:rPr>
          <w:rFonts w:asciiTheme="minorHAnsi" w:hAnsiTheme="minorHAnsi"/>
        </w:rPr>
        <w:t>application form provides a detailed and accurate account of experience, competencies, achievements and qualifications.</w:t>
      </w:r>
      <w:r>
        <w:rPr>
          <w:rFonts w:asciiTheme="minorHAnsi" w:hAnsiTheme="minorHAnsi"/>
        </w:rPr>
        <w:t xml:space="preserve">   </w:t>
      </w:r>
    </w:p>
    <w:p w14:paraId="6C4897F1" w14:textId="49A19953" w:rsidR="00906688" w:rsidRPr="00DE34F7" w:rsidRDefault="00906688" w:rsidP="00906688">
      <w:pPr>
        <w:rPr>
          <w:rFonts w:asciiTheme="minorHAnsi" w:hAnsiTheme="minorHAnsi"/>
        </w:rPr>
      </w:pPr>
      <w:r w:rsidRPr="00DE34F7">
        <w:rPr>
          <w:rFonts w:asciiTheme="minorHAnsi" w:hAnsiTheme="minorHAnsi"/>
        </w:rPr>
        <w:t xml:space="preserve">The information provided in </w:t>
      </w:r>
      <w:r>
        <w:rPr>
          <w:rFonts w:asciiTheme="minorHAnsi" w:hAnsiTheme="minorHAnsi"/>
        </w:rPr>
        <w:t>the CV and</w:t>
      </w:r>
      <w:r w:rsidRPr="00DE34F7">
        <w:rPr>
          <w:rFonts w:asciiTheme="minorHAnsi" w:hAnsiTheme="minorHAnsi"/>
        </w:rPr>
        <w:t xml:space="preserve"> application form will be considered during the different stages of the selection process as follows:</w:t>
      </w:r>
    </w:p>
    <w:p w14:paraId="4E53FC76" w14:textId="77777777" w:rsidR="008B2A0F" w:rsidRPr="00D84761" w:rsidRDefault="008B2A0F" w:rsidP="00D84761">
      <w:pPr>
        <w:pStyle w:val="Heading2"/>
      </w:pPr>
      <w:r w:rsidRPr="00D84761">
        <w:t>Determination of Eligibility</w:t>
      </w:r>
    </w:p>
    <w:p w14:paraId="07092A11" w14:textId="77777777" w:rsidR="008B2A0F" w:rsidRPr="00DE34F7" w:rsidRDefault="008B2A0F" w:rsidP="00092BBA">
      <w:pPr>
        <w:rPr>
          <w:rFonts w:asciiTheme="minorHAnsi" w:hAnsiTheme="minorHAnsi"/>
        </w:rPr>
      </w:pPr>
      <w:r w:rsidRPr="00DE34F7">
        <w:rPr>
          <w:rFonts w:asciiTheme="minorHAnsi" w:hAnsiTheme="minorHAnsi"/>
        </w:rPr>
        <w:t>Applications will be checked to determine if the eligibility requirements set out in the Candidate Information Booklet have been met.</w:t>
      </w:r>
    </w:p>
    <w:p w14:paraId="059F7092" w14:textId="77777777" w:rsidR="008B2A0F" w:rsidRPr="00D84761" w:rsidRDefault="008B2A0F" w:rsidP="00D84761">
      <w:pPr>
        <w:pStyle w:val="Heading2"/>
      </w:pPr>
      <w:r w:rsidRPr="00D84761">
        <w:t>Shortlisting</w:t>
      </w:r>
    </w:p>
    <w:p w14:paraId="77FCCF8F" w14:textId="623E2080" w:rsidR="00D63B25" w:rsidRPr="00631636" w:rsidRDefault="006A0B2B" w:rsidP="00D63B25">
      <w:pPr>
        <w:rPr>
          <w:rFonts w:asciiTheme="minorHAnsi" w:hAnsiTheme="minorHAnsi"/>
        </w:rPr>
      </w:pPr>
      <w:r>
        <w:rPr>
          <w:rFonts w:asciiTheme="minorHAnsi" w:hAnsiTheme="minorHAnsi"/>
        </w:rPr>
        <w:t xml:space="preserve">Only applications which are fully complete and within deadline will be considered for shortlisting. Candidates CV and application form will be assessed against the requirements/ criteria and competencies which are set out in this booklet. It is not always possible to shortlist all eligible candidates for interview due to high volume of applications. The Shortlisting Board will shortlist an appropriate number of candidates for interview. The Shortlisting Boards will select the candidates that they feel have best demonstrated the Essential and Desirable requirements/ criteria and Competencies for the role </w:t>
      </w:r>
      <w:r w:rsidRPr="007723EA">
        <w:rPr>
          <w:rFonts w:asciiTheme="minorHAnsi" w:eastAsia="Calibri" w:hAnsiTheme="minorHAnsi"/>
        </w:rPr>
        <w:t xml:space="preserve">which are </w:t>
      </w:r>
      <w:r w:rsidRPr="007723EA">
        <w:rPr>
          <w:rFonts w:asciiTheme="minorHAnsi" w:hAnsiTheme="minorHAnsi"/>
        </w:rPr>
        <w:t xml:space="preserve">set out </w:t>
      </w:r>
      <w:r>
        <w:rPr>
          <w:rFonts w:asciiTheme="minorHAnsi" w:hAnsiTheme="minorHAnsi"/>
        </w:rPr>
        <w:t>in this</w:t>
      </w:r>
      <w:r w:rsidRPr="007723EA">
        <w:rPr>
          <w:rFonts w:asciiTheme="minorHAnsi" w:hAnsiTheme="minorHAnsi"/>
        </w:rPr>
        <w:t xml:space="preserve"> Booklet</w:t>
      </w:r>
      <w:r>
        <w:rPr>
          <w:rFonts w:asciiTheme="minorHAnsi" w:hAnsiTheme="minorHAnsi"/>
        </w:rPr>
        <w:t xml:space="preserve">. </w:t>
      </w:r>
      <w:r w:rsidRPr="007723EA">
        <w:rPr>
          <w:rFonts w:eastAsia="Calibri" w:cs="Calibri"/>
          <w:color w:val="000000"/>
          <w:lang w:eastAsia="en-GB"/>
        </w:rPr>
        <w:t>This is not to suggest that candidates are necessarily unsuitable or incapable of undertaking the job, rather that there are some candidates, who based on their application, appear to be better qualified and/or have more relevant experience. It is</w:t>
      </w:r>
      <w:r>
        <w:rPr>
          <w:rFonts w:eastAsia="Calibri" w:cs="Calibri"/>
          <w:color w:val="000000"/>
          <w:lang w:eastAsia="en-GB"/>
        </w:rPr>
        <w:t>,</w:t>
      </w:r>
      <w:r w:rsidRPr="007723EA">
        <w:rPr>
          <w:rFonts w:eastAsia="Calibri" w:cs="Calibri"/>
          <w:color w:val="000000"/>
          <w:lang w:eastAsia="en-GB"/>
        </w:rPr>
        <w:t xml:space="preserve"> therefore</w:t>
      </w:r>
      <w:r>
        <w:rPr>
          <w:rFonts w:eastAsia="Calibri" w:cs="Calibri"/>
          <w:color w:val="000000"/>
          <w:lang w:eastAsia="en-GB"/>
        </w:rPr>
        <w:t>,</w:t>
      </w:r>
      <w:r w:rsidRPr="007723EA">
        <w:rPr>
          <w:rFonts w:eastAsia="Calibri" w:cs="Calibri"/>
          <w:color w:val="000000"/>
          <w:lang w:eastAsia="en-GB"/>
        </w:rPr>
        <w:t xml:space="preserve"> in your own interests to provide a precise, detailed, accurate account of your qualifications/experience in your application</w:t>
      </w:r>
      <w:r w:rsidR="00D63B25" w:rsidRPr="008F68C0">
        <w:rPr>
          <w:rFonts w:eastAsia="Calibri" w:cs="Calibri"/>
          <w:color w:val="000000"/>
          <w:lang w:eastAsia="en-GB"/>
        </w:rPr>
        <w:t xml:space="preserve">.  </w:t>
      </w:r>
    </w:p>
    <w:p w14:paraId="2DD788E8" w14:textId="77777777" w:rsidR="008B2A0F" w:rsidRPr="00D84761" w:rsidRDefault="008B2A0F" w:rsidP="00D84761">
      <w:pPr>
        <w:pStyle w:val="Heading2"/>
      </w:pPr>
      <w:r w:rsidRPr="00D84761">
        <w:t>Interview</w:t>
      </w:r>
    </w:p>
    <w:p w14:paraId="6C69904A" w14:textId="77777777" w:rsidR="006A0B2B" w:rsidRPr="00DE34F7" w:rsidRDefault="006A0B2B" w:rsidP="006A0B2B">
      <w:pPr>
        <w:rPr>
          <w:rFonts w:asciiTheme="minorHAnsi" w:hAnsiTheme="minorHAnsi"/>
        </w:rPr>
      </w:pPr>
      <w:r w:rsidRPr="00DE34F7">
        <w:rPr>
          <w:rFonts w:asciiTheme="minorHAnsi" w:hAnsiTheme="minorHAnsi"/>
        </w:rPr>
        <w:t>An Interview Board</w:t>
      </w:r>
      <w:r>
        <w:rPr>
          <w:rFonts w:asciiTheme="minorHAnsi" w:hAnsiTheme="minorHAnsi"/>
        </w:rPr>
        <w:t xml:space="preserve"> will</w:t>
      </w:r>
      <w:r w:rsidRPr="00DE34F7">
        <w:rPr>
          <w:rFonts w:asciiTheme="minorHAnsi" w:hAnsiTheme="minorHAnsi"/>
        </w:rPr>
        <w:t xml:space="preserve"> compris</w:t>
      </w:r>
      <w:r>
        <w:rPr>
          <w:rFonts w:asciiTheme="minorHAnsi" w:hAnsiTheme="minorHAnsi"/>
        </w:rPr>
        <w:t>e of</w:t>
      </w:r>
      <w:r w:rsidRPr="00DE34F7">
        <w:rPr>
          <w:rFonts w:asciiTheme="minorHAnsi" w:hAnsiTheme="minorHAnsi"/>
        </w:rPr>
        <w:t xml:space="preserve"> members from the Office of the Director of Public Prosecutions and external member</w:t>
      </w:r>
      <w:r>
        <w:rPr>
          <w:rFonts w:asciiTheme="minorHAnsi" w:hAnsiTheme="minorHAnsi"/>
        </w:rPr>
        <w:t>(s)</w:t>
      </w:r>
      <w:r w:rsidRPr="00DE34F7">
        <w:rPr>
          <w:rFonts w:asciiTheme="minorHAnsi" w:hAnsiTheme="minorHAnsi"/>
        </w:rPr>
        <w:t xml:space="preserve">.  </w:t>
      </w:r>
      <w:r>
        <w:rPr>
          <w:rFonts w:asciiTheme="minorHAnsi" w:hAnsiTheme="minorHAnsi"/>
        </w:rPr>
        <w:t>The</w:t>
      </w:r>
      <w:r w:rsidRPr="00DE34F7">
        <w:rPr>
          <w:rFonts w:asciiTheme="minorHAnsi" w:hAnsiTheme="minorHAnsi"/>
        </w:rPr>
        <w:t xml:space="preserve"> Interview Board may question candidates about their knowledge and experience relevant to any of the competencies or essential or desirable requirements and about any information provided in their application. </w:t>
      </w:r>
    </w:p>
    <w:p w14:paraId="28D14658" w14:textId="5EEAD401" w:rsidR="006A0B2B" w:rsidRDefault="006A0B2B" w:rsidP="006A0B2B">
      <w:pPr>
        <w:rPr>
          <w:rFonts w:asciiTheme="minorHAnsi" w:hAnsiTheme="minorHAnsi"/>
        </w:rPr>
      </w:pPr>
      <w:r>
        <w:rPr>
          <w:rFonts w:asciiTheme="minorHAnsi" w:hAnsiTheme="minorHAnsi"/>
        </w:rPr>
        <w:t>I</w:t>
      </w:r>
      <w:r w:rsidRPr="00DE34F7">
        <w:rPr>
          <w:rFonts w:asciiTheme="minorHAnsi" w:hAnsiTheme="minorHAnsi"/>
        </w:rPr>
        <w:t xml:space="preserve">nterviews for this competition will be conducted </w:t>
      </w:r>
      <w:r>
        <w:rPr>
          <w:rFonts w:asciiTheme="minorHAnsi" w:hAnsiTheme="minorHAnsi"/>
        </w:rPr>
        <w:t xml:space="preserve">in person </w:t>
      </w:r>
      <w:r w:rsidRPr="00DE34F7">
        <w:rPr>
          <w:rFonts w:asciiTheme="minorHAnsi" w:hAnsiTheme="minorHAnsi"/>
        </w:rPr>
        <w:t xml:space="preserve">will last </w:t>
      </w:r>
      <w:r w:rsidR="008E4B0B">
        <w:rPr>
          <w:rFonts w:asciiTheme="minorHAnsi" w:hAnsiTheme="minorHAnsi"/>
        </w:rPr>
        <w:t>30</w:t>
      </w:r>
      <w:r w:rsidRPr="00DE34F7">
        <w:rPr>
          <w:rFonts w:asciiTheme="minorHAnsi" w:hAnsiTheme="minorHAnsi"/>
        </w:rPr>
        <w:t xml:space="preserve"> minutes approximately.  Candidates should make themselves available on the date(s) specified by the Office of the Director of Public Prosecutions.</w:t>
      </w:r>
    </w:p>
    <w:p w14:paraId="6DDA44FE" w14:textId="5C6D4493" w:rsidR="00BC1463" w:rsidRDefault="006A0B2B" w:rsidP="006A0B2B">
      <w:pPr>
        <w:pStyle w:val="BodyText"/>
        <w:spacing w:line="288" w:lineRule="auto"/>
        <w:ind w:right="732"/>
        <w:rPr>
          <w:rFonts w:asciiTheme="minorHAnsi" w:hAnsiTheme="minorHAnsi" w:cstheme="minorHAnsi"/>
          <w:sz w:val="22"/>
          <w:szCs w:val="22"/>
        </w:rPr>
      </w:pPr>
      <w:r w:rsidRPr="00144EB3">
        <w:rPr>
          <w:rFonts w:asciiTheme="minorHAnsi" w:hAnsiTheme="minorHAnsi" w:cstheme="minorHAnsi"/>
          <w:sz w:val="22"/>
          <w:szCs w:val="22"/>
        </w:rPr>
        <w:t xml:space="preserve">Reasonable accommodation will be made at all stages of the selection process for people with disabilities. Please email our recruitment team via </w:t>
      </w:r>
      <w:hyperlink r:id="rId30" w:history="1">
        <w:r w:rsidRPr="00144EB3">
          <w:rPr>
            <w:rStyle w:val="Hyperlink"/>
            <w:rFonts w:asciiTheme="minorHAnsi" w:hAnsiTheme="minorHAnsi" w:cstheme="minorHAnsi"/>
            <w:sz w:val="22"/>
            <w:szCs w:val="22"/>
          </w:rPr>
          <w:t>Recruitment@dppireland.ie</w:t>
        </w:r>
      </w:hyperlink>
      <w:r w:rsidRPr="00144EB3">
        <w:rPr>
          <w:rFonts w:asciiTheme="minorHAnsi" w:hAnsiTheme="minorHAnsi" w:cstheme="minorHAnsi"/>
          <w:sz w:val="22"/>
          <w:szCs w:val="22"/>
        </w:rPr>
        <w:t xml:space="preserve"> and a member of the t</w:t>
      </w:r>
      <w:r>
        <w:rPr>
          <w:rFonts w:asciiTheme="minorHAnsi" w:hAnsiTheme="minorHAnsi" w:cstheme="minorHAnsi"/>
          <w:sz w:val="22"/>
          <w:szCs w:val="22"/>
        </w:rPr>
        <w:t>eam will be happy to assist you</w:t>
      </w:r>
      <w:r w:rsidR="00951C10" w:rsidRPr="00951C10">
        <w:rPr>
          <w:rFonts w:asciiTheme="minorHAnsi" w:hAnsiTheme="minorHAnsi" w:cstheme="minorHAnsi"/>
          <w:sz w:val="22"/>
          <w:szCs w:val="22"/>
        </w:rPr>
        <w:t>.</w:t>
      </w:r>
      <w:bookmarkStart w:id="10" w:name="_TOC_250001"/>
      <w:bookmarkEnd w:id="10"/>
    </w:p>
    <w:p w14:paraId="66ECA07B" w14:textId="77777777" w:rsidR="006A0B2B" w:rsidRPr="006A0B2B" w:rsidRDefault="006A0B2B" w:rsidP="006A0B2B">
      <w:pPr>
        <w:pStyle w:val="BodyText"/>
        <w:spacing w:line="288" w:lineRule="auto"/>
        <w:ind w:right="732"/>
        <w:rPr>
          <w:rFonts w:asciiTheme="minorHAnsi" w:hAnsiTheme="minorHAnsi" w:cstheme="minorHAnsi"/>
          <w:sz w:val="22"/>
          <w:szCs w:val="22"/>
        </w:rPr>
      </w:pPr>
    </w:p>
    <w:p w14:paraId="73271682" w14:textId="6D26355E" w:rsidR="0068501D" w:rsidRPr="00DE34F7" w:rsidRDefault="0068501D" w:rsidP="00DE34F7">
      <w:pPr>
        <w:pStyle w:val="Heading2"/>
        <w:rPr>
          <w:rFonts w:asciiTheme="minorHAnsi" w:hAnsiTheme="minorHAnsi"/>
        </w:rPr>
      </w:pPr>
      <w:r w:rsidRPr="00DE34F7">
        <w:rPr>
          <w:rFonts w:asciiTheme="minorHAnsi" w:hAnsiTheme="minorHAnsi"/>
        </w:rPr>
        <w:t>Confidentiality</w:t>
      </w:r>
    </w:p>
    <w:p w14:paraId="3D977469" w14:textId="77777777" w:rsidR="0068501D" w:rsidRPr="00DE34F7" w:rsidRDefault="0068501D" w:rsidP="00DE34F7">
      <w:pPr>
        <w:rPr>
          <w:rFonts w:asciiTheme="minorHAnsi" w:hAnsiTheme="minorHAnsi" w:cs="Arial"/>
          <w:b/>
          <w:u w:val="single"/>
        </w:rPr>
      </w:pPr>
      <w:r w:rsidRPr="00DE34F7">
        <w:rPr>
          <w:rFonts w:asciiTheme="minorHAnsi" w:hAnsiTheme="minorHAnsi"/>
        </w:rPr>
        <w:t>Subject to the provisions of the Freedom of Information Act, 1997 and 2003 applications will be treated in strict confidence.</w:t>
      </w:r>
    </w:p>
    <w:p w14:paraId="7659AB4B" w14:textId="77777777" w:rsidR="0068501D" w:rsidRPr="00DE34F7" w:rsidRDefault="0068501D" w:rsidP="00DE34F7">
      <w:pPr>
        <w:pStyle w:val="Heading2"/>
        <w:rPr>
          <w:rFonts w:asciiTheme="minorHAnsi" w:hAnsiTheme="minorHAnsi"/>
        </w:rPr>
      </w:pPr>
      <w:r w:rsidRPr="00DE34F7">
        <w:rPr>
          <w:rFonts w:asciiTheme="minorHAnsi" w:hAnsiTheme="minorHAnsi"/>
        </w:rPr>
        <w:lastRenderedPageBreak/>
        <w:t>Security Clearance</w:t>
      </w:r>
    </w:p>
    <w:p w14:paraId="690D6390" w14:textId="12862BF2" w:rsidR="00D21532" w:rsidRDefault="0095779B" w:rsidP="00D84761">
      <w:r>
        <w:t>Sh</w:t>
      </w:r>
      <w:r w:rsidRPr="00DE34F7">
        <w:t>ould you come under consideration for appointment</w:t>
      </w:r>
      <w:r>
        <w:t>, y</w:t>
      </w:r>
      <w:r w:rsidRPr="00DE34F7">
        <w:t xml:space="preserve">ou will be required to complete and return a Garda </w:t>
      </w:r>
      <w:proofErr w:type="spellStart"/>
      <w:r w:rsidRPr="00DE34F7">
        <w:t>eVetting</w:t>
      </w:r>
      <w:proofErr w:type="spellEnd"/>
      <w:r w:rsidRPr="00DE34F7">
        <w:t xml:space="preserve"> </w:t>
      </w:r>
      <w:proofErr w:type="gramStart"/>
      <w:r w:rsidRPr="00DE34F7">
        <w:t>form.</w:t>
      </w:r>
      <w:proofErr w:type="gramEnd"/>
      <w:r w:rsidRPr="00DE34F7">
        <w:t xml:space="preserve"> This form will be forwarded to </w:t>
      </w:r>
      <w:proofErr w:type="gramStart"/>
      <w:r w:rsidRPr="00DE34F7">
        <w:t>An</w:t>
      </w:r>
      <w:proofErr w:type="gramEnd"/>
      <w:r w:rsidRPr="00DE34F7">
        <w:t xml:space="preserve"> Garda Síochána for security checks on all Irish and Northern Irish addresses at which you resided. </w:t>
      </w:r>
      <w:r>
        <w:t>Please note that security clearance can take up to 8 weeks and in some cases may take longer.  In the case that your</w:t>
      </w:r>
      <w:r w:rsidRPr="00DE34F7">
        <w:t xml:space="preserve"> application for the competition be unsuccessful</w:t>
      </w:r>
      <w:r>
        <w:t xml:space="preserve">, </w:t>
      </w:r>
      <w:r w:rsidRPr="00DE34F7">
        <w:t xml:space="preserve">this form will be destroyed </w:t>
      </w:r>
      <w:r>
        <w:t>and no record will be kept by the Office</w:t>
      </w:r>
      <w:r w:rsidR="00AE7A3A" w:rsidRPr="00DE34F7">
        <w:t xml:space="preserve">. </w:t>
      </w:r>
    </w:p>
    <w:p w14:paraId="41B18D50" w14:textId="6C44676E" w:rsidR="00D21532" w:rsidRPr="00DE34F7" w:rsidRDefault="00AE7A3A" w:rsidP="00D21532">
      <w:r w:rsidRPr="00DE34F7">
        <w:t xml:space="preserve">If you have resided in countries outside of the Republic of Ireland for a period of 6 months or more, it is mandatory for you to furnish a Police Clearance Certificate from those countries stating that you have no convictions recorded against you while residing there. </w:t>
      </w:r>
      <w:r w:rsidR="00026027">
        <w:t>A</w:t>
      </w:r>
      <w:r w:rsidRPr="00DE34F7">
        <w:t xml:space="preserve"> separate Police Clearance Certificate for each country you have resided in</w:t>
      </w:r>
      <w:r w:rsidR="00026027">
        <w:t xml:space="preserve"> is required</w:t>
      </w:r>
      <w:r w:rsidRPr="00DE34F7">
        <w:t xml:space="preserve">. Clearance must be dated after the date you left the country. </w:t>
      </w:r>
      <w:r w:rsidR="00D21532">
        <w:t xml:space="preserve"> </w:t>
      </w:r>
      <w:r w:rsidR="00D21532" w:rsidRPr="00DE34F7">
        <w:t xml:space="preserve">It is </w:t>
      </w:r>
      <w:r w:rsidR="00D21532">
        <w:t>your</w:t>
      </w:r>
      <w:r w:rsidR="00D21532" w:rsidRPr="00DE34F7">
        <w:t xml:space="preserve"> responsibility to seek </w:t>
      </w:r>
      <w:r w:rsidR="00D21532">
        <w:t xml:space="preserve">any </w:t>
      </w:r>
      <w:r w:rsidR="00D21532" w:rsidRPr="00DE34F7">
        <w:t>security clearances</w:t>
      </w:r>
      <w:r w:rsidR="00D21532">
        <w:t xml:space="preserve"> for other jurisdictions (if applicable)</w:t>
      </w:r>
      <w:r w:rsidR="00D21532" w:rsidRPr="00DE34F7">
        <w:t xml:space="preserve"> in a timely fashion as they can take some time. You cannot be appointed without this information being provided and being in order.</w:t>
      </w:r>
    </w:p>
    <w:p w14:paraId="53871585" w14:textId="01EBA5D4" w:rsidR="0068501D" w:rsidRPr="00DE34F7" w:rsidRDefault="00AE7A3A" w:rsidP="00D84761">
      <w:r w:rsidRPr="00DE34F7">
        <w:t xml:space="preserve">Candidates should be aware that any information obtained in the Garda Vetting process can be made available to the employing authority. </w:t>
      </w:r>
    </w:p>
    <w:p w14:paraId="005178E5" w14:textId="77777777" w:rsidR="00F40034" w:rsidRPr="00DE34F7" w:rsidRDefault="00F40034" w:rsidP="00DE34F7">
      <w:pPr>
        <w:pStyle w:val="Heading2"/>
        <w:rPr>
          <w:rFonts w:asciiTheme="minorHAnsi" w:hAnsiTheme="minorHAnsi"/>
        </w:rPr>
      </w:pPr>
      <w:r w:rsidRPr="00DE34F7">
        <w:rPr>
          <w:rFonts w:asciiTheme="minorHAnsi" w:hAnsiTheme="minorHAnsi"/>
        </w:rPr>
        <w:t>References</w:t>
      </w:r>
    </w:p>
    <w:p w14:paraId="50979A0B" w14:textId="5F622B16" w:rsidR="00AE7A3A" w:rsidRPr="00DE34F7" w:rsidRDefault="00F40034" w:rsidP="00D84761">
      <w:pPr>
        <w:rPr>
          <w:rFonts w:cs="Arial"/>
          <w:b/>
          <w:color w:val="000000"/>
          <w:u w:val="single"/>
        </w:rPr>
      </w:pPr>
      <w:r w:rsidRPr="00DE34F7">
        <w:t>It would be useful if you would begin to consider names of people who would be suitable referees, including your current employer and that we might consult (</w:t>
      </w:r>
      <w:r w:rsidR="00411848">
        <w:t>2</w:t>
      </w:r>
      <w:r w:rsidRPr="00DE34F7">
        <w:t xml:space="preserve"> names and contact details). The referees should be able to provide relatively recent information on your performance and behaviour in a work context. You may wish to select referees that can provide such information from different perspectives or in different work contexts. Please be assured that we will only contact referees immediately before offering you appointment, should you come under consideration for appointment. </w:t>
      </w:r>
    </w:p>
    <w:p w14:paraId="62FD8252" w14:textId="77777777" w:rsidR="0068501D" w:rsidRPr="00DE34F7" w:rsidRDefault="0068501D" w:rsidP="00DE34F7">
      <w:pPr>
        <w:pStyle w:val="Heading2"/>
        <w:rPr>
          <w:rFonts w:asciiTheme="minorHAnsi" w:hAnsiTheme="minorHAnsi"/>
        </w:rPr>
      </w:pPr>
      <w:r w:rsidRPr="00DE34F7">
        <w:rPr>
          <w:rFonts w:asciiTheme="minorHAnsi" w:hAnsiTheme="minorHAnsi"/>
        </w:rPr>
        <w:t>Other important information</w:t>
      </w:r>
    </w:p>
    <w:p w14:paraId="327D625A" w14:textId="77777777" w:rsidR="0068501D" w:rsidRPr="00DE34F7" w:rsidRDefault="0068501D" w:rsidP="00D84761">
      <w:r w:rsidRPr="00DE34F7">
        <w:t xml:space="preserve">The </w:t>
      </w:r>
      <w:r w:rsidR="00CD777E" w:rsidRPr="00DE34F7">
        <w:t>Office of the Director of Public Prosecutions</w:t>
      </w:r>
      <w:r w:rsidRPr="00DE34F7">
        <w:t xml:space="preserve"> will not be responsible for refunding any expenses incurred by candidates.</w:t>
      </w:r>
    </w:p>
    <w:p w14:paraId="0F32D304" w14:textId="12114956" w:rsidR="0068501D" w:rsidRPr="00DE34F7" w:rsidRDefault="0068501D" w:rsidP="00D84761">
      <w:r w:rsidRPr="00DE34F7">
        <w:rPr>
          <w:spacing w:val="-4"/>
        </w:rPr>
        <w:t>The admission of a person to a c</w:t>
      </w:r>
      <w:r w:rsidR="00CD777E" w:rsidRPr="00DE34F7">
        <w:rPr>
          <w:spacing w:val="-4"/>
        </w:rPr>
        <w:t>ompetition</w:t>
      </w:r>
      <w:r w:rsidRPr="00DE34F7">
        <w:rPr>
          <w:spacing w:val="-4"/>
        </w:rPr>
        <w:t xml:space="preserve">, or invitation to attend an interview, is not to be taken as implying that the </w:t>
      </w:r>
      <w:r w:rsidR="00CD777E" w:rsidRPr="00DE34F7">
        <w:rPr>
          <w:spacing w:val="-4"/>
        </w:rPr>
        <w:t>Office of the Director of Public Prosecutions is satisfied</w:t>
      </w:r>
      <w:r w:rsidRPr="00DE34F7">
        <w:rPr>
          <w:spacing w:val="-4"/>
        </w:rPr>
        <w:t xml:space="preserve">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w:t>
      </w:r>
    </w:p>
    <w:p w14:paraId="2BD5FC66" w14:textId="2A0B5EAC" w:rsidR="0068501D" w:rsidRPr="00DE34F7" w:rsidRDefault="0068501D" w:rsidP="00092BBA">
      <w:pPr>
        <w:rPr>
          <w:rFonts w:asciiTheme="minorHAnsi" w:hAnsiTheme="minorHAnsi"/>
        </w:rPr>
      </w:pPr>
      <w:r w:rsidRPr="00DE34F7">
        <w:rPr>
          <w:rFonts w:asciiTheme="minorHAnsi" w:hAnsiTheme="minorHAnsi"/>
        </w:rPr>
        <w:t xml:space="preserve">Prior to appointment </w:t>
      </w:r>
      <w:r w:rsidR="00CD777E" w:rsidRPr="00DE34F7">
        <w:rPr>
          <w:rFonts w:asciiTheme="minorHAnsi" w:hAnsiTheme="minorHAnsi"/>
        </w:rPr>
        <w:t xml:space="preserve">of a candidate as a </w:t>
      </w:r>
      <w:r w:rsidR="00F72BAA">
        <w:rPr>
          <w:rFonts w:asciiTheme="minorHAnsi" w:hAnsiTheme="minorHAnsi"/>
          <w:color w:val="000000"/>
        </w:rPr>
        <w:t>Clerical Officer</w:t>
      </w:r>
      <w:r w:rsidR="00CD777E" w:rsidRPr="00DE34F7">
        <w:rPr>
          <w:rFonts w:asciiTheme="minorHAnsi" w:hAnsiTheme="minorHAnsi"/>
        </w:rPr>
        <w:t xml:space="preserve">, </w:t>
      </w:r>
      <w:r w:rsidRPr="00DE34F7">
        <w:rPr>
          <w:rFonts w:asciiTheme="minorHAnsi" w:hAnsiTheme="minorHAnsi"/>
        </w:rPr>
        <w:t xml:space="preserve">the </w:t>
      </w:r>
      <w:r w:rsidR="008041DB" w:rsidRPr="00DE34F7">
        <w:rPr>
          <w:rFonts w:asciiTheme="minorHAnsi" w:hAnsiTheme="minorHAnsi"/>
        </w:rPr>
        <w:t xml:space="preserve">Office of the Director of Public Prosecutions </w:t>
      </w:r>
      <w:r w:rsidRPr="00DE34F7">
        <w:rPr>
          <w:rFonts w:asciiTheme="minorHAnsi" w:hAnsiTheme="minorHAnsi"/>
        </w:rPr>
        <w:t xml:space="preserve">will make all such enquiries that are deemed necessary to determine the suitability of that candidate. Until all stages of the recruitment process </w:t>
      </w:r>
      <w:r w:rsidR="00026027">
        <w:rPr>
          <w:rFonts w:asciiTheme="minorHAnsi" w:hAnsiTheme="minorHAnsi"/>
        </w:rPr>
        <w:t xml:space="preserve">including security clearance </w:t>
      </w:r>
      <w:r w:rsidRPr="00DE34F7">
        <w:rPr>
          <w:rFonts w:asciiTheme="minorHAnsi" w:hAnsiTheme="minorHAnsi"/>
        </w:rPr>
        <w:t>have been fully completed a final determination cannot be made nor can it be deemed or inferred that such a determination has been made</w:t>
      </w:r>
      <w:r w:rsidRPr="00DE34F7">
        <w:rPr>
          <w:rFonts w:asciiTheme="minorHAnsi" w:hAnsiTheme="minorHAnsi"/>
          <w:spacing w:val="-2"/>
        </w:rPr>
        <w:t xml:space="preserve">. </w:t>
      </w:r>
    </w:p>
    <w:p w14:paraId="4B409485" w14:textId="77777777" w:rsidR="00DE34F7" w:rsidRPr="00DE34F7" w:rsidRDefault="0068501D" w:rsidP="00DE34F7">
      <w:pPr>
        <w:rPr>
          <w:rFonts w:asciiTheme="minorHAnsi" w:hAnsiTheme="minorHAnsi"/>
        </w:rPr>
      </w:pPr>
      <w:r w:rsidRPr="00DE34F7">
        <w:rPr>
          <w:rFonts w:asciiTheme="minorHAnsi" w:hAnsiTheme="minorHAnsi"/>
        </w:rPr>
        <w:t>Should the person recommended for appointment decline, or having accepted it, relinquish it or if an additional vacancy arises the Board may, at its discretion, select and recommend another person for appointment on the results of this selection process</w:t>
      </w:r>
      <w:r w:rsidR="00DE34F7" w:rsidRPr="00DE34F7">
        <w:rPr>
          <w:rFonts w:asciiTheme="minorHAnsi" w:hAnsiTheme="minorHAnsi"/>
        </w:rPr>
        <w:t>.</w:t>
      </w:r>
    </w:p>
    <w:p w14:paraId="078E8664" w14:textId="77777777" w:rsidR="0068501D" w:rsidRPr="00DE34F7" w:rsidRDefault="0068501D" w:rsidP="00DE34F7">
      <w:pPr>
        <w:pStyle w:val="Heading1"/>
      </w:pPr>
      <w:bookmarkStart w:id="11" w:name="_Toc133956234"/>
      <w:bookmarkStart w:id="12" w:name="_Toc139638889"/>
      <w:r w:rsidRPr="00DE34F7">
        <w:lastRenderedPageBreak/>
        <w:t>Candidates' Rights - Review Procedures in relation to the Selection Process</w:t>
      </w:r>
      <w:bookmarkEnd w:id="11"/>
      <w:bookmarkEnd w:id="12"/>
    </w:p>
    <w:p w14:paraId="202347C5" w14:textId="77777777" w:rsidR="0095779B" w:rsidRPr="00DE34F7" w:rsidRDefault="0095779B" w:rsidP="0095779B">
      <w:pPr>
        <w:rPr>
          <w:rFonts w:asciiTheme="minorHAnsi" w:hAnsiTheme="minorHAnsi"/>
        </w:rPr>
      </w:pPr>
      <w:r w:rsidRPr="00DE34F7">
        <w:rPr>
          <w:rFonts w:asciiTheme="minorHAnsi" w:hAnsiTheme="minorHAnsi"/>
        </w:rPr>
        <w:t xml:space="preserve">The Office of the Director of Public Prosecutions will consider requests for review in accordance with the provisions of the </w:t>
      </w:r>
      <w:r>
        <w:rPr>
          <w:rFonts w:asciiTheme="minorHAnsi" w:hAnsiTheme="minorHAnsi"/>
        </w:rPr>
        <w:t>C</w:t>
      </w:r>
      <w:r w:rsidRPr="00DE34F7">
        <w:rPr>
          <w:rFonts w:asciiTheme="minorHAnsi" w:hAnsiTheme="minorHAnsi"/>
        </w:rPr>
        <w:t xml:space="preserve">odes of </w:t>
      </w:r>
      <w:r>
        <w:rPr>
          <w:rFonts w:asciiTheme="minorHAnsi" w:hAnsiTheme="minorHAnsi"/>
        </w:rPr>
        <w:t>P</w:t>
      </w:r>
      <w:r w:rsidRPr="00DE34F7">
        <w:rPr>
          <w:rFonts w:asciiTheme="minorHAnsi" w:hAnsiTheme="minorHAnsi"/>
        </w:rPr>
        <w:t xml:space="preserve">ractice published by the CPSA.  The Codes of Practice are available </w:t>
      </w:r>
      <w:hyperlink r:id="rId31" w:history="1">
        <w:r w:rsidRPr="00EF46C6">
          <w:rPr>
            <w:rStyle w:val="Hyperlink"/>
            <w:rFonts w:asciiTheme="minorHAnsi" w:hAnsiTheme="minorHAnsi"/>
          </w:rPr>
          <w:t>here</w:t>
        </w:r>
      </w:hyperlink>
      <w:r>
        <w:rPr>
          <w:rFonts w:asciiTheme="minorHAnsi" w:hAnsiTheme="minorHAnsi"/>
        </w:rPr>
        <w:t xml:space="preserve"> and further information is available </w:t>
      </w:r>
      <w:r w:rsidRPr="00DE34F7">
        <w:rPr>
          <w:rFonts w:asciiTheme="minorHAnsi" w:hAnsiTheme="minorHAnsi"/>
        </w:rPr>
        <w:t xml:space="preserve">on the website of the </w:t>
      </w:r>
      <w:r w:rsidRPr="00DE34F7">
        <w:rPr>
          <w:rFonts w:asciiTheme="minorHAnsi" w:hAnsiTheme="minorHAnsi"/>
          <w:u w:val="single"/>
        </w:rPr>
        <w:t>Commission for Public Service Appointments</w:t>
      </w:r>
      <w:r w:rsidRPr="00DE34F7">
        <w:rPr>
          <w:rFonts w:asciiTheme="minorHAnsi" w:hAnsiTheme="minorHAnsi"/>
        </w:rPr>
        <w:t xml:space="preserve"> </w:t>
      </w:r>
      <w:r w:rsidRPr="00DE34F7">
        <w:rPr>
          <w:rStyle w:val="Hyperlink"/>
          <w:rFonts w:asciiTheme="minorHAnsi" w:hAnsiTheme="minorHAnsi" w:cs="Arial"/>
          <w:color w:val="000000"/>
        </w:rPr>
        <w:t>http</w:t>
      </w:r>
      <w:hyperlink r:id="rId32" w:history="1">
        <w:r w:rsidRPr="00DE34F7">
          <w:rPr>
            <w:rStyle w:val="Hyperlink"/>
            <w:rFonts w:asciiTheme="minorHAnsi" w:hAnsiTheme="minorHAnsi" w:cs="Arial"/>
            <w:color w:val="000000"/>
          </w:rPr>
          <w:t>://www.cpsa.ie/</w:t>
        </w:r>
      </w:hyperlink>
      <w:r w:rsidRPr="00DE34F7">
        <w:rPr>
          <w:rFonts w:asciiTheme="minorHAnsi" w:hAnsiTheme="minorHAnsi"/>
        </w:rPr>
        <w:t xml:space="preserve"> </w:t>
      </w:r>
    </w:p>
    <w:p w14:paraId="04851774" w14:textId="77777777" w:rsidR="0095779B" w:rsidRPr="00DE34F7" w:rsidRDefault="0095779B" w:rsidP="0095779B">
      <w:pPr>
        <w:rPr>
          <w:rFonts w:asciiTheme="minorHAnsi" w:hAnsiTheme="minorHAnsi"/>
        </w:rPr>
      </w:pPr>
      <w:r w:rsidRPr="00DE34F7">
        <w:rPr>
          <w:rFonts w:asciiTheme="minorHAnsi" w:hAnsiTheme="minorHAnsi"/>
        </w:rPr>
        <w:t xml:space="preserve">Where a candidate is </w:t>
      </w:r>
      <w:r w:rsidRPr="005C1C16">
        <w:rPr>
          <w:rFonts w:asciiTheme="minorHAnsi" w:hAnsiTheme="minorHAnsi"/>
        </w:rPr>
        <w:t>unhappy with an action or decision in relation to an application, they can seek an informal or formal review under Section 7 of the code</w:t>
      </w:r>
      <w:r w:rsidRPr="00DE34F7">
        <w:rPr>
          <w:rFonts w:asciiTheme="minorHAnsi" w:hAnsiTheme="minorHAnsi"/>
        </w:rPr>
        <w:t xml:space="preserve"> of practice: -</w:t>
      </w:r>
    </w:p>
    <w:p w14:paraId="00E16A2D" w14:textId="77777777" w:rsidR="0095779B" w:rsidRDefault="0095779B" w:rsidP="0095779B">
      <w:pPr>
        <w:pStyle w:val="ListParagraph"/>
        <w:numPr>
          <w:ilvl w:val="0"/>
          <w:numId w:val="17"/>
        </w:numPr>
        <w:ind w:left="454" w:hanging="227"/>
        <w:rPr>
          <w:rFonts w:asciiTheme="minorHAnsi" w:hAnsiTheme="minorHAnsi"/>
        </w:rPr>
      </w:pPr>
      <w:r w:rsidRPr="00DE34F7">
        <w:rPr>
          <w:rFonts w:asciiTheme="minorHAnsi" w:hAnsiTheme="minorHAnsi"/>
        </w:rPr>
        <w:t xml:space="preserve">The candidate must address </w:t>
      </w:r>
      <w:r>
        <w:rPr>
          <w:rFonts w:asciiTheme="minorHAnsi" w:hAnsiTheme="minorHAnsi"/>
        </w:rPr>
        <w:t>their</w:t>
      </w:r>
      <w:r w:rsidRPr="00DE34F7">
        <w:rPr>
          <w:rFonts w:asciiTheme="minorHAnsi" w:hAnsiTheme="minorHAnsi"/>
        </w:rPr>
        <w:t xml:space="preserve"> concerns in relation to the process in writing, </w:t>
      </w:r>
      <w:r>
        <w:rPr>
          <w:rFonts w:asciiTheme="minorHAnsi" w:hAnsiTheme="minorHAnsi"/>
        </w:rPr>
        <w:t>clearly outlining the reasons why they believe the selection process was unfair in their case. This must be sent</w:t>
      </w:r>
      <w:r w:rsidRPr="00DE34F7">
        <w:rPr>
          <w:rFonts w:asciiTheme="minorHAnsi" w:hAnsiTheme="minorHAnsi"/>
        </w:rPr>
        <w:t xml:space="preserve"> to </w:t>
      </w:r>
      <w:r>
        <w:rPr>
          <w:rFonts w:asciiTheme="minorHAnsi" w:hAnsiTheme="minorHAnsi"/>
        </w:rPr>
        <w:t>the Head of Recruitment</w:t>
      </w:r>
      <w:r w:rsidRPr="00DE34F7">
        <w:rPr>
          <w:rFonts w:asciiTheme="minorHAnsi" w:hAnsiTheme="minorHAnsi"/>
        </w:rPr>
        <w:t xml:space="preserve">, The Office of the Director of Public Prosecutions, </w:t>
      </w:r>
      <w:r>
        <w:rPr>
          <w:rFonts w:asciiTheme="minorHAnsi" w:hAnsiTheme="minorHAnsi"/>
        </w:rPr>
        <w:t>within 5 working days of notification of the selection decision. The informal review will usually be completed by a member of the HR-OD Team.</w:t>
      </w:r>
    </w:p>
    <w:p w14:paraId="62B2FA31" w14:textId="77777777" w:rsidR="0095779B" w:rsidRPr="00DE34F7" w:rsidRDefault="0095779B" w:rsidP="0095779B">
      <w:pPr>
        <w:pStyle w:val="ListParagraph"/>
        <w:numPr>
          <w:ilvl w:val="0"/>
          <w:numId w:val="17"/>
        </w:numPr>
        <w:ind w:left="454" w:hanging="227"/>
        <w:rPr>
          <w:rFonts w:asciiTheme="minorHAnsi" w:hAnsiTheme="minorHAnsi"/>
        </w:rPr>
      </w:pPr>
      <w:r w:rsidRPr="00DE34F7">
        <w:rPr>
          <w:rFonts w:asciiTheme="minorHAnsi" w:hAnsiTheme="minorHAnsi"/>
        </w:rPr>
        <w:t xml:space="preserve">A complaint or request for </w:t>
      </w:r>
      <w:r>
        <w:rPr>
          <w:rFonts w:asciiTheme="minorHAnsi" w:hAnsiTheme="minorHAnsi"/>
        </w:rPr>
        <w:t xml:space="preserve">a formal </w:t>
      </w:r>
      <w:r w:rsidRPr="00DE34F7">
        <w:rPr>
          <w:rFonts w:asciiTheme="minorHAnsi" w:hAnsiTheme="minorHAnsi"/>
        </w:rPr>
        <w:t xml:space="preserve">review must be made within </w:t>
      </w:r>
      <w:r>
        <w:rPr>
          <w:rFonts w:asciiTheme="minorHAnsi" w:hAnsiTheme="minorHAnsi"/>
        </w:rPr>
        <w:t>5</w:t>
      </w:r>
      <w:r w:rsidRPr="00DE34F7">
        <w:rPr>
          <w:rFonts w:asciiTheme="minorHAnsi" w:hAnsiTheme="minorHAnsi"/>
        </w:rPr>
        <w:t xml:space="preserve"> working days of the notification of </w:t>
      </w:r>
      <w:r>
        <w:rPr>
          <w:rFonts w:asciiTheme="minorHAnsi" w:hAnsiTheme="minorHAnsi"/>
        </w:rPr>
        <w:t>the initial decision or within 5</w:t>
      </w:r>
      <w:r w:rsidRPr="00DE34F7">
        <w:rPr>
          <w:rFonts w:asciiTheme="minorHAnsi" w:hAnsiTheme="minorHAnsi"/>
        </w:rPr>
        <w:t xml:space="preserve"> working days of the outco</w:t>
      </w:r>
      <w:r>
        <w:rPr>
          <w:rFonts w:asciiTheme="minorHAnsi" w:hAnsiTheme="minorHAnsi"/>
        </w:rPr>
        <w:t>me of the informal review stage,</w:t>
      </w:r>
      <w:r w:rsidRPr="00DE34F7">
        <w:rPr>
          <w:rFonts w:asciiTheme="minorHAnsi" w:hAnsiTheme="minorHAnsi"/>
        </w:rPr>
        <w:t xml:space="preserve"> if availed of.</w:t>
      </w:r>
      <w:r>
        <w:rPr>
          <w:rFonts w:asciiTheme="minorHAnsi" w:hAnsiTheme="minorHAnsi"/>
        </w:rPr>
        <w:t xml:space="preserve"> This must be sent</w:t>
      </w:r>
      <w:r w:rsidRPr="00DE34F7">
        <w:rPr>
          <w:rFonts w:asciiTheme="minorHAnsi" w:hAnsiTheme="minorHAnsi"/>
        </w:rPr>
        <w:t xml:space="preserve"> to </w:t>
      </w:r>
      <w:r>
        <w:rPr>
          <w:rFonts w:asciiTheme="minorHAnsi" w:hAnsiTheme="minorHAnsi"/>
        </w:rPr>
        <w:t>the Head of Recruitment,</w:t>
      </w:r>
      <w:r w:rsidRPr="00AB045A">
        <w:rPr>
          <w:rFonts w:asciiTheme="minorHAnsi" w:hAnsiTheme="minorHAnsi"/>
        </w:rPr>
        <w:t xml:space="preserve"> </w:t>
      </w:r>
      <w:r w:rsidRPr="00DE34F7">
        <w:rPr>
          <w:rFonts w:asciiTheme="minorHAnsi" w:hAnsiTheme="minorHAnsi"/>
        </w:rPr>
        <w:t>The Office of the Director of Public Prosecutions</w:t>
      </w:r>
      <w:r>
        <w:rPr>
          <w:rFonts w:asciiTheme="minorHAnsi" w:hAnsiTheme="minorHAnsi"/>
        </w:rPr>
        <w:t>.</w:t>
      </w:r>
      <w:r w:rsidRPr="00DE34F7">
        <w:rPr>
          <w:rFonts w:asciiTheme="minorHAnsi" w:hAnsiTheme="minorHAnsi"/>
        </w:rPr>
        <w:t xml:space="preserve"> </w:t>
      </w:r>
      <w:r>
        <w:rPr>
          <w:rFonts w:asciiTheme="minorHAnsi" w:hAnsiTheme="minorHAnsi"/>
        </w:rPr>
        <w:t>The formal review will be completed by someone who is independent of the selection process.</w:t>
      </w:r>
    </w:p>
    <w:p w14:paraId="624A7176" w14:textId="07350C56" w:rsidR="00591265" w:rsidRDefault="0095779B" w:rsidP="0095779B">
      <w:pPr>
        <w:rPr>
          <w:rFonts w:asciiTheme="minorHAnsi" w:hAnsiTheme="minorHAnsi"/>
        </w:rPr>
      </w:pPr>
      <w:r w:rsidRPr="00DE34F7">
        <w:rPr>
          <w:rFonts w:asciiTheme="minorHAnsi" w:hAnsiTheme="minorHAnsi"/>
        </w:rPr>
        <w:t xml:space="preserve">Where a candidate believes that an aspect of the process breached the CPSA’s code of practice, </w:t>
      </w:r>
      <w:r>
        <w:rPr>
          <w:rFonts w:asciiTheme="minorHAnsi" w:hAnsiTheme="minorHAnsi"/>
        </w:rPr>
        <w:t>they</w:t>
      </w:r>
      <w:r w:rsidRPr="00DE34F7">
        <w:rPr>
          <w:rFonts w:asciiTheme="minorHAnsi" w:hAnsiTheme="minorHAnsi"/>
        </w:rPr>
        <w:t xml:space="preserve"> can have it investigated under Section 8 of the co</w:t>
      </w:r>
      <w:r>
        <w:rPr>
          <w:rFonts w:asciiTheme="minorHAnsi" w:hAnsiTheme="minorHAnsi"/>
        </w:rPr>
        <w:t>de by the CPSA</w:t>
      </w:r>
      <w:r w:rsidR="0068501D" w:rsidRPr="00DE34F7">
        <w:rPr>
          <w:rFonts w:asciiTheme="minorHAnsi" w:hAnsiTheme="minorHAnsi"/>
        </w:rPr>
        <w:t>.</w:t>
      </w:r>
    </w:p>
    <w:p w14:paraId="52AF3B5C" w14:textId="77777777" w:rsidR="0068501D" w:rsidRPr="00DE34F7" w:rsidRDefault="0068501D" w:rsidP="00DE34F7">
      <w:pPr>
        <w:pStyle w:val="Heading1"/>
      </w:pPr>
      <w:bookmarkStart w:id="13" w:name="_Toc133956235"/>
      <w:bookmarkStart w:id="14" w:name="_Toc139638890"/>
      <w:r w:rsidRPr="00DE34F7">
        <w:t>Candidates' Obligations</w:t>
      </w:r>
      <w:bookmarkEnd w:id="13"/>
      <w:bookmarkEnd w:id="14"/>
    </w:p>
    <w:p w14:paraId="341B96A3" w14:textId="77777777" w:rsidR="00AD496E" w:rsidRPr="00DE34F7" w:rsidRDefault="00AD496E" w:rsidP="00AD496E">
      <w:pPr>
        <w:rPr>
          <w:rFonts w:asciiTheme="minorHAnsi" w:hAnsiTheme="minorHAnsi"/>
        </w:rPr>
      </w:pPr>
      <w:r w:rsidRPr="00DE34F7">
        <w:rPr>
          <w:rFonts w:asciiTheme="minorHAnsi" w:hAnsiTheme="minorHAnsi"/>
        </w:rPr>
        <w:t>Candidates should note that canvassing will disqualify and will result in their exclusion from the process.</w:t>
      </w:r>
    </w:p>
    <w:p w14:paraId="216EBC97" w14:textId="77777777" w:rsidR="00AD496E" w:rsidRPr="00DE34F7" w:rsidRDefault="00AD496E" w:rsidP="00AD496E">
      <w:pPr>
        <w:spacing w:after="120"/>
        <w:rPr>
          <w:rFonts w:asciiTheme="minorHAnsi" w:hAnsiTheme="minorHAnsi"/>
          <w:b/>
        </w:rPr>
      </w:pPr>
      <w:r w:rsidRPr="00DE34F7">
        <w:rPr>
          <w:rFonts w:asciiTheme="minorHAnsi" w:hAnsiTheme="minorHAnsi"/>
          <w:b/>
        </w:rPr>
        <w:t xml:space="preserve">Candidates must not: </w:t>
      </w:r>
    </w:p>
    <w:p w14:paraId="3045AA5F" w14:textId="77777777" w:rsidR="00AD496E" w:rsidRPr="00DE34F7" w:rsidRDefault="00AD496E" w:rsidP="00AD496E">
      <w:pPr>
        <w:pStyle w:val="ListParagraph"/>
        <w:numPr>
          <w:ilvl w:val="0"/>
          <w:numId w:val="18"/>
        </w:numPr>
        <w:spacing w:after="0" w:line="240" w:lineRule="auto"/>
        <w:rPr>
          <w:rFonts w:asciiTheme="minorHAnsi" w:hAnsiTheme="minorHAnsi"/>
        </w:rPr>
      </w:pPr>
      <w:r w:rsidRPr="00DE34F7">
        <w:rPr>
          <w:rFonts w:asciiTheme="minorHAnsi" w:hAnsiTheme="minorHAnsi"/>
        </w:rPr>
        <w:t xml:space="preserve">knowingly or recklessly provide false information </w:t>
      </w:r>
    </w:p>
    <w:p w14:paraId="7BA5DD38" w14:textId="77777777" w:rsidR="00AD496E" w:rsidRPr="00DE34F7" w:rsidRDefault="00AD496E" w:rsidP="00AD496E">
      <w:pPr>
        <w:pStyle w:val="ListParagraph"/>
        <w:numPr>
          <w:ilvl w:val="0"/>
          <w:numId w:val="18"/>
        </w:numPr>
        <w:spacing w:after="0" w:line="240" w:lineRule="auto"/>
        <w:rPr>
          <w:rFonts w:asciiTheme="minorHAnsi" w:hAnsiTheme="minorHAnsi"/>
        </w:rPr>
      </w:pPr>
      <w:r w:rsidRPr="00DE34F7">
        <w:rPr>
          <w:rFonts w:asciiTheme="minorHAnsi" w:hAnsiTheme="minorHAnsi"/>
        </w:rPr>
        <w:t xml:space="preserve">canvass any person with or without inducements </w:t>
      </w:r>
    </w:p>
    <w:p w14:paraId="25249DF7" w14:textId="77777777" w:rsidR="00AD496E" w:rsidRPr="00DE34F7" w:rsidRDefault="00AD496E" w:rsidP="00AD496E">
      <w:pPr>
        <w:pStyle w:val="ListParagraph"/>
        <w:numPr>
          <w:ilvl w:val="0"/>
          <w:numId w:val="18"/>
        </w:numPr>
        <w:spacing w:line="240" w:lineRule="auto"/>
        <w:rPr>
          <w:rFonts w:asciiTheme="minorHAnsi" w:hAnsiTheme="minorHAnsi"/>
        </w:rPr>
      </w:pPr>
      <w:r w:rsidRPr="00DE34F7">
        <w:rPr>
          <w:rFonts w:asciiTheme="minorHAnsi" w:hAnsiTheme="minorHAnsi"/>
        </w:rPr>
        <w:t xml:space="preserve">interfere with or compromise the process in any way </w:t>
      </w:r>
    </w:p>
    <w:p w14:paraId="08CCC082" w14:textId="77777777" w:rsidR="00AD496E" w:rsidRPr="00DE34F7" w:rsidRDefault="00AD496E" w:rsidP="00AD496E">
      <w:pPr>
        <w:rPr>
          <w:rFonts w:asciiTheme="minorHAnsi" w:hAnsiTheme="minorHAnsi"/>
        </w:rPr>
      </w:pPr>
      <w:r w:rsidRPr="00DE34F7">
        <w:rPr>
          <w:rFonts w:asciiTheme="minorHAnsi" w:hAnsiTheme="minorHAnsi"/>
        </w:rPr>
        <w:t>A third party must not personate a candidate at any stage of the process.</w:t>
      </w:r>
      <w:r>
        <w:rPr>
          <w:rFonts w:asciiTheme="minorHAnsi" w:hAnsiTheme="minorHAnsi"/>
        </w:rPr>
        <w:t xml:space="preserve">  </w:t>
      </w:r>
      <w:r w:rsidRPr="00DE34F7">
        <w:rPr>
          <w:rFonts w:asciiTheme="minorHAnsi" w:hAnsiTheme="minorHAnsi"/>
        </w:rPr>
        <w:t>Any person who contravenes the</w:t>
      </w:r>
      <w:r>
        <w:rPr>
          <w:rFonts w:asciiTheme="minorHAnsi" w:hAnsiTheme="minorHAnsi"/>
        </w:rPr>
        <w:t>se</w:t>
      </w:r>
      <w:r w:rsidRPr="00DE34F7">
        <w:rPr>
          <w:rFonts w:asciiTheme="minorHAnsi" w:hAnsiTheme="minorHAnsi"/>
        </w:rPr>
        <w:t xml:space="preserve"> provisions or who assists another person in contravening the above provisions is guilty of an offence.  A person who is found guilty of an offence is liable to a fine/or imprisonment.</w:t>
      </w:r>
    </w:p>
    <w:p w14:paraId="32020269" w14:textId="77777777" w:rsidR="00AD496E" w:rsidRPr="00DE34F7" w:rsidRDefault="00AD496E" w:rsidP="00AD496E">
      <w:pPr>
        <w:rPr>
          <w:rFonts w:asciiTheme="minorHAnsi" w:hAnsiTheme="minorHAnsi"/>
        </w:rPr>
      </w:pPr>
      <w:r w:rsidRPr="00DE34F7">
        <w:rPr>
          <w:rFonts w:asciiTheme="minorHAnsi" w:hAnsiTheme="minorHAnsi"/>
        </w:rPr>
        <w:t>In addition, where a person found guilty of an offence was or is a candidate at a recruitment process, then:</w:t>
      </w:r>
    </w:p>
    <w:p w14:paraId="12233F0E" w14:textId="77777777" w:rsidR="00AD496E" w:rsidRPr="00DE34F7" w:rsidRDefault="00AD496E" w:rsidP="00AD496E">
      <w:pPr>
        <w:pStyle w:val="ListParagraph"/>
        <w:numPr>
          <w:ilvl w:val="0"/>
          <w:numId w:val="19"/>
        </w:numPr>
        <w:spacing w:after="0" w:line="240" w:lineRule="auto"/>
        <w:rPr>
          <w:rFonts w:asciiTheme="minorHAnsi" w:hAnsiTheme="minorHAnsi"/>
        </w:rPr>
      </w:pPr>
      <w:r w:rsidRPr="00DE34F7">
        <w:rPr>
          <w:rFonts w:asciiTheme="minorHAnsi" w:hAnsiTheme="minorHAnsi"/>
        </w:rPr>
        <w:t xml:space="preserve">where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ha</w:t>
      </w:r>
      <w:r>
        <w:rPr>
          <w:rFonts w:asciiTheme="minorHAnsi" w:hAnsiTheme="minorHAnsi"/>
        </w:rPr>
        <w:t>ve</w:t>
      </w:r>
      <w:r w:rsidRPr="00DE34F7">
        <w:rPr>
          <w:rFonts w:asciiTheme="minorHAnsi" w:hAnsiTheme="minorHAnsi"/>
        </w:rPr>
        <w:t xml:space="preserve"> not been appointed to a post,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will be disqualified as a candidate; and </w:t>
      </w:r>
    </w:p>
    <w:p w14:paraId="6D36A572" w14:textId="77777777" w:rsidR="00AD496E" w:rsidRPr="007073CC" w:rsidRDefault="00AD496E" w:rsidP="00AD496E">
      <w:pPr>
        <w:pStyle w:val="ListParagraph"/>
        <w:numPr>
          <w:ilvl w:val="0"/>
          <w:numId w:val="19"/>
        </w:numPr>
        <w:spacing w:after="0" w:line="240" w:lineRule="auto"/>
        <w:rPr>
          <w:rFonts w:asciiTheme="minorHAnsi" w:hAnsiTheme="minorHAnsi"/>
          <w:b/>
          <w:u w:val="single"/>
        </w:rPr>
      </w:pPr>
      <w:r w:rsidRPr="00DE34F7">
        <w:rPr>
          <w:rFonts w:asciiTheme="minorHAnsi" w:hAnsiTheme="minorHAnsi"/>
        </w:rPr>
        <w:t xml:space="preserve">where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ha</w:t>
      </w:r>
      <w:r>
        <w:rPr>
          <w:rFonts w:asciiTheme="minorHAnsi" w:hAnsiTheme="minorHAnsi"/>
        </w:rPr>
        <w:t>ve</w:t>
      </w:r>
      <w:r w:rsidRPr="00DE34F7">
        <w:rPr>
          <w:rFonts w:asciiTheme="minorHAnsi" w:hAnsiTheme="minorHAnsi"/>
        </w:rPr>
        <w:t xml:space="preserve"> been appointed subsequently to the recruitment process in question,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shall forfeit that appointment. </w:t>
      </w:r>
    </w:p>
    <w:p w14:paraId="6475EA71" w14:textId="77777777" w:rsidR="00AD496E" w:rsidRPr="00DE34F7" w:rsidRDefault="00AD496E" w:rsidP="00AD496E">
      <w:pPr>
        <w:pStyle w:val="ListParagraph"/>
        <w:spacing w:after="0" w:line="240" w:lineRule="auto"/>
        <w:rPr>
          <w:rFonts w:asciiTheme="minorHAnsi" w:hAnsiTheme="minorHAnsi"/>
          <w:b/>
          <w:u w:val="single"/>
        </w:rPr>
      </w:pPr>
    </w:p>
    <w:p w14:paraId="1AAFDDC6" w14:textId="77777777" w:rsidR="00AD496E" w:rsidRPr="00DE34F7" w:rsidRDefault="00AD496E" w:rsidP="00AD496E">
      <w:pPr>
        <w:pStyle w:val="Heading2"/>
        <w:rPr>
          <w:rFonts w:asciiTheme="minorHAnsi" w:hAnsiTheme="minorHAnsi"/>
        </w:rPr>
      </w:pPr>
      <w:r w:rsidRPr="00DE34F7">
        <w:rPr>
          <w:rFonts w:asciiTheme="minorHAnsi" w:hAnsiTheme="minorHAnsi"/>
        </w:rPr>
        <w:lastRenderedPageBreak/>
        <w:t>Deeming of candidature to be withdrawn</w:t>
      </w:r>
    </w:p>
    <w:p w14:paraId="67DBBDE8" w14:textId="77777777" w:rsidR="00AD496E" w:rsidRPr="00DE34F7" w:rsidRDefault="00AD496E" w:rsidP="00AD496E">
      <w:pPr>
        <w:rPr>
          <w:rFonts w:asciiTheme="minorHAnsi" w:hAnsiTheme="minorHAnsi"/>
          <w:b/>
          <w:u w:val="single"/>
        </w:rPr>
      </w:pPr>
      <w:r w:rsidRPr="00DE34F7">
        <w:rPr>
          <w:rFonts w:asciiTheme="minorHAnsi" w:hAnsiTheme="minorHAnsi"/>
        </w:rPr>
        <w:t>Candidates who do not attend for interview or other test when and where required by the Office of the Director of Public Prosecutions, or who do not, when requested, furnish such evidence as the Office of Public Prosecutions requires in regard to any matter relevant to their candidature, will have no further claim to consideration.</w:t>
      </w:r>
    </w:p>
    <w:p w14:paraId="74116A55" w14:textId="77777777" w:rsidR="00AD496E" w:rsidRPr="00DE34F7" w:rsidRDefault="00AD496E" w:rsidP="00AD496E">
      <w:pPr>
        <w:pStyle w:val="Heading2"/>
        <w:rPr>
          <w:rFonts w:asciiTheme="minorHAnsi" w:hAnsiTheme="minorHAnsi"/>
        </w:rPr>
      </w:pPr>
      <w:r w:rsidRPr="00DE34F7">
        <w:rPr>
          <w:rFonts w:asciiTheme="minorHAnsi" w:hAnsiTheme="minorHAnsi"/>
        </w:rPr>
        <w:t>Feedback</w:t>
      </w:r>
    </w:p>
    <w:p w14:paraId="5B294526" w14:textId="77777777" w:rsidR="00AD496E" w:rsidRPr="00DE34F7" w:rsidRDefault="00AD496E" w:rsidP="00AD496E">
      <w:pPr>
        <w:rPr>
          <w:rFonts w:asciiTheme="minorHAnsi" w:hAnsiTheme="minorHAnsi"/>
          <w:b/>
        </w:rPr>
      </w:pPr>
      <w:r w:rsidRPr="00DE34F7">
        <w:rPr>
          <w:rFonts w:asciiTheme="minorHAnsi" w:hAnsiTheme="minorHAnsi"/>
        </w:rPr>
        <w:t>Feedback will be provided on written request.</w:t>
      </w:r>
    </w:p>
    <w:p w14:paraId="594EAFD3" w14:textId="77777777" w:rsidR="00AD496E" w:rsidRPr="00DE34F7" w:rsidRDefault="00AD496E" w:rsidP="00AD496E">
      <w:pPr>
        <w:pStyle w:val="Heading1"/>
      </w:pPr>
      <w:bookmarkStart w:id="15" w:name="_Toc168488103"/>
      <w:r w:rsidRPr="00DE34F7">
        <w:t>Data Protection Acts</w:t>
      </w:r>
      <w:bookmarkEnd w:id="15"/>
    </w:p>
    <w:p w14:paraId="644D883A" w14:textId="3ABC1682" w:rsidR="00941413" w:rsidRPr="00DE34F7" w:rsidRDefault="00AD496E" w:rsidP="00AD496E">
      <w:pPr>
        <w:rPr>
          <w:rFonts w:asciiTheme="minorHAnsi" w:hAnsiTheme="minorHAnsi"/>
          <w:b/>
          <w:smallCaps/>
        </w:rPr>
      </w:pPr>
      <w:r w:rsidRPr="00DE34F7">
        <w:rPr>
          <w:rFonts w:asciiTheme="minorHAnsi" w:hAnsiTheme="minorHAnsi"/>
        </w:rPr>
        <w:t xml:space="preserve">When your </w:t>
      </w:r>
      <w:r>
        <w:rPr>
          <w:rFonts w:asciiTheme="minorHAnsi" w:hAnsiTheme="minorHAnsi"/>
        </w:rPr>
        <w:t xml:space="preserve">CV and </w:t>
      </w:r>
      <w:r w:rsidRPr="00DE34F7">
        <w:rPr>
          <w:rFonts w:asciiTheme="minorHAnsi" w:hAnsiTheme="minorHAnsi"/>
        </w:rPr>
        <w:t xml:space="preserve">application form is received, we create a record in your name, which contains much of the personal information you have supplied.  This personal record is used solely in processing your candidature.  Such information held is subject to the rights and obligations set out in the Data Protection Acts.  To make a request under the Data Protection Acts, please submit your request in writing to:  </w:t>
      </w:r>
      <w:r w:rsidRPr="00DE34F7">
        <w:rPr>
          <w:rFonts w:asciiTheme="minorHAnsi" w:hAnsiTheme="minorHAnsi"/>
          <w:b/>
        </w:rPr>
        <w:t xml:space="preserve">The Data Protection </w:t>
      </w:r>
      <w:r>
        <w:rPr>
          <w:rFonts w:asciiTheme="minorHAnsi" w:hAnsiTheme="minorHAnsi"/>
          <w:b/>
        </w:rPr>
        <w:t>Officer</w:t>
      </w:r>
      <w:r w:rsidRPr="00DE34F7">
        <w:rPr>
          <w:rFonts w:asciiTheme="minorHAnsi" w:hAnsiTheme="minorHAnsi"/>
          <w:b/>
        </w:rPr>
        <w:t>, The Office of the Director of Public Prosecutions, Infirmary Road, Dublin 7</w:t>
      </w:r>
      <w:r w:rsidRPr="00DE34F7">
        <w:rPr>
          <w:rFonts w:asciiTheme="minorHAnsi" w:hAnsiTheme="minorHAnsi"/>
        </w:rPr>
        <w:t>,</w:t>
      </w:r>
      <w:r w:rsidRPr="00DE34F7">
        <w:rPr>
          <w:rFonts w:asciiTheme="minorHAnsi" w:hAnsiTheme="minorHAnsi"/>
          <w:b/>
          <w:smallCaps/>
        </w:rPr>
        <w:t xml:space="preserve"> </w:t>
      </w:r>
      <w:r w:rsidRPr="00DE34F7">
        <w:rPr>
          <w:rFonts w:asciiTheme="minorHAnsi" w:hAnsiTheme="minorHAnsi"/>
        </w:rPr>
        <w:t>ensuring that you describe the records you seek in the greatest possible detail to enable us to identify the relevant record</w:t>
      </w:r>
      <w:r w:rsidR="0068501D" w:rsidRPr="00DE34F7">
        <w:rPr>
          <w:rFonts w:asciiTheme="minorHAnsi" w:hAnsiTheme="minorHAnsi"/>
          <w:smallCaps/>
        </w:rPr>
        <w:t xml:space="preserve">.  </w:t>
      </w:r>
    </w:p>
    <w:p w14:paraId="4142B4C5" w14:textId="3C092D3A" w:rsidR="00D64F43" w:rsidRDefault="00DE34F7" w:rsidP="00D64F43">
      <w:pPr>
        <w:pStyle w:val="Heading1"/>
        <w:rPr>
          <w:rFonts w:eastAsia="Calibri"/>
          <w:sz w:val="40"/>
          <w:szCs w:val="40"/>
        </w:rPr>
      </w:pPr>
      <w:r w:rsidRPr="00DE34F7">
        <w:rPr>
          <w:rFonts w:cs="Arial"/>
          <w:color w:val="2F5496" w:themeColor="accent5" w:themeShade="BF"/>
          <w:sz w:val="28"/>
          <w:szCs w:val="28"/>
        </w:rPr>
        <w:br w:type="page"/>
      </w:r>
      <w:bookmarkStart w:id="16" w:name="_Toc133956237"/>
      <w:bookmarkStart w:id="17" w:name="_Toc139638892"/>
      <w:r w:rsidR="00D64F43">
        <w:lastRenderedPageBreak/>
        <w:t xml:space="preserve">Appendix </w:t>
      </w:r>
      <w:r w:rsidR="00D64F43">
        <w:rPr>
          <w:lang w:val="en-US"/>
        </w:rPr>
        <w:t>1</w:t>
      </w:r>
      <w:r w:rsidR="00D64F43">
        <w:t xml:space="preserve">: </w:t>
      </w:r>
      <w:r w:rsidR="00D64F43">
        <w:rPr>
          <w:rFonts w:eastAsia="Calibri"/>
          <w:b w:val="0"/>
          <w:sz w:val="24"/>
          <w:szCs w:val="24"/>
        </w:rPr>
        <w:t>ELIGIBILITY TO COMPETE AND CERTAIN RESTRICTIONS ON ELIGIBILITY</w:t>
      </w:r>
      <w:bookmarkEnd w:id="16"/>
      <w:bookmarkEnd w:id="17"/>
    </w:p>
    <w:p w14:paraId="6EFAB00C" w14:textId="77777777" w:rsidR="00AD496E" w:rsidRPr="0036464C" w:rsidRDefault="00AD496E" w:rsidP="00AD496E">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bCs/>
          <w:color w:val="6C5000"/>
          <w:sz w:val="24"/>
          <w:szCs w:val="24"/>
        </w:rPr>
        <w:t>Citizenship Requirements</w:t>
      </w:r>
    </w:p>
    <w:p w14:paraId="2240A530" w14:textId="77777777" w:rsidR="00AD496E" w:rsidRPr="00184614" w:rsidRDefault="00AD496E" w:rsidP="00AD496E">
      <w:pPr>
        <w:rPr>
          <w:rFonts w:asciiTheme="minorHAnsi" w:hAnsiTheme="minorHAnsi" w:cstheme="minorHAnsi"/>
          <w:color w:val="000000"/>
          <w:lang w:val="en-US"/>
        </w:rPr>
      </w:pPr>
      <w:r w:rsidRPr="00184614">
        <w:rPr>
          <w:rFonts w:asciiTheme="minorHAnsi" w:hAnsiTheme="minorHAnsi" w:cstheme="minorHAnsi"/>
          <w:color w:val="000000"/>
          <w:lang w:val="en-US"/>
        </w:rPr>
        <w:t>Eligible candidates must be:</w:t>
      </w:r>
    </w:p>
    <w:p w14:paraId="250DDA69" w14:textId="77777777" w:rsidR="00AD496E" w:rsidRPr="004B59AC" w:rsidRDefault="00AD496E" w:rsidP="00AD496E">
      <w:pPr>
        <w:numPr>
          <w:ilvl w:val="0"/>
          <w:numId w:val="20"/>
        </w:numPr>
        <w:autoSpaceDE w:val="0"/>
        <w:autoSpaceDN w:val="0"/>
        <w:spacing w:after="0" w:line="276" w:lineRule="auto"/>
        <w:rPr>
          <w:rFonts w:cstheme="minorHAnsi"/>
          <w:color w:val="000000"/>
        </w:rPr>
      </w:pPr>
      <w:r w:rsidRPr="004B59AC">
        <w:rPr>
          <w:rFonts w:cstheme="minorHAnsi"/>
          <w:color w:val="000000"/>
        </w:rPr>
        <w:t>A citizen of the European Economic Area (EEA). The EEA consists of the Member States of the European Union, Iceland, Liechtenstein and Norway; or</w:t>
      </w:r>
    </w:p>
    <w:p w14:paraId="1F80BBEC" w14:textId="77777777" w:rsidR="00AD496E" w:rsidRPr="004B59AC" w:rsidRDefault="00AD496E" w:rsidP="00AD496E">
      <w:pPr>
        <w:numPr>
          <w:ilvl w:val="0"/>
          <w:numId w:val="20"/>
        </w:numPr>
        <w:autoSpaceDE w:val="0"/>
        <w:autoSpaceDN w:val="0"/>
        <w:spacing w:after="0" w:line="276" w:lineRule="auto"/>
        <w:rPr>
          <w:rFonts w:cstheme="minorHAnsi"/>
          <w:color w:val="000000"/>
        </w:rPr>
      </w:pPr>
      <w:r w:rsidRPr="004B59AC">
        <w:rPr>
          <w:rFonts w:cstheme="minorHAnsi"/>
          <w:color w:val="000000"/>
        </w:rPr>
        <w:t>A citizen of the United Kingdom (UK); or</w:t>
      </w:r>
    </w:p>
    <w:p w14:paraId="28B6150B" w14:textId="77777777" w:rsidR="00AD496E" w:rsidRPr="004B59AC" w:rsidRDefault="00AD496E" w:rsidP="00AD496E">
      <w:pPr>
        <w:numPr>
          <w:ilvl w:val="0"/>
          <w:numId w:val="20"/>
        </w:numPr>
        <w:autoSpaceDE w:val="0"/>
        <w:autoSpaceDN w:val="0"/>
        <w:spacing w:after="0" w:line="276" w:lineRule="auto"/>
        <w:rPr>
          <w:rFonts w:cstheme="minorHAnsi"/>
          <w:color w:val="000000"/>
        </w:rPr>
      </w:pPr>
      <w:r w:rsidRPr="004B59AC">
        <w:rPr>
          <w:rFonts w:cstheme="minorHAnsi"/>
          <w:color w:val="000000"/>
        </w:rPr>
        <w:t>A citizen of Switzerland pursuant to the agreement between the EU and Switzerland on the free movement of persons; or</w:t>
      </w:r>
    </w:p>
    <w:p w14:paraId="6C520556" w14:textId="77777777" w:rsidR="00AD496E" w:rsidRPr="00B85CE1" w:rsidRDefault="00AD496E" w:rsidP="00AD496E">
      <w:pPr>
        <w:numPr>
          <w:ilvl w:val="0"/>
          <w:numId w:val="20"/>
        </w:numPr>
        <w:autoSpaceDE w:val="0"/>
        <w:autoSpaceDN w:val="0"/>
        <w:spacing w:after="0" w:line="276" w:lineRule="auto"/>
        <w:rPr>
          <w:rFonts w:cstheme="minorHAnsi"/>
          <w:color w:val="000000"/>
        </w:rPr>
      </w:pPr>
      <w:r w:rsidRPr="004B59AC">
        <w:rPr>
          <w:rFonts w:cstheme="minorHAnsi"/>
          <w:color w:val="000000"/>
        </w:rPr>
        <w:t xml:space="preserve">A non-EEA citizen </w:t>
      </w:r>
      <w:r>
        <w:rPr>
          <w:rFonts w:cstheme="minorHAnsi"/>
          <w:color w:val="000000"/>
        </w:rPr>
        <w:t>who</w:t>
      </w:r>
      <w:r w:rsidRPr="004B59AC">
        <w:rPr>
          <w:rFonts w:cstheme="minorHAnsi"/>
          <w:color w:val="000000"/>
        </w:rPr>
        <w:t xml:space="preserve"> has a stamp 4 visa</w:t>
      </w:r>
      <w:r>
        <w:rPr>
          <w:rStyle w:val="FootnoteReference"/>
          <w:rFonts w:cstheme="minorHAnsi"/>
          <w:color w:val="000000"/>
        </w:rPr>
        <w:footnoteReference w:id="4"/>
      </w:r>
      <w:r>
        <w:rPr>
          <w:rFonts w:cstheme="minorHAnsi"/>
          <w:color w:val="000000"/>
        </w:rPr>
        <w:t xml:space="preserve"> or a stamp 5 visa</w:t>
      </w:r>
      <w:r w:rsidRPr="00B85CE1">
        <w:rPr>
          <w:rFonts w:cstheme="minorHAnsi"/>
          <w:color w:val="000000"/>
          <w:lang w:val="en"/>
        </w:rPr>
        <w:t>.</w:t>
      </w:r>
    </w:p>
    <w:p w14:paraId="21A392E1" w14:textId="77777777" w:rsidR="00AD496E" w:rsidRPr="00184614" w:rsidRDefault="00AD496E" w:rsidP="00AD496E">
      <w:pPr>
        <w:rPr>
          <w:rFonts w:asciiTheme="minorHAnsi" w:eastAsia="Calibri" w:hAnsiTheme="minorHAnsi" w:cstheme="minorHAnsi"/>
        </w:rPr>
      </w:pPr>
      <w:r w:rsidRPr="00184614">
        <w:rPr>
          <w:rFonts w:asciiTheme="minorHAnsi" w:hAnsiTheme="minorHAnsi" w:cstheme="minorHAnsi"/>
          <w:b/>
          <w:iCs/>
          <w:color w:val="6C5000"/>
          <w:lang w:val="en-US"/>
        </w:rPr>
        <w:t>To qualify candidates must be eligible by the date of any job offer.</w:t>
      </w:r>
    </w:p>
    <w:p w14:paraId="1B46851A" w14:textId="77777777" w:rsidR="00AD496E" w:rsidRDefault="00AD496E" w:rsidP="00AD496E">
      <w:pPr>
        <w:pStyle w:val="Heading2"/>
        <w:jc w:val="both"/>
        <w:rPr>
          <w:rFonts w:asciiTheme="minorHAnsi" w:eastAsia="Calibri" w:hAnsiTheme="minorHAnsi"/>
          <w:sz w:val="24"/>
          <w:szCs w:val="24"/>
        </w:rPr>
      </w:pPr>
      <w:r>
        <w:rPr>
          <w:rFonts w:asciiTheme="minorHAnsi" w:eastAsia="Calibri" w:hAnsiTheme="minorHAnsi"/>
          <w:sz w:val="24"/>
          <w:szCs w:val="24"/>
        </w:rPr>
        <w:t xml:space="preserve">Collective Agreement: Redundancy Payments to Public Servants </w:t>
      </w:r>
    </w:p>
    <w:p w14:paraId="7B6CF53B" w14:textId="77777777" w:rsidR="00AD496E" w:rsidRPr="00184614" w:rsidRDefault="00AD496E" w:rsidP="00AD496E">
      <w:pPr>
        <w:rPr>
          <w:rFonts w:asciiTheme="minorHAnsi" w:eastAsia="Calibri" w:hAnsiTheme="minorHAnsi"/>
        </w:rPr>
      </w:pPr>
      <w:r w:rsidRPr="00184614">
        <w:rPr>
          <w:rFonts w:eastAsia="Calibri"/>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p w14:paraId="1E08E0E1" w14:textId="77777777" w:rsidR="00AD496E" w:rsidRDefault="00AD496E" w:rsidP="00AD496E">
      <w:pPr>
        <w:pStyle w:val="Heading2"/>
        <w:jc w:val="both"/>
        <w:rPr>
          <w:rFonts w:asciiTheme="minorHAnsi" w:eastAsia="Calibri" w:hAnsiTheme="minorHAnsi"/>
          <w:sz w:val="24"/>
          <w:szCs w:val="24"/>
        </w:rPr>
      </w:pPr>
      <w:r>
        <w:rPr>
          <w:rFonts w:asciiTheme="minorHAnsi" w:eastAsia="Calibri" w:hAnsiTheme="minorHAnsi"/>
          <w:sz w:val="24"/>
          <w:szCs w:val="24"/>
        </w:rPr>
        <w:t>Incentivised Scheme for Early Retirement (ISER):</w:t>
      </w:r>
    </w:p>
    <w:p w14:paraId="55A7E8BC" w14:textId="77777777" w:rsidR="00AD496E" w:rsidRPr="00184614" w:rsidRDefault="00AD496E" w:rsidP="00AD496E">
      <w:pPr>
        <w:rPr>
          <w:rFonts w:asciiTheme="minorHAnsi" w:eastAsia="Calibri" w:hAnsiTheme="minorHAnsi"/>
        </w:rPr>
      </w:pPr>
      <w:r w:rsidRPr="00184614">
        <w:rPr>
          <w:rFonts w:eastAsia="Calibri"/>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25985BB3" w14:textId="77777777" w:rsidR="00AD496E" w:rsidRDefault="00AD496E" w:rsidP="00AD496E">
      <w:pPr>
        <w:pStyle w:val="Heading2"/>
        <w:jc w:val="both"/>
        <w:rPr>
          <w:rFonts w:asciiTheme="minorHAnsi" w:eastAsia="Calibri" w:hAnsiTheme="minorHAnsi"/>
          <w:sz w:val="24"/>
          <w:szCs w:val="24"/>
        </w:rPr>
      </w:pPr>
      <w:r>
        <w:rPr>
          <w:rFonts w:asciiTheme="minorHAnsi" w:eastAsia="Calibri" w:hAnsiTheme="minorHAnsi"/>
          <w:sz w:val="24"/>
          <w:szCs w:val="24"/>
        </w:rPr>
        <w:t>Department of Health and Children Circular (7/2010):</w:t>
      </w:r>
    </w:p>
    <w:p w14:paraId="6102AEFA" w14:textId="77777777" w:rsidR="00AD496E" w:rsidRPr="00184614" w:rsidRDefault="00AD496E" w:rsidP="00AD496E">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w:t>
      </w:r>
      <w:r w:rsidRPr="00184614">
        <w:rPr>
          <w:rFonts w:asciiTheme="minorHAnsi" w:eastAsia="Calibri" w:hAnsiTheme="minorHAnsi" w:cstheme="minorHAnsi"/>
          <w:lang w:eastAsia="en-GB"/>
        </w:rPr>
        <w:t xml:space="preserve"> who availed of the VER scheme are not eligible to compete in this competition</w:t>
      </w:r>
      <w:r w:rsidRPr="00184614">
        <w:rPr>
          <w:rFonts w:asciiTheme="minorHAnsi" w:eastAsia="Calibri" w:hAnsiTheme="minorHAnsi" w:cstheme="minorHAnsi"/>
          <w:i/>
          <w:iCs/>
          <w:smallCaps/>
          <w:lang w:eastAsia="en-GB"/>
        </w:rPr>
        <w:t xml:space="preserve">.  </w:t>
      </w:r>
      <w:r w:rsidRPr="00184614">
        <w:rPr>
          <w:rFonts w:asciiTheme="minorHAnsi" w:hAnsiTheme="minorHAnsi" w:cstheme="minorHAnsi"/>
          <w:lang w:eastAsia="en-GB"/>
        </w:rPr>
        <w:t>People who availed of the VRS scheme and who may be successful in this competition will have to prove their eligibility (expiry of period of non-eligibility).</w:t>
      </w:r>
      <w:r w:rsidRPr="00184614">
        <w:rPr>
          <w:rFonts w:asciiTheme="minorHAnsi" w:eastAsia="Calibri" w:hAnsiTheme="minorHAnsi" w:cstheme="minorHAnsi"/>
          <w:i/>
          <w:iCs/>
          <w:smallCaps/>
          <w:lang w:eastAsia="en-GB"/>
        </w:rPr>
        <w:t xml:space="preserve">  </w:t>
      </w:r>
    </w:p>
    <w:p w14:paraId="3EFF9B91" w14:textId="77777777" w:rsidR="00AD496E" w:rsidRDefault="00AD496E" w:rsidP="00AD496E">
      <w:pPr>
        <w:spacing w:line="276" w:lineRule="auto"/>
        <w:rPr>
          <w:rFonts w:asciiTheme="minorHAnsi" w:eastAsia="Calibri" w:hAnsiTheme="minorHAnsi" w:cs="Arial"/>
          <w:b/>
          <w:sz w:val="20"/>
          <w:szCs w:val="20"/>
          <w:u w:val="single"/>
        </w:rPr>
      </w:pPr>
      <w:r>
        <w:rPr>
          <w:rFonts w:eastAsia="Calibri"/>
          <w:i/>
          <w:iCs/>
          <w:smallCaps/>
          <w:sz w:val="20"/>
          <w:szCs w:val="20"/>
        </w:rPr>
        <w:t xml:space="preserve">  </w:t>
      </w:r>
    </w:p>
    <w:p w14:paraId="6EFFCEFB" w14:textId="77777777" w:rsidR="00AD496E" w:rsidRDefault="00AD496E" w:rsidP="00AD496E">
      <w:pPr>
        <w:pStyle w:val="Heading2"/>
        <w:jc w:val="both"/>
        <w:rPr>
          <w:rFonts w:asciiTheme="minorHAnsi" w:eastAsia="Calibri" w:hAnsiTheme="minorHAnsi" w:cstheme="majorBidi"/>
          <w:b w:val="0"/>
          <w:sz w:val="24"/>
          <w:szCs w:val="24"/>
        </w:rPr>
      </w:pPr>
      <w:r>
        <w:rPr>
          <w:rFonts w:asciiTheme="minorHAnsi" w:eastAsia="Calibri" w:hAnsiTheme="minorHAnsi"/>
          <w:sz w:val="24"/>
          <w:szCs w:val="24"/>
        </w:rPr>
        <w:t xml:space="preserve">Department of Environment, Community &amp; Local Government </w:t>
      </w:r>
      <w:r>
        <w:rPr>
          <w:rFonts w:asciiTheme="minorHAnsi" w:eastAsia="Calibri" w:hAnsiTheme="minorHAnsi"/>
          <w:sz w:val="24"/>
          <w:szCs w:val="24"/>
          <w:lang w:eastAsia="en-US"/>
        </w:rPr>
        <w:t>(Circular Letter LG(P) 06/2013)</w:t>
      </w:r>
    </w:p>
    <w:p w14:paraId="66B4740F" w14:textId="77777777" w:rsidR="00AD496E" w:rsidRPr="00184614" w:rsidRDefault="00AD496E" w:rsidP="00AD496E">
      <w:pPr>
        <w:rPr>
          <w:rFonts w:asciiTheme="minorHAnsi" w:eastAsia="Calibri" w:hAnsiTheme="minorHAnsi"/>
        </w:rPr>
      </w:pPr>
      <w:r w:rsidRPr="00184614">
        <w:rPr>
          <w:rFonts w:eastAsia="Calibri"/>
        </w:rPr>
        <w:t xml:space="preserve">The Department of Environment, Community &amp; Local Government Circular Letter LG(P) 06/2013 introduced a Voluntary Redundancy Scheme for Local Authorities.  In accordance with the terms of the </w:t>
      </w:r>
      <w:r w:rsidRPr="00184614">
        <w:rPr>
          <w:rFonts w:eastAsia="Calibri"/>
          <w:i/>
        </w:rPr>
        <w:lastRenderedPageBreak/>
        <w:t xml:space="preserve">Collective Agreement: Redundancy Payments to Public Servants </w:t>
      </w:r>
      <w:r w:rsidRPr="00184614">
        <w:rPr>
          <w:rFonts w:eastAsia="Calibri"/>
        </w:rPr>
        <w:t xml:space="preserve">dated 28 June 2012 as detailed above, it is a specific condition of that VER Scheme that persons will </w:t>
      </w:r>
      <w:r w:rsidRPr="00184614">
        <w:rPr>
          <w:rFonts w:eastAsia="Calibri"/>
          <w:u w:val="single"/>
        </w:rPr>
        <w:t>not</w:t>
      </w:r>
      <w:r w:rsidRPr="00184614">
        <w:rPr>
          <w:rFonts w:eastAsia="Calibri"/>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33D54D79" w14:textId="77777777" w:rsidR="00AD496E" w:rsidRDefault="00AD496E" w:rsidP="00AD496E">
      <w:pPr>
        <w:pStyle w:val="Heading2"/>
        <w:jc w:val="both"/>
        <w:rPr>
          <w:rFonts w:asciiTheme="minorHAnsi" w:eastAsia="Calibri" w:hAnsiTheme="minorHAnsi"/>
          <w:sz w:val="24"/>
          <w:szCs w:val="24"/>
          <w:lang w:eastAsia="en-US"/>
        </w:rPr>
      </w:pPr>
      <w:r>
        <w:rPr>
          <w:rFonts w:asciiTheme="minorHAnsi" w:eastAsia="Calibri" w:hAnsiTheme="minorHAnsi"/>
          <w:sz w:val="24"/>
          <w:szCs w:val="24"/>
          <w:lang w:eastAsia="en-US"/>
        </w:rPr>
        <w:t>Declaration:</w:t>
      </w:r>
    </w:p>
    <w:p w14:paraId="3EA0A232" w14:textId="1909F59F" w:rsidR="00D64F43" w:rsidRPr="00184614" w:rsidRDefault="00AD496E" w:rsidP="00AD496E">
      <w:pPr>
        <w:rPr>
          <w:rFonts w:asciiTheme="minorHAnsi" w:eastAsia="Calibri" w:hAnsiTheme="minorHAnsi"/>
          <w:lang w:val="en-GB" w:eastAsia="en-US"/>
        </w:rPr>
      </w:pPr>
      <w:r w:rsidRPr="00184614">
        <w:rPr>
          <w:rFonts w:eastAsia="Calibri"/>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r w:rsidR="00D64F43" w:rsidRPr="00184614">
        <w:rPr>
          <w:rFonts w:eastAsia="Calibri"/>
          <w:lang w:val="en-GB" w:eastAsia="en-US"/>
        </w:rPr>
        <w:t>.</w:t>
      </w:r>
    </w:p>
    <w:p w14:paraId="337B1E73" w14:textId="764F0B98" w:rsidR="00D64F43" w:rsidRDefault="00D64F43" w:rsidP="00D64F43">
      <w:pPr>
        <w:pStyle w:val="BodyText"/>
        <w:spacing w:after="4" w:line="266" w:lineRule="auto"/>
        <w:ind w:right="468"/>
        <w:rPr>
          <w:rFonts w:asciiTheme="minorHAnsi" w:eastAsia="Calibri" w:hAnsiTheme="minorHAnsi" w:cs="Arial"/>
          <w:b/>
          <w:color w:val="2F5496" w:themeColor="accent5" w:themeShade="BF"/>
        </w:rPr>
      </w:pPr>
    </w:p>
    <w:p w14:paraId="517CCA47" w14:textId="5C55F5FE"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68CAF500" w14:textId="47E28BA8"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59148A5D" w14:textId="536CB64C"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0C9A753A" w14:textId="24C7A3B6"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19E03D8F" w14:textId="60EB71B2"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437592D4" w14:textId="579F23B2"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0F29485F" w14:textId="5F8FC599"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299C61A4" w14:textId="040D9B18"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1903937B" w14:textId="4E406711"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17BEE27A" w14:textId="342AB22F"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65027450" w14:textId="38FA802A"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7D1399A1" w14:textId="0B93CE96"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4069064A" w14:textId="7BA2E12C"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32A552A4" w14:textId="46305D9B"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4883E504" w14:textId="4783AE4A"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21C2364F" w14:textId="3B351E59"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7FDA15A5" w14:textId="59ED8F0C"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0995A724" w14:textId="1C62372C"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7EEB5A16" w14:textId="3B75D024"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31BED284" w14:textId="055F0CDD"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2A7D224C" w14:textId="155F2E7A"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7F86CC18" w14:textId="27F40D0B"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58A51970" w14:textId="66000B5E"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2AC10385" w14:textId="320B5547" w:rsidR="00BC1463" w:rsidRDefault="00BC1463" w:rsidP="00D64F43">
      <w:pPr>
        <w:pStyle w:val="BodyText"/>
        <w:spacing w:after="4" w:line="266" w:lineRule="auto"/>
        <w:ind w:right="468"/>
        <w:rPr>
          <w:rFonts w:asciiTheme="minorHAnsi" w:eastAsia="Calibri" w:hAnsiTheme="minorHAnsi" w:cs="Arial"/>
          <w:b/>
          <w:color w:val="2F5496" w:themeColor="accent5" w:themeShade="BF"/>
        </w:rPr>
      </w:pPr>
    </w:p>
    <w:p w14:paraId="34F44527" w14:textId="77777777" w:rsidR="00772C7E" w:rsidRDefault="00772C7E" w:rsidP="00DE34F7">
      <w:pPr>
        <w:pStyle w:val="Heading1"/>
      </w:pPr>
      <w:bookmarkStart w:id="18" w:name="_Appendix_1:_Competencies"/>
      <w:bookmarkStart w:id="19" w:name="_Toc133956238"/>
      <w:bookmarkStart w:id="20" w:name="_Toc139638893"/>
      <w:bookmarkEnd w:id="18"/>
    </w:p>
    <w:p w14:paraId="3DCA5C37" w14:textId="60443D65" w:rsidR="00D12922" w:rsidRPr="00DE34F7" w:rsidRDefault="00D12922" w:rsidP="00DE34F7">
      <w:pPr>
        <w:pStyle w:val="Heading1"/>
      </w:pPr>
      <w:r w:rsidRPr="00DE34F7">
        <w:t xml:space="preserve">Appendix </w:t>
      </w:r>
      <w:r w:rsidR="00D64F43">
        <w:rPr>
          <w:lang w:val="en-US"/>
        </w:rPr>
        <w:t>2</w:t>
      </w:r>
      <w:r w:rsidR="00DE34F7" w:rsidRPr="00DE34F7">
        <w:t>:</w:t>
      </w:r>
      <w:r w:rsidRPr="00DE34F7">
        <w:t xml:space="preserve"> Competencies</w:t>
      </w:r>
      <w:bookmarkEnd w:id="19"/>
      <w:bookmarkEnd w:id="20"/>
      <w:r w:rsidR="00DE34F7" w:rsidRPr="00DE34F7">
        <w:t xml:space="preserve"> </w:t>
      </w:r>
    </w:p>
    <w:p w14:paraId="250C2105" w14:textId="1EDBB1F1" w:rsidR="00D06E8E" w:rsidRDefault="005E06D3" w:rsidP="00D06E8E">
      <w:pPr>
        <w:rPr>
          <w:rFonts w:asciiTheme="minorHAnsi" w:hAnsiTheme="minorHAnsi"/>
        </w:rPr>
      </w:pPr>
      <w:r w:rsidRPr="00BA2A83">
        <w:rPr>
          <w:rFonts w:asciiTheme="minorHAnsi" w:hAnsiTheme="minorHAnsi"/>
        </w:rPr>
        <w:t xml:space="preserve">The successful candidate will have the relevant knowledge, experience, skill, achievement or aptitude which clearly demonstrates </w:t>
      </w:r>
      <w:r w:rsidR="001C7D9D">
        <w:rPr>
          <w:rFonts w:asciiTheme="minorHAnsi" w:hAnsiTheme="minorHAnsi"/>
        </w:rPr>
        <w:t>their</w:t>
      </w:r>
      <w:r w:rsidRPr="00BA2A83">
        <w:rPr>
          <w:rFonts w:asciiTheme="minorHAnsi" w:hAnsiTheme="minorHAnsi"/>
        </w:rPr>
        <w:t xml:space="preserve"> suitability to meet the challenges of a </w:t>
      </w:r>
      <w:r w:rsidR="00772C7E">
        <w:rPr>
          <w:rFonts w:asciiTheme="minorHAnsi" w:hAnsiTheme="minorHAnsi"/>
        </w:rPr>
        <w:t>Clerical Officer</w:t>
      </w:r>
      <w:r w:rsidRPr="00BA2A83">
        <w:rPr>
          <w:rFonts w:asciiTheme="minorHAnsi" w:hAnsiTheme="minorHAnsi"/>
        </w:rPr>
        <w:t xml:space="preserve"> in the Office of the </w:t>
      </w:r>
      <w:r w:rsidR="00D06E8E">
        <w:rPr>
          <w:rFonts w:asciiTheme="minorHAnsi" w:hAnsiTheme="minorHAnsi"/>
        </w:rPr>
        <w:t>Director of Public Prosecutions.</w:t>
      </w:r>
    </w:p>
    <w:tbl>
      <w:tblPr>
        <w:tblStyle w:val="TableGrid0"/>
        <w:tblW w:w="10632" w:type="dxa"/>
        <w:tblInd w:w="-5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10632"/>
      </w:tblGrid>
      <w:tr w:rsidR="00411848" w:rsidRPr="00DE34F7" w14:paraId="1F3EDBE9" w14:textId="77777777" w:rsidTr="009E61A0">
        <w:trPr>
          <w:trHeight w:val="334"/>
        </w:trPr>
        <w:tc>
          <w:tcPr>
            <w:tcW w:w="10632" w:type="dxa"/>
            <w:shd w:val="clear" w:color="auto" w:fill="6C5000"/>
          </w:tcPr>
          <w:p w14:paraId="3F9A586B" w14:textId="6E97FA0A" w:rsidR="00411848" w:rsidRPr="00BA2A83" w:rsidRDefault="00411848" w:rsidP="009E61A0">
            <w:pPr>
              <w:spacing w:after="0" w:line="259" w:lineRule="auto"/>
              <w:rPr>
                <w:rFonts w:cs="Arial"/>
                <w:color w:val="FFFFFF" w:themeColor="background1"/>
              </w:rPr>
            </w:pPr>
            <w:r>
              <w:rPr>
                <w:rFonts w:eastAsia="Calibri" w:cs="Arial"/>
                <w:b/>
                <w:color w:val="FFFFFF" w:themeColor="background1"/>
              </w:rPr>
              <w:t>Teamwork</w:t>
            </w:r>
            <w:r w:rsidRPr="00BA2A83">
              <w:rPr>
                <w:rFonts w:eastAsia="Calibri" w:cs="Arial"/>
                <w:b/>
                <w:color w:val="FFFFFF" w:themeColor="background1"/>
              </w:rPr>
              <w:t xml:space="preserve"> </w:t>
            </w:r>
          </w:p>
        </w:tc>
      </w:tr>
      <w:tr w:rsidR="00411848" w:rsidRPr="00DE34F7" w14:paraId="0191171C" w14:textId="77777777" w:rsidTr="009E61A0">
        <w:trPr>
          <w:trHeight w:val="1408"/>
        </w:trPr>
        <w:tc>
          <w:tcPr>
            <w:tcW w:w="10632" w:type="dxa"/>
            <w:shd w:val="clear" w:color="auto" w:fill="D5DCE4" w:themeFill="text2" w:themeFillTint="33"/>
          </w:tcPr>
          <w:p w14:paraId="28D67D8A" w14:textId="77777777" w:rsidR="009E61A0" w:rsidRDefault="00411848" w:rsidP="009E61A0">
            <w:pPr>
              <w:pStyle w:val="ListParagraph"/>
              <w:numPr>
                <w:ilvl w:val="0"/>
                <w:numId w:val="37"/>
              </w:numPr>
              <w:spacing w:after="40"/>
              <w:ind w:left="227" w:hanging="227"/>
            </w:pPr>
            <w:r w:rsidRPr="009E61A0">
              <w:t>Shows</w:t>
            </w:r>
            <w:r w:rsidRPr="009E61A0">
              <w:rPr>
                <w:spacing w:val="-5"/>
              </w:rPr>
              <w:t xml:space="preserve"> </w:t>
            </w:r>
            <w:r w:rsidRPr="009E61A0">
              <w:t>respect</w:t>
            </w:r>
            <w:r w:rsidRPr="009E61A0">
              <w:rPr>
                <w:spacing w:val="-4"/>
              </w:rPr>
              <w:t xml:space="preserve"> </w:t>
            </w:r>
            <w:r w:rsidRPr="009E61A0">
              <w:t>for</w:t>
            </w:r>
            <w:r w:rsidRPr="009E61A0">
              <w:rPr>
                <w:spacing w:val="-3"/>
              </w:rPr>
              <w:t xml:space="preserve"> </w:t>
            </w:r>
            <w:r w:rsidRPr="009E61A0">
              <w:t>colleagues</w:t>
            </w:r>
            <w:r w:rsidRPr="009E61A0">
              <w:rPr>
                <w:spacing w:val="-5"/>
              </w:rPr>
              <w:t xml:space="preserve"> </w:t>
            </w:r>
            <w:r w:rsidRPr="009E61A0">
              <w:t>and</w:t>
            </w:r>
            <w:r w:rsidRPr="009E61A0">
              <w:rPr>
                <w:spacing w:val="-2"/>
              </w:rPr>
              <w:t xml:space="preserve"> </w:t>
            </w:r>
            <w:r w:rsidRPr="009E61A0">
              <w:t>co-workers.</w:t>
            </w:r>
          </w:p>
          <w:p w14:paraId="560F86C1" w14:textId="77777777" w:rsidR="009E61A0" w:rsidRDefault="00411848" w:rsidP="009E61A0">
            <w:pPr>
              <w:pStyle w:val="ListParagraph"/>
              <w:numPr>
                <w:ilvl w:val="0"/>
                <w:numId w:val="37"/>
              </w:numPr>
              <w:spacing w:after="40"/>
              <w:ind w:left="227" w:hanging="227"/>
            </w:pPr>
            <w:r w:rsidRPr="009E61A0">
              <w:t>Develop</w:t>
            </w:r>
            <w:r w:rsidRPr="009E61A0">
              <w:rPr>
                <w:spacing w:val="-4"/>
              </w:rPr>
              <w:t xml:space="preserve"> </w:t>
            </w:r>
            <w:r w:rsidRPr="009E61A0">
              <w:t>and</w:t>
            </w:r>
            <w:r w:rsidRPr="009E61A0">
              <w:rPr>
                <w:spacing w:val="-3"/>
              </w:rPr>
              <w:t xml:space="preserve"> </w:t>
            </w:r>
            <w:r w:rsidRPr="009E61A0">
              <w:t>maintains</w:t>
            </w:r>
            <w:r w:rsidRPr="009E61A0">
              <w:rPr>
                <w:spacing w:val="-4"/>
              </w:rPr>
              <w:t xml:space="preserve"> </w:t>
            </w:r>
            <w:r w:rsidRPr="009E61A0">
              <w:t>good</w:t>
            </w:r>
            <w:r w:rsidRPr="009E61A0">
              <w:rPr>
                <w:spacing w:val="-3"/>
              </w:rPr>
              <w:t xml:space="preserve"> </w:t>
            </w:r>
            <w:r w:rsidRPr="009E61A0">
              <w:t>working</w:t>
            </w:r>
            <w:r w:rsidRPr="009E61A0">
              <w:rPr>
                <w:spacing w:val="-4"/>
              </w:rPr>
              <w:t xml:space="preserve"> </w:t>
            </w:r>
            <w:r w:rsidRPr="009E61A0">
              <w:t>relationships</w:t>
            </w:r>
            <w:r w:rsidRPr="009E61A0">
              <w:rPr>
                <w:spacing w:val="-5"/>
              </w:rPr>
              <w:t xml:space="preserve"> </w:t>
            </w:r>
            <w:r w:rsidRPr="009E61A0">
              <w:t>with</w:t>
            </w:r>
            <w:r w:rsidRPr="009E61A0">
              <w:rPr>
                <w:spacing w:val="-3"/>
              </w:rPr>
              <w:t xml:space="preserve"> </w:t>
            </w:r>
            <w:r w:rsidRPr="009E61A0">
              <w:t>others,</w:t>
            </w:r>
            <w:r w:rsidRPr="009E61A0">
              <w:rPr>
                <w:spacing w:val="-3"/>
              </w:rPr>
              <w:t xml:space="preserve"> </w:t>
            </w:r>
            <w:r w:rsidRPr="009E61A0">
              <w:t>sharing</w:t>
            </w:r>
            <w:r w:rsidRPr="009E61A0">
              <w:rPr>
                <w:spacing w:val="-4"/>
              </w:rPr>
              <w:t xml:space="preserve"> </w:t>
            </w:r>
            <w:r w:rsidRPr="009E61A0">
              <w:t>information</w:t>
            </w:r>
            <w:r w:rsidRPr="009E61A0">
              <w:rPr>
                <w:spacing w:val="-3"/>
              </w:rPr>
              <w:t xml:space="preserve"> </w:t>
            </w:r>
            <w:r w:rsidRPr="009E61A0">
              <w:t>and</w:t>
            </w:r>
            <w:r w:rsidRPr="009E61A0">
              <w:rPr>
                <w:spacing w:val="-3"/>
              </w:rPr>
              <w:t xml:space="preserve"> </w:t>
            </w:r>
            <w:r w:rsidRPr="009E61A0">
              <w:t>knowledge,</w:t>
            </w:r>
            <w:r w:rsidRPr="009E61A0">
              <w:rPr>
                <w:spacing w:val="-3"/>
              </w:rPr>
              <w:t xml:space="preserve"> </w:t>
            </w:r>
            <w:r w:rsidRPr="009E61A0">
              <w:t>as</w:t>
            </w:r>
            <w:r w:rsidRPr="009E61A0">
              <w:rPr>
                <w:spacing w:val="-5"/>
              </w:rPr>
              <w:t xml:space="preserve"> </w:t>
            </w:r>
            <w:r w:rsidRPr="009E61A0">
              <w:t>appropriate.</w:t>
            </w:r>
          </w:p>
          <w:p w14:paraId="13256EDF" w14:textId="77777777" w:rsidR="009E61A0" w:rsidRDefault="00411848" w:rsidP="009E61A0">
            <w:pPr>
              <w:pStyle w:val="ListParagraph"/>
              <w:numPr>
                <w:ilvl w:val="0"/>
                <w:numId w:val="37"/>
              </w:numPr>
              <w:spacing w:after="40"/>
              <w:ind w:left="227" w:hanging="227"/>
            </w:pPr>
            <w:r w:rsidRPr="009E61A0">
              <w:t>Offers</w:t>
            </w:r>
            <w:r w:rsidRPr="009E61A0">
              <w:rPr>
                <w:spacing w:val="-4"/>
              </w:rPr>
              <w:t xml:space="preserve"> </w:t>
            </w:r>
            <w:r w:rsidRPr="009E61A0">
              <w:t>own</w:t>
            </w:r>
            <w:r w:rsidRPr="009E61A0">
              <w:rPr>
                <w:spacing w:val="-3"/>
              </w:rPr>
              <w:t xml:space="preserve"> </w:t>
            </w:r>
            <w:r w:rsidRPr="009E61A0">
              <w:t>ideas</w:t>
            </w:r>
            <w:r w:rsidRPr="009E61A0">
              <w:rPr>
                <w:spacing w:val="-4"/>
              </w:rPr>
              <w:t xml:space="preserve"> </w:t>
            </w:r>
            <w:r w:rsidRPr="009E61A0">
              <w:t>and</w:t>
            </w:r>
            <w:r w:rsidRPr="009E61A0">
              <w:rPr>
                <w:spacing w:val="-2"/>
              </w:rPr>
              <w:t xml:space="preserve"> </w:t>
            </w:r>
            <w:r w:rsidRPr="009E61A0">
              <w:t>perspectives.</w:t>
            </w:r>
          </w:p>
          <w:p w14:paraId="2484467E" w14:textId="43724DF4" w:rsidR="00411848" w:rsidRPr="009E61A0" w:rsidRDefault="00411848" w:rsidP="009E61A0">
            <w:pPr>
              <w:pStyle w:val="ListParagraph"/>
              <w:numPr>
                <w:ilvl w:val="0"/>
                <w:numId w:val="37"/>
              </w:numPr>
              <w:spacing w:after="40"/>
              <w:ind w:left="227" w:hanging="227"/>
            </w:pPr>
            <w:r w:rsidRPr="009E61A0">
              <w:t>Understands</w:t>
            </w:r>
            <w:r w:rsidRPr="009E61A0">
              <w:rPr>
                <w:spacing w:val="-4"/>
              </w:rPr>
              <w:t xml:space="preserve"> </w:t>
            </w:r>
            <w:r w:rsidRPr="009E61A0">
              <w:t>own</w:t>
            </w:r>
            <w:r w:rsidRPr="009E61A0">
              <w:rPr>
                <w:spacing w:val="-1"/>
              </w:rPr>
              <w:t xml:space="preserve"> </w:t>
            </w:r>
            <w:r w:rsidRPr="009E61A0">
              <w:t>role</w:t>
            </w:r>
            <w:r w:rsidRPr="009E61A0">
              <w:rPr>
                <w:spacing w:val="-3"/>
              </w:rPr>
              <w:t xml:space="preserve"> </w:t>
            </w:r>
            <w:r w:rsidRPr="009E61A0">
              <w:t>in</w:t>
            </w:r>
            <w:r w:rsidRPr="009E61A0">
              <w:rPr>
                <w:spacing w:val="-1"/>
              </w:rPr>
              <w:t xml:space="preserve"> </w:t>
            </w:r>
            <w:r w:rsidRPr="009E61A0">
              <w:t>the</w:t>
            </w:r>
            <w:r w:rsidRPr="009E61A0">
              <w:rPr>
                <w:spacing w:val="-3"/>
              </w:rPr>
              <w:t xml:space="preserve"> </w:t>
            </w:r>
            <w:r w:rsidRPr="009E61A0">
              <w:t>team,</w:t>
            </w:r>
            <w:r w:rsidRPr="009E61A0">
              <w:rPr>
                <w:spacing w:val="-1"/>
              </w:rPr>
              <w:t xml:space="preserve"> </w:t>
            </w:r>
            <w:r w:rsidRPr="009E61A0">
              <w:t>making</w:t>
            </w:r>
            <w:r w:rsidRPr="009E61A0">
              <w:rPr>
                <w:spacing w:val="-3"/>
              </w:rPr>
              <w:t xml:space="preserve"> </w:t>
            </w:r>
            <w:r w:rsidRPr="009E61A0">
              <w:t>every</w:t>
            </w:r>
            <w:r w:rsidRPr="009E61A0">
              <w:rPr>
                <w:spacing w:val="-1"/>
              </w:rPr>
              <w:t xml:space="preserve"> </w:t>
            </w:r>
            <w:r w:rsidRPr="009E61A0">
              <w:t>effort</w:t>
            </w:r>
            <w:r w:rsidRPr="009E61A0">
              <w:rPr>
                <w:spacing w:val="-2"/>
              </w:rPr>
              <w:t xml:space="preserve"> </w:t>
            </w:r>
            <w:r w:rsidRPr="009E61A0">
              <w:t>to</w:t>
            </w:r>
            <w:r w:rsidRPr="009E61A0">
              <w:rPr>
                <w:spacing w:val="-2"/>
              </w:rPr>
              <w:t xml:space="preserve"> </w:t>
            </w:r>
            <w:r w:rsidRPr="009E61A0">
              <w:t>play</w:t>
            </w:r>
            <w:r w:rsidRPr="009E61A0">
              <w:rPr>
                <w:spacing w:val="-1"/>
              </w:rPr>
              <w:t xml:space="preserve"> </w:t>
            </w:r>
            <w:r w:rsidRPr="009E61A0">
              <w:t>his</w:t>
            </w:r>
            <w:r w:rsidRPr="009E61A0">
              <w:rPr>
                <w:spacing w:val="-3"/>
              </w:rPr>
              <w:t xml:space="preserve"> </w:t>
            </w:r>
            <w:r w:rsidRPr="009E61A0">
              <w:t>/</w:t>
            </w:r>
            <w:r w:rsidRPr="009E61A0">
              <w:rPr>
                <w:spacing w:val="-3"/>
              </w:rPr>
              <w:t xml:space="preserve"> </w:t>
            </w:r>
            <w:r w:rsidRPr="009E61A0">
              <w:t>her</w:t>
            </w:r>
            <w:r w:rsidRPr="009E61A0">
              <w:rPr>
                <w:spacing w:val="-2"/>
              </w:rPr>
              <w:t xml:space="preserve"> </w:t>
            </w:r>
            <w:r w:rsidRPr="009E61A0">
              <w:t>part.</w:t>
            </w:r>
          </w:p>
        </w:tc>
      </w:tr>
      <w:tr w:rsidR="00411848" w:rsidRPr="00DE34F7" w14:paraId="73B9F726" w14:textId="77777777" w:rsidTr="009E61A0">
        <w:trPr>
          <w:trHeight w:val="334"/>
        </w:trPr>
        <w:tc>
          <w:tcPr>
            <w:tcW w:w="10632" w:type="dxa"/>
            <w:shd w:val="clear" w:color="auto" w:fill="6C5000"/>
          </w:tcPr>
          <w:p w14:paraId="36303DA7" w14:textId="690AB2F3" w:rsidR="00411848" w:rsidRPr="00BA2A83" w:rsidRDefault="00411848" w:rsidP="009E61A0">
            <w:pPr>
              <w:spacing w:after="0" w:line="259" w:lineRule="auto"/>
              <w:rPr>
                <w:rFonts w:cs="Arial"/>
                <w:color w:val="FFFFFF" w:themeColor="background1"/>
              </w:rPr>
            </w:pPr>
            <w:r>
              <w:rPr>
                <w:rFonts w:eastAsia="Calibri" w:cs="Arial"/>
                <w:b/>
                <w:color w:val="FFFFFF" w:themeColor="background1"/>
              </w:rPr>
              <w:t>Information Management and Processing</w:t>
            </w:r>
          </w:p>
        </w:tc>
      </w:tr>
      <w:tr w:rsidR="00411848" w:rsidRPr="00DE34F7" w14:paraId="75FA2996" w14:textId="77777777" w:rsidTr="009E61A0">
        <w:trPr>
          <w:trHeight w:val="1705"/>
        </w:trPr>
        <w:tc>
          <w:tcPr>
            <w:tcW w:w="10632" w:type="dxa"/>
            <w:shd w:val="clear" w:color="auto" w:fill="D5DCE4" w:themeFill="text2" w:themeFillTint="33"/>
          </w:tcPr>
          <w:p w14:paraId="145CF861" w14:textId="77777777" w:rsidR="009E61A0" w:rsidRDefault="00411848" w:rsidP="009E61A0">
            <w:pPr>
              <w:pStyle w:val="ListParagraph"/>
              <w:numPr>
                <w:ilvl w:val="0"/>
                <w:numId w:val="37"/>
              </w:numPr>
              <w:spacing w:after="40"/>
            </w:pPr>
            <w:r w:rsidRPr="00411848">
              <w:t>Approaches</w:t>
            </w:r>
            <w:r w:rsidRPr="00411848">
              <w:rPr>
                <w:spacing w:val="-5"/>
              </w:rPr>
              <w:t xml:space="preserve"> </w:t>
            </w:r>
            <w:r w:rsidRPr="00411848">
              <w:t>and</w:t>
            </w:r>
            <w:r w:rsidRPr="00411848">
              <w:rPr>
                <w:spacing w:val="-2"/>
              </w:rPr>
              <w:t xml:space="preserve"> </w:t>
            </w:r>
            <w:r w:rsidRPr="00411848">
              <w:t>delivers</w:t>
            </w:r>
            <w:r w:rsidRPr="00411848">
              <w:rPr>
                <w:spacing w:val="-4"/>
              </w:rPr>
              <w:t xml:space="preserve"> </w:t>
            </w:r>
            <w:r w:rsidRPr="00411848">
              <w:t>all</w:t>
            </w:r>
            <w:r w:rsidRPr="00411848">
              <w:rPr>
                <w:spacing w:val="-1"/>
              </w:rPr>
              <w:t xml:space="preserve"> </w:t>
            </w:r>
            <w:r w:rsidRPr="00411848">
              <w:t>work</w:t>
            </w:r>
            <w:r w:rsidRPr="00411848">
              <w:rPr>
                <w:spacing w:val="-2"/>
              </w:rPr>
              <w:t xml:space="preserve"> </w:t>
            </w:r>
            <w:r w:rsidRPr="00411848">
              <w:t>in</w:t>
            </w:r>
            <w:r w:rsidRPr="00411848">
              <w:rPr>
                <w:spacing w:val="-3"/>
              </w:rPr>
              <w:t xml:space="preserve"> </w:t>
            </w:r>
            <w:r w:rsidRPr="00411848">
              <w:t>a</w:t>
            </w:r>
            <w:r w:rsidRPr="00411848">
              <w:rPr>
                <w:spacing w:val="-3"/>
              </w:rPr>
              <w:t xml:space="preserve"> </w:t>
            </w:r>
            <w:r w:rsidRPr="00411848">
              <w:t>thorough</w:t>
            </w:r>
            <w:r w:rsidRPr="00411848">
              <w:rPr>
                <w:spacing w:val="-5"/>
              </w:rPr>
              <w:t xml:space="preserve"> </w:t>
            </w:r>
            <w:r w:rsidRPr="00411848">
              <w:t>and</w:t>
            </w:r>
            <w:r w:rsidRPr="00411848">
              <w:rPr>
                <w:spacing w:val="-2"/>
              </w:rPr>
              <w:t xml:space="preserve"> </w:t>
            </w:r>
            <w:r w:rsidRPr="00411848">
              <w:t>organized</w:t>
            </w:r>
            <w:r w:rsidRPr="00411848">
              <w:rPr>
                <w:spacing w:val="-2"/>
              </w:rPr>
              <w:t xml:space="preserve"> </w:t>
            </w:r>
            <w:r w:rsidRPr="00411848">
              <w:t>manner.</w:t>
            </w:r>
          </w:p>
          <w:p w14:paraId="770CA5ED" w14:textId="77777777" w:rsidR="009E61A0" w:rsidRDefault="00411848" w:rsidP="009E61A0">
            <w:pPr>
              <w:pStyle w:val="ListParagraph"/>
              <w:numPr>
                <w:ilvl w:val="0"/>
                <w:numId w:val="37"/>
              </w:numPr>
              <w:spacing w:after="40"/>
            </w:pPr>
            <w:r w:rsidRPr="009E61A0">
              <w:t>Follows</w:t>
            </w:r>
            <w:r w:rsidRPr="009E61A0">
              <w:rPr>
                <w:spacing w:val="-6"/>
              </w:rPr>
              <w:t xml:space="preserve"> </w:t>
            </w:r>
            <w:r w:rsidRPr="009E61A0">
              <w:t>procedures</w:t>
            </w:r>
            <w:r w:rsidRPr="009E61A0">
              <w:rPr>
                <w:spacing w:val="-5"/>
              </w:rPr>
              <w:t xml:space="preserve"> </w:t>
            </w:r>
            <w:r w:rsidRPr="009E61A0">
              <w:t>and</w:t>
            </w:r>
            <w:r w:rsidRPr="009E61A0">
              <w:rPr>
                <w:spacing w:val="-3"/>
              </w:rPr>
              <w:t xml:space="preserve"> </w:t>
            </w:r>
            <w:r w:rsidRPr="009E61A0">
              <w:t>protocols,</w:t>
            </w:r>
            <w:r w:rsidRPr="009E61A0">
              <w:rPr>
                <w:spacing w:val="-3"/>
              </w:rPr>
              <w:t xml:space="preserve"> </w:t>
            </w:r>
            <w:r w:rsidRPr="009E61A0">
              <w:t>understanding</w:t>
            </w:r>
            <w:r w:rsidRPr="009E61A0">
              <w:rPr>
                <w:spacing w:val="-4"/>
              </w:rPr>
              <w:t xml:space="preserve"> </w:t>
            </w:r>
            <w:r w:rsidRPr="009E61A0">
              <w:t>their</w:t>
            </w:r>
            <w:r w:rsidRPr="009E61A0">
              <w:rPr>
                <w:spacing w:val="-5"/>
              </w:rPr>
              <w:t xml:space="preserve"> </w:t>
            </w:r>
            <w:r w:rsidRPr="009E61A0">
              <w:t>value</w:t>
            </w:r>
            <w:r w:rsidRPr="009E61A0">
              <w:rPr>
                <w:spacing w:val="-5"/>
              </w:rPr>
              <w:t xml:space="preserve"> </w:t>
            </w:r>
            <w:r w:rsidRPr="009E61A0">
              <w:t>and</w:t>
            </w:r>
            <w:r w:rsidRPr="009E61A0">
              <w:rPr>
                <w:spacing w:val="-3"/>
              </w:rPr>
              <w:t xml:space="preserve"> </w:t>
            </w:r>
            <w:r w:rsidRPr="009E61A0">
              <w:t>the</w:t>
            </w:r>
            <w:r w:rsidRPr="009E61A0">
              <w:rPr>
                <w:spacing w:val="-5"/>
              </w:rPr>
              <w:t xml:space="preserve"> </w:t>
            </w:r>
            <w:r w:rsidRPr="009E61A0">
              <w:t>rationale</w:t>
            </w:r>
            <w:r w:rsidRPr="009E61A0">
              <w:rPr>
                <w:spacing w:val="-5"/>
              </w:rPr>
              <w:t xml:space="preserve"> </w:t>
            </w:r>
            <w:r w:rsidRPr="009E61A0">
              <w:t>behind</w:t>
            </w:r>
            <w:r w:rsidRPr="009E61A0">
              <w:rPr>
                <w:spacing w:val="-3"/>
              </w:rPr>
              <w:t xml:space="preserve"> </w:t>
            </w:r>
            <w:r w:rsidRPr="009E61A0">
              <w:t>them.</w:t>
            </w:r>
          </w:p>
          <w:p w14:paraId="17DDF8B0" w14:textId="77777777" w:rsidR="009E61A0" w:rsidRDefault="00411848" w:rsidP="009E61A0">
            <w:pPr>
              <w:pStyle w:val="ListParagraph"/>
              <w:numPr>
                <w:ilvl w:val="0"/>
                <w:numId w:val="37"/>
              </w:numPr>
              <w:spacing w:after="40"/>
            </w:pPr>
            <w:r w:rsidRPr="009E61A0">
              <w:t>Keeps</w:t>
            </w:r>
            <w:r w:rsidRPr="009E61A0">
              <w:rPr>
                <w:spacing w:val="-4"/>
              </w:rPr>
              <w:t xml:space="preserve"> </w:t>
            </w:r>
            <w:r w:rsidRPr="009E61A0">
              <w:t>high</w:t>
            </w:r>
            <w:r w:rsidRPr="009E61A0">
              <w:rPr>
                <w:spacing w:val="-2"/>
              </w:rPr>
              <w:t xml:space="preserve"> </w:t>
            </w:r>
            <w:r w:rsidRPr="009E61A0">
              <w:t>quality</w:t>
            </w:r>
            <w:r w:rsidRPr="009E61A0">
              <w:rPr>
                <w:spacing w:val="-2"/>
              </w:rPr>
              <w:t xml:space="preserve"> </w:t>
            </w:r>
            <w:r w:rsidRPr="009E61A0">
              <w:t>records</w:t>
            </w:r>
            <w:r w:rsidRPr="009E61A0">
              <w:rPr>
                <w:spacing w:val="-4"/>
              </w:rPr>
              <w:t xml:space="preserve"> </w:t>
            </w:r>
            <w:r w:rsidRPr="009E61A0">
              <w:t>that</w:t>
            </w:r>
            <w:r w:rsidRPr="009E61A0">
              <w:rPr>
                <w:spacing w:val="-2"/>
              </w:rPr>
              <w:t xml:space="preserve"> </w:t>
            </w:r>
            <w:r w:rsidRPr="009E61A0">
              <w:t>are</w:t>
            </w:r>
            <w:r w:rsidRPr="009E61A0">
              <w:rPr>
                <w:spacing w:val="-4"/>
              </w:rPr>
              <w:t xml:space="preserve"> </w:t>
            </w:r>
            <w:r w:rsidRPr="009E61A0">
              <w:t>easy</w:t>
            </w:r>
            <w:r w:rsidRPr="009E61A0">
              <w:rPr>
                <w:spacing w:val="-2"/>
              </w:rPr>
              <w:t xml:space="preserve"> </w:t>
            </w:r>
            <w:r w:rsidRPr="009E61A0">
              <w:t>for</w:t>
            </w:r>
            <w:r w:rsidRPr="009E61A0">
              <w:rPr>
                <w:spacing w:val="-3"/>
              </w:rPr>
              <w:t xml:space="preserve"> </w:t>
            </w:r>
            <w:r w:rsidRPr="009E61A0">
              <w:t>others</w:t>
            </w:r>
            <w:r w:rsidRPr="009E61A0">
              <w:rPr>
                <w:spacing w:val="-3"/>
              </w:rPr>
              <w:t xml:space="preserve"> </w:t>
            </w:r>
            <w:r w:rsidRPr="009E61A0">
              <w:t>to</w:t>
            </w:r>
            <w:r w:rsidRPr="009E61A0">
              <w:rPr>
                <w:spacing w:val="-3"/>
              </w:rPr>
              <w:t xml:space="preserve"> </w:t>
            </w:r>
            <w:r w:rsidRPr="009E61A0">
              <w:t>understand.</w:t>
            </w:r>
          </w:p>
          <w:p w14:paraId="798761E1" w14:textId="77777777" w:rsidR="009E61A0" w:rsidRDefault="00411848" w:rsidP="009E61A0">
            <w:pPr>
              <w:pStyle w:val="ListParagraph"/>
              <w:numPr>
                <w:ilvl w:val="0"/>
                <w:numId w:val="37"/>
              </w:numPr>
              <w:spacing w:after="40"/>
            </w:pPr>
            <w:r w:rsidRPr="009E61A0">
              <w:t>Draws</w:t>
            </w:r>
            <w:r w:rsidRPr="009E61A0">
              <w:rPr>
                <w:spacing w:val="-6"/>
              </w:rPr>
              <w:t xml:space="preserve"> </w:t>
            </w:r>
            <w:r w:rsidRPr="009E61A0">
              <w:t>appropriate</w:t>
            </w:r>
            <w:r w:rsidRPr="009E61A0">
              <w:rPr>
                <w:spacing w:val="-5"/>
              </w:rPr>
              <w:t xml:space="preserve"> </w:t>
            </w:r>
            <w:r w:rsidRPr="009E61A0">
              <w:t>conclusions</w:t>
            </w:r>
            <w:r w:rsidRPr="009E61A0">
              <w:rPr>
                <w:spacing w:val="-5"/>
              </w:rPr>
              <w:t xml:space="preserve"> </w:t>
            </w:r>
            <w:r w:rsidRPr="009E61A0">
              <w:t>from</w:t>
            </w:r>
            <w:r w:rsidRPr="009E61A0">
              <w:rPr>
                <w:spacing w:val="-5"/>
              </w:rPr>
              <w:t xml:space="preserve"> </w:t>
            </w:r>
            <w:r w:rsidRPr="009E61A0">
              <w:t>information.</w:t>
            </w:r>
          </w:p>
          <w:p w14:paraId="084B3E92" w14:textId="06760AC2" w:rsidR="00411848" w:rsidRPr="009E61A0" w:rsidRDefault="00411848" w:rsidP="009E61A0">
            <w:pPr>
              <w:pStyle w:val="ListParagraph"/>
              <w:numPr>
                <w:ilvl w:val="0"/>
                <w:numId w:val="37"/>
              </w:numPr>
              <w:spacing w:after="40"/>
            </w:pPr>
            <w:r w:rsidRPr="009E61A0">
              <w:t>Suggests</w:t>
            </w:r>
            <w:r w:rsidRPr="009E61A0">
              <w:rPr>
                <w:spacing w:val="-4"/>
              </w:rPr>
              <w:t xml:space="preserve"> </w:t>
            </w:r>
            <w:r w:rsidRPr="009E61A0">
              <w:t>new</w:t>
            </w:r>
            <w:r w:rsidRPr="009E61A0">
              <w:rPr>
                <w:spacing w:val="-3"/>
              </w:rPr>
              <w:t xml:space="preserve"> </w:t>
            </w:r>
            <w:r w:rsidRPr="009E61A0">
              <w:t>ways</w:t>
            </w:r>
            <w:r w:rsidRPr="009E61A0">
              <w:rPr>
                <w:spacing w:val="-3"/>
              </w:rPr>
              <w:t xml:space="preserve"> </w:t>
            </w:r>
            <w:r w:rsidRPr="009E61A0">
              <w:t>of</w:t>
            </w:r>
            <w:r w:rsidRPr="009E61A0">
              <w:rPr>
                <w:spacing w:val="-4"/>
              </w:rPr>
              <w:t xml:space="preserve"> </w:t>
            </w:r>
            <w:r w:rsidRPr="009E61A0">
              <w:t>doing</w:t>
            </w:r>
            <w:r w:rsidRPr="009E61A0">
              <w:rPr>
                <w:spacing w:val="-2"/>
              </w:rPr>
              <w:t xml:space="preserve"> </w:t>
            </w:r>
            <w:r w:rsidRPr="009E61A0">
              <w:t>things</w:t>
            </w:r>
            <w:r w:rsidRPr="009E61A0">
              <w:rPr>
                <w:spacing w:val="-4"/>
              </w:rPr>
              <w:t xml:space="preserve"> </w:t>
            </w:r>
            <w:r w:rsidRPr="009E61A0">
              <w:t>better</w:t>
            </w:r>
            <w:r w:rsidRPr="009E61A0">
              <w:rPr>
                <w:spacing w:val="-2"/>
              </w:rPr>
              <w:t xml:space="preserve"> </w:t>
            </w:r>
            <w:r w:rsidRPr="009E61A0">
              <w:t>and</w:t>
            </w:r>
            <w:r w:rsidRPr="009E61A0">
              <w:rPr>
                <w:spacing w:val="-1"/>
              </w:rPr>
              <w:t xml:space="preserve"> </w:t>
            </w:r>
            <w:r w:rsidRPr="009E61A0">
              <w:t>more</w:t>
            </w:r>
            <w:r w:rsidRPr="009E61A0">
              <w:rPr>
                <w:spacing w:val="-4"/>
              </w:rPr>
              <w:t xml:space="preserve"> </w:t>
            </w:r>
            <w:r w:rsidRPr="009E61A0">
              <w:t>efficiently.</w:t>
            </w:r>
          </w:p>
          <w:p w14:paraId="3BE25C42" w14:textId="6E6329D9" w:rsidR="00411848" w:rsidRPr="00411848" w:rsidRDefault="00411848" w:rsidP="00411848">
            <w:pPr>
              <w:pStyle w:val="TableParagraph"/>
              <w:numPr>
                <w:ilvl w:val="0"/>
                <w:numId w:val="37"/>
              </w:numPr>
              <w:tabs>
                <w:tab w:val="left" w:pos="465"/>
                <w:tab w:val="left" w:pos="466"/>
              </w:tabs>
              <w:spacing w:before="0" w:line="254" w:lineRule="exact"/>
              <w:jc w:val="left"/>
              <w:rPr>
                <w:rFonts w:ascii="Symbol" w:hAnsi="Symbol"/>
                <w:sz w:val="20"/>
              </w:rPr>
            </w:pPr>
            <w:r w:rsidRPr="00411848">
              <w:rPr>
                <w:rFonts w:eastAsiaTheme="minorEastAsia" w:cstheme="minorBidi"/>
              </w:rPr>
              <w:t>Is</w:t>
            </w:r>
            <w:r w:rsidRPr="00411848">
              <w:rPr>
                <w:rFonts w:eastAsiaTheme="minorEastAsia" w:cstheme="minorBidi"/>
                <w:spacing w:val="10"/>
              </w:rPr>
              <w:t xml:space="preserve"> </w:t>
            </w:r>
            <w:r w:rsidRPr="00411848">
              <w:rPr>
                <w:rFonts w:eastAsiaTheme="minorEastAsia" w:cstheme="minorBidi"/>
              </w:rPr>
              <w:t>comfortable</w:t>
            </w:r>
            <w:r w:rsidRPr="00411848">
              <w:rPr>
                <w:rFonts w:eastAsiaTheme="minorEastAsia" w:cstheme="minorBidi"/>
                <w:spacing w:val="12"/>
              </w:rPr>
              <w:t xml:space="preserve"> </w:t>
            </w:r>
            <w:r w:rsidRPr="00411848">
              <w:rPr>
                <w:rFonts w:eastAsiaTheme="minorEastAsia" w:cstheme="minorBidi"/>
              </w:rPr>
              <w:t>working</w:t>
            </w:r>
            <w:r w:rsidRPr="00411848">
              <w:rPr>
                <w:rFonts w:eastAsiaTheme="minorEastAsia" w:cstheme="minorBidi"/>
                <w:spacing w:val="14"/>
              </w:rPr>
              <w:t xml:space="preserve"> </w:t>
            </w:r>
            <w:r w:rsidRPr="00411848">
              <w:rPr>
                <w:rFonts w:eastAsiaTheme="minorEastAsia" w:cstheme="minorBidi"/>
              </w:rPr>
              <w:t>with</w:t>
            </w:r>
            <w:r w:rsidRPr="00411848">
              <w:rPr>
                <w:rFonts w:eastAsiaTheme="minorEastAsia" w:cstheme="minorBidi"/>
                <w:spacing w:val="15"/>
              </w:rPr>
              <w:t xml:space="preserve"> </w:t>
            </w:r>
            <w:r w:rsidRPr="00411848">
              <w:rPr>
                <w:rFonts w:eastAsiaTheme="minorEastAsia" w:cstheme="minorBidi"/>
              </w:rPr>
              <w:t>different</w:t>
            </w:r>
            <w:r w:rsidRPr="00411848">
              <w:rPr>
                <w:rFonts w:eastAsiaTheme="minorEastAsia" w:cstheme="minorBidi"/>
                <w:spacing w:val="12"/>
              </w:rPr>
              <w:t xml:space="preserve"> </w:t>
            </w:r>
            <w:r w:rsidRPr="00411848">
              <w:rPr>
                <w:rFonts w:eastAsiaTheme="minorEastAsia" w:cstheme="minorBidi"/>
              </w:rPr>
              <w:t>types</w:t>
            </w:r>
            <w:r w:rsidRPr="00411848">
              <w:rPr>
                <w:rFonts w:eastAsiaTheme="minorEastAsia" w:cstheme="minorBidi"/>
                <w:spacing w:val="10"/>
              </w:rPr>
              <w:t xml:space="preserve"> </w:t>
            </w:r>
            <w:r w:rsidRPr="00411848">
              <w:rPr>
                <w:rFonts w:eastAsiaTheme="minorEastAsia" w:cstheme="minorBidi"/>
              </w:rPr>
              <w:t>of</w:t>
            </w:r>
            <w:r w:rsidRPr="00411848">
              <w:rPr>
                <w:rFonts w:eastAsiaTheme="minorEastAsia" w:cstheme="minorBidi"/>
                <w:spacing w:val="10"/>
              </w:rPr>
              <w:t xml:space="preserve"> </w:t>
            </w:r>
            <w:r w:rsidRPr="00411848">
              <w:rPr>
                <w:rFonts w:eastAsiaTheme="minorEastAsia" w:cstheme="minorBidi"/>
              </w:rPr>
              <w:t>information,</w:t>
            </w:r>
            <w:r w:rsidRPr="00411848">
              <w:rPr>
                <w:rFonts w:eastAsiaTheme="minorEastAsia" w:cstheme="minorBidi"/>
                <w:spacing w:val="12"/>
              </w:rPr>
              <w:t xml:space="preserve"> </w:t>
            </w:r>
            <w:r w:rsidRPr="00411848">
              <w:rPr>
                <w:rFonts w:eastAsiaTheme="minorEastAsia" w:cstheme="minorBidi"/>
              </w:rPr>
              <w:t>e.g.</w:t>
            </w:r>
            <w:r w:rsidRPr="00411848">
              <w:rPr>
                <w:rFonts w:eastAsiaTheme="minorEastAsia" w:cstheme="minorBidi"/>
                <w:spacing w:val="12"/>
              </w:rPr>
              <w:t xml:space="preserve"> </w:t>
            </w:r>
            <w:r w:rsidRPr="00411848">
              <w:rPr>
                <w:rFonts w:eastAsiaTheme="minorEastAsia" w:cstheme="minorBidi"/>
              </w:rPr>
              <w:t>written,</w:t>
            </w:r>
            <w:r w:rsidRPr="00411848">
              <w:rPr>
                <w:rFonts w:eastAsiaTheme="minorEastAsia" w:cstheme="minorBidi"/>
                <w:spacing w:val="12"/>
              </w:rPr>
              <w:t xml:space="preserve"> </w:t>
            </w:r>
            <w:r w:rsidRPr="00411848">
              <w:rPr>
                <w:rFonts w:eastAsiaTheme="minorEastAsia" w:cstheme="minorBidi"/>
              </w:rPr>
              <w:t>numerical,</w:t>
            </w:r>
            <w:r w:rsidRPr="00411848">
              <w:rPr>
                <w:rFonts w:eastAsiaTheme="minorEastAsia" w:cstheme="minorBidi"/>
                <w:spacing w:val="12"/>
              </w:rPr>
              <w:t xml:space="preserve"> </w:t>
            </w:r>
            <w:r w:rsidRPr="00411848">
              <w:rPr>
                <w:rFonts w:eastAsiaTheme="minorEastAsia" w:cstheme="minorBidi"/>
              </w:rPr>
              <w:t>charts,</w:t>
            </w:r>
            <w:r w:rsidRPr="00411848">
              <w:rPr>
                <w:rFonts w:eastAsiaTheme="minorEastAsia" w:cstheme="minorBidi"/>
                <w:spacing w:val="12"/>
              </w:rPr>
              <w:t xml:space="preserve"> </w:t>
            </w:r>
            <w:r w:rsidRPr="00411848">
              <w:rPr>
                <w:rFonts w:eastAsiaTheme="minorEastAsia" w:cstheme="minorBidi"/>
              </w:rPr>
              <w:t>and</w:t>
            </w:r>
            <w:r w:rsidRPr="00411848">
              <w:rPr>
                <w:rFonts w:eastAsiaTheme="minorEastAsia" w:cstheme="minorBidi"/>
                <w:spacing w:val="12"/>
              </w:rPr>
              <w:t xml:space="preserve"> </w:t>
            </w:r>
            <w:r w:rsidRPr="00411848">
              <w:rPr>
                <w:rFonts w:eastAsiaTheme="minorEastAsia" w:cstheme="minorBidi"/>
              </w:rPr>
              <w:t>carries</w:t>
            </w:r>
            <w:r w:rsidRPr="00411848">
              <w:rPr>
                <w:rFonts w:eastAsiaTheme="minorEastAsia" w:cstheme="minorBidi"/>
                <w:spacing w:val="10"/>
              </w:rPr>
              <w:t xml:space="preserve"> </w:t>
            </w:r>
            <w:r w:rsidRPr="00411848">
              <w:rPr>
                <w:rFonts w:eastAsiaTheme="minorEastAsia" w:cstheme="minorBidi"/>
              </w:rPr>
              <w:t>out</w:t>
            </w:r>
            <w:r w:rsidRPr="00411848">
              <w:rPr>
                <w:rFonts w:eastAsiaTheme="minorEastAsia" w:cstheme="minorBidi"/>
                <w:spacing w:val="12"/>
              </w:rPr>
              <w:t xml:space="preserve"> </w:t>
            </w:r>
            <w:r w:rsidRPr="00411848">
              <w:rPr>
                <w:rFonts w:eastAsiaTheme="minorEastAsia" w:cstheme="minorBidi"/>
              </w:rPr>
              <w:t>calculations</w:t>
            </w:r>
            <w:r w:rsidRPr="00411848">
              <w:rPr>
                <w:rFonts w:eastAsiaTheme="minorEastAsia" w:cstheme="minorBidi"/>
                <w:spacing w:val="1"/>
              </w:rPr>
              <w:t xml:space="preserve"> </w:t>
            </w:r>
            <w:r w:rsidRPr="00411848">
              <w:rPr>
                <w:rFonts w:eastAsiaTheme="minorEastAsia" w:cstheme="minorBidi"/>
              </w:rPr>
              <w:t>such as</w:t>
            </w:r>
            <w:r w:rsidRPr="00411848">
              <w:rPr>
                <w:rFonts w:eastAsiaTheme="minorEastAsia" w:cstheme="minorBidi"/>
                <w:spacing w:val="-1"/>
              </w:rPr>
              <w:t xml:space="preserve"> </w:t>
            </w:r>
            <w:r w:rsidRPr="00411848">
              <w:rPr>
                <w:rFonts w:eastAsiaTheme="minorEastAsia" w:cstheme="minorBidi"/>
              </w:rPr>
              <w:t>arithmetic,</w:t>
            </w:r>
            <w:r w:rsidRPr="00411848">
              <w:rPr>
                <w:rFonts w:eastAsiaTheme="minorEastAsia" w:cstheme="minorBidi"/>
                <w:spacing w:val="1"/>
              </w:rPr>
              <w:t xml:space="preserve"> </w:t>
            </w:r>
            <w:r w:rsidRPr="00411848">
              <w:rPr>
                <w:rFonts w:eastAsiaTheme="minorEastAsia" w:cstheme="minorBidi"/>
              </w:rPr>
              <w:t>percentages</w:t>
            </w:r>
            <w:r w:rsidRPr="00411848">
              <w:rPr>
                <w:rFonts w:eastAsiaTheme="minorEastAsia" w:cstheme="minorBidi"/>
                <w:spacing w:val="-1"/>
              </w:rPr>
              <w:t xml:space="preserve"> </w:t>
            </w:r>
            <w:r w:rsidRPr="00411848">
              <w:rPr>
                <w:rFonts w:eastAsiaTheme="minorEastAsia" w:cstheme="minorBidi"/>
              </w:rPr>
              <w:t>etc.</w:t>
            </w:r>
          </w:p>
        </w:tc>
      </w:tr>
      <w:tr w:rsidR="00411848" w:rsidRPr="00DE34F7" w14:paraId="253A7160" w14:textId="77777777" w:rsidTr="009E61A0">
        <w:trPr>
          <w:trHeight w:val="336"/>
        </w:trPr>
        <w:tc>
          <w:tcPr>
            <w:tcW w:w="10632" w:type="dxa"/>
            <w:shd w:val="clear" w:color="auto" w:fill="6C5000"/>
          </w:tcPr>
          <w:p w14:paraId="191A68FD" w14:textId="2D572A7A" w:rsidR="00411848" w:rsidRPr="00BA2A83" w:rsidRDefault="00411848" w:rsidP="009E61A0">
            <w:pPr>
              <w:spacing w:after="0" w:line="259" w:lineRule="auto"/>
              <w:rPr>
                <w:rFonts w:cs="Arial"/>
                <w:color w:val="FFFFFF" w:themeColor="background1"/>
              </w:rPr>
            </w:pPr>
            <w:r w:rsidRPr="00BA2A83">
              <w:rPr>
                <w:rFonts w:eastAsia="Calibri" w:cs="Arial"/>
                <w:b/>
                <w:color w:val="FFFFFF" w:themeColor="background1"/>
              </w:rPr>
              <w:t xml:space="preserve">Delivery of Results </w:t>
            </w:r>
          </w:p>
        </w:tc>
      </w:tr>
      <w:tr w:rsidR="009E61A0" w:rsidRPr="00DE34F7" w14:paraId="477D2988" w14:textId="77777777" w:rsidTr="009E61A0">
        <w:trPr>
          <w:trHeight w:val="336"/>
        </w:trPr>
        <w:tc>
          <w:tcPr>
            <w:tcW w:w="10632" w:type="dxa"/>
            <w:shd w:val="clear" w:color="auto" w:fill="D5DCE4" w:themeFill="text2" w:themeFillTint="33"/>
          </w:tcPr>
          <w:p w14:paraId="4F9E3193" w14:textId="77777777" w:rsidR="009E61A0" w:rsidRDefault="009E61A0" w:rsidP="009E61A0">
            <w:pPr>
              <w:pStyle w:val="ListParagraph"/>
              <w:numPr>
                <w:ilvl w:val="0"/>
                <w:numId w:val="37"/>
              </w:numPr>
              <w:spacing w:after="40"/>
            </w:pPr>
            <w:r w:rsidRPr="00BA2A83">
              <w:t>Initiates and takes personal responsibility for delivering results / services in own area</w:t>
            </w:r>
            <w:r>
              <w:t>.</w:t>
            </w:r>
          </w:p>
          <w:p w14:paraId="02E0B1EB" w14:textId="77777777" w:rsidR="009E61A0" w:rsidRPr="009E61A0" w:rsidRDefault="009E61A0" w:rsidP="009E61A0">
            <w:pPr>
              <w:pStyle w:val="ListParagraph"/>
              <w:numPr>
                <w:ilvl w:val="0"/>
                <w:numId w:val="37"/>
              </w:numPr>
              <w:spacing w:after="40"/>
            </w:pPr>
            <w:r w:rsidRPr="009E61A0">
              <w:t>Takes</w:t>
            </w:r>
            <w:r w:rsidRPr="009E61A0">
              <w:rPr>
                <w:spacing w:val="-5"/>
              </w:rPr>
              <w:t xml:space="preserve"> </w:t>
            </w:r>
            <w:r w:rsidRPr="009E61A0">
              <w:t>responsibility</w:t>
            </w:r>
            <w:r w:rsidRPr="009E61A0">
              <w:rPr>
                <w:spacing w:val="-2"/>
              </w:rPr>
              <w:t xml:space="preserve"> </w:t>
            </w:r>
            <w:r w:rsidRPr="009E61A0">
              <w:t>for</w:t>
            </w:r>
            <w:r w:rsidRPr="009E61A0">
              <w:rPr>
                <w:spacing w:val="-3"/>
              </w:rPr>
              <w:t xml:space="preserve"> </w:t>
            </w:r>
            <w:r w:rsidRPr="009E61A0">
              <w:t>work</w:t>
            </w:r>
            <w:r w:rsidRPr="009E61A0">
              <w:rPr>
                <w:spacing w:val="-1"/>
              </w:rPr>
              <w:t xml:space="preserve"> </w:t>
            </w:r>
            <w:r w:rsidRPr="009E61A0">
              <w:t>and</w:t>
            </w:r>
            <w:r w:rsidRPr="009E61A0">
              <w:rPr>
                <w:spacing w:val="-2"/>
              </w:rPr>
              <w:t xml:space="preserve"> </w:t>
            </w:r>
            <w:r w:rsidRPr="009E61A0">
              <w:t>sees</w:t>
            </w:r>
            <w:r w:rsidRPr="009E61A0">
              <w:rPr>
                <w:spacing w:val="-4"/>
              </w:rPr>
              <w:t xml:space="preserve"> </w:t>
            </w:r>
            <w:r w:rsidRPr="009E61A0">
              <w:t>it</w:t>
            </w:r>
            <w:r w:rsidRPr="009E61A0">
              <w:rPr>
                <w:spacing w:val="-3"/>
              </w:rPr>
              <w:t xml:space="preserve"> </w:t>
            </w:r>
            <w:r w:rsidRPr="009E61A0">
              <w:t>through</w:t>
            </w:r>
            <w:r w:rsidRPr="009E61A0">
              <w:rPr>
                <w:spacing w:val="-2"/>
              </w:rPr>
              <w:t xml:space="preserve"> </w:t>
            </w:r>
            <w:r w:rsidRPr="009E61A0">
              <w:t>to</w:t>
            </w:r>
            <w:r w:rsidRPr="009E61A0">
              <w:rPr>
                <w:spacing w:val="-4"/>
              </w:rPr>
              <w:t xml:space="preserve"> </w:t>
            </w:r>
            <w:r w:rsidRPr="009E61A0">
              <w:t>the</w:t>
            </w:r>
            <w:r w:rsidRPr="009E61A0">
              <w:rPr>
                <w:spacing w:val="-4"/>
              </w:rPr>
              <w:t xml:space="preserve"> </w:t>
            </w:r>
            <w:r w:rsidRPr="009E61A0">
              <w:t>appropriate</w:t>
            </w:r>
            <w:r w:rsidRPr="009E61A0">
              <w:rPr>
                <w:spacing w:val="-4"/>
              </w:rPr>
              <w:t xml:space="preserve"> </w:t>
            </w:r>
            <w:r w:rsidRPr="009E61A0">
              <w:t>next</w:t>
            </w:r>
            <w:r w:rsidRPr="009E61A0">
              <w:rPr>
                <w:spacing w:val="-3"/>
              </w:rPr>
              <w:t xml:space="preserve"> </w:t>
            </w:r>
            <w:r w:rsidRPr="009E61A0">
              <w:t>level.</w:t>
            </w:r>
          </w:p>
          <w:p w14:paraId="01162BDD" w14:textId="77777777" w:rsidR="009E61A0" w:rsidRDefault="009E61A0" w:rsidP="009E61A0">
            <w:pPr>
              <w:pStyle w:val="ListParagraph"/>
              <w:numPr>
                <w:ilvl w:val="0"/>
                <w:numId w:val="37"/>
              </w:numPr>
              <w:spacing w:after="40"/>
            </w:pPr>
            <w:r w:rsidRPr="009E61A0">
              <w:t>Completes</w:t>
            </w:r>
            <w:r w:rsidRPr="009E61A0">
              <w:rPr>
                <w:spacing w:val="-2"/>
              </w:rPr>
              <w:t xml:space="preserve"> </w:t>
            </w:r>
            <w:r w:rsidRPr="009E61A0">
              <w:t>work</w:t>
            </w:r>
            <w:r w:rsidRPr="009E61A0">
              <w:rPr>
                <w:spacing w:val="-2"/>
              </w:rPr>
              <w:t xml:space="preserve"> </w:t>
            </w:r>
            <w:r w:rsidRPr="009E61A0">
              <w:t>in</w:t>
            </w:r>
            <w:r w:rsidRPr="009E61A0">
              <w:rPr>
                <w:spacing w:val="-2"/>
              </w:rPr>
              <w:t xml:space="preserve"> </w:t>
            </w:r>
            <w:r w:rsidRPr="009E61A0">
              <w:t>a</w:t>
            </w:r>
            <w:r w:rsidRPr="009E61A0">
              <w:rPr>
                <w:spacing w:val="-3"/>
              </w:rPr>
              <w:t xml:space="preserve"> </w:t>
            </w:r>
            <w:r w:rsidRPr="009E61A0">
              <w:t>timely</w:t>
            </w:r>
            <w:r w:rsidRPr="009E61A0">
              <w:rPr>
                <w:spacing w:val="-2"/>
              </w:rPr>
              <w:t xml:space="preserve"> </w:t>
            </w:r>
            <w:r w:rsidRPr="009E61A0">
              <w:t>manner.</w:t>
            </w:r>
          </w:p>
          <w:p w14:paraId="4A9D6633" w14:textId="77777777" w:rsidR="009E61A0" w:rsidRDefault="009E61A0" w:rsidP="009E61A0">
            <w:pPr>
              <w:pStyle w:val="ListParagraph"/>
              <w:numPr>
                <w:ilvl w:val="0"/>
                <w:numId w:val="37"/>
              </w:numPr>
              <w:spacing w:after="40"/>
            </w:pPr>
            <w:r w:rsidRPr="009E61A0">
              <w:t>Adapts</w:t>
            </w:r>
            <w:r w:rsidRPr="009E61A0">
              <w:rPr>
                <w:spacing w:val="-4"/>
              </w:rPr>
              <w:t xml:space="preserve"> </w:t>
            </w:r>
            <w:r w:rsidRPr="009E61A0">
              <w:t>quickly</w:t>
            </w:r>
            <w:r w:rsidRPr="009E61A0">
              <w:rPr>
                <w:spacing w:val="-1"/>
              </w:rPr>
              <w:t xml:space="preserve"> </w:t>
            </w:r>
            <w:r w:rsidRPr="009E61A0">
              <w:t>to</w:t>
            </w:r>
            <w:r w:rsidRPr="009E61A0">
              <w:rPr>
                <w:spacing w:val="-3"/>
              </w:rPr>
              <w:t xml:space="preserve"> </w:t>
            </w:r>
            <w:r w:rsidRPr="009E61A0">
              <w:t>new</w:t>
            </w:r>
            <w:r w:rsidRPr="009E61A0">
              <w:rPr>
                <w:spacing w:val="-3"/>
              </w:rPr>
              <w:t xml:space="preserve"> </w:t>
            </w:r>
            <w:r w:rsidRPr="009E61A0">
              <w:t>ways</w:t>
            </w:r>
            <w:r w:rsidRPr="009E61A0">
              <w:rPr>
                <w:spacing w:val="-4"/>
              </w:rPr>
              <w:t xml:space="preserve"> </w:t>
            </w:r>
            <w:r w:rsidRPr="009E61A0">
              <w:t>of doing</w:t>
            </w:r>
            <w:r w:rsidRPr="009E61A0">
              <w:rPr>
                <w:spacing w:val="-3"/>
              </w:rPr>
              <w:t xml:space="preserve"> </w:t>
            </w:r>
            <w:r w:rsidRPr="009E61A0">
              <w:t>things.</w:t>
            </w:r>
          </w:p>
          <w:p w14:paraId="136683BF" w14:textId="77777777" w:rsidR="009E61A0" w:rsidRDefault="009E61A0" w:rsidP="009E61A0">
            <w:pPr>
              <w:pStyle w:val="ListParagraph"/>
              <w:numPr>
                <w:ilvl w:val="0"/>
                <w:numId w:val="37"/>
              </w:numPr>
              <w:spacing w:after="40"/>
            </w:pPr>
            <w:r w:rsidRPr="009E61A0">
              <w:t>Checks</w:t>
            </w:r>
            <w:r w:rsidRPr="009E61A0">
              <w:rPr>
                <w:spacing w:val="-4"/>
              </w:rPr>
              <w:t xml:space="preserve"> </w:t>
            </w:r>
            <w:r w:rsidRPr="009E61A0">
              <w:t>all</w:t>
            </w:r>
            <w:r w:rsidRPr="009E61A0">
              <w:rPr>
                <w:spacing w:val="-1"/>
              </w:rPr>
              <w:t xml:space="preserve"> </w:t>
            </w:r>
            <w:r w:rsidRPr="009E61A0">
              <w:t>work</w:t>
            </w:r>
            <w:r w:rsidRPr="009E61A0">
              <w:rPr>
                <w:spacing w:val="-2"/>
              </w:rPr>
              <w:t xml:space="preserve"> </w:t>
            </w:r>
            <w:r w:rsidRPr="009E61A0">
              <w:t>thoroughly</w:t>
            </w:r>
            <w:r w:rsidRPr="009E61A0">
              <w:rPr>
                <w:spacing w:val="-2"/>
              </w:rPr>
              <w:t xml:space="preserve"> </w:t>
            </w:r>
            <w:r w:rsidRPr="009E61A0">
              <w:t>to</w:t>
            </w:r>
            <w:r w:rsidRPr="009E61A0">
              <w:rPr>
                <w:spacing w:val="-5"/>
              </w:rPr>
              <w:t xml:space="preserve"> </w:t>
            </w:r>
            <w:r w:rsidRPr="009E61A0">
              <w:t>ensure</w:t>
            </w:r>
            <w:r w:rsidRPr="009E61A0">
              <w:rPr>
                <w:spacing w:val="-3"/>
              </w:rPr>
              <w:t xml:space="preserve"> </w:t>
            </w:r>
            <w:r w:rsidRPr="009E61A0">
              <w:t>it</w:t>
            </w:r>
            <w:r w:rsidRPr="009E61A0">
              <w:rPr>
                <w:spacing w:val="-3"/>
              </w:rPr>
              <w:t xml:space="preserve"> </w:t>
            </w:r>
            <w:r w:rsidRPr="009E61A0">
              <w:t>is</w:t>
            </w:r>
            <w:r w:rsidRPr="009E61A0">
              <w:rPr>
                <w:spacing w:val="-4"/>
              </w:rPr>
              <w:t xml:space="preserve"> </w:t>
            </w:r>
            <w:r w:rsidRPr="009E61A0">
              <w:t>completed</w:t>
            </w:r>
            <w:r w:rsidRPr="009E61A0">
              <w:rPr>
                <w:spacing w:val="-2"/>
              </w:rPr>
              <w:t xml:space="preserve"> </w:t>
            </w:r>
            <w:r w:rsidRPr="009E61A0">
              <w:t>to</w:t>
            </w:r>
            <w:r w:rsidRPr="009E61A0">
              <w:rPr>
                <w:spacing w:val="-3"/>
              </w:rPr>
              <w:t xml:space="preserve"> </w:t>
            </w:r>
            <w:r w:rsidRPr="009E61A0">
              <w:t>a</w:t>
            </w:r>
            <w:r w:rsidRPr="009E61A0">
              <w:rPr>
                <w:spacing w:val="-2"/>
              </w:rPr>
              <w:t xml:space="preserve"> </w:t>
            </w:r>
            <w:r w:rsidRPr="009E61A0">
              <w:t>high</w:t>
            </w:r>
            <w:r w:rsidRPr="009E61A0">
              <w:rPr>
                <w:spacing w:val="-2"/>
              </w:rPr>
              <w:t xml:space="preserve"> </w:t>
            </w:r>
            <w:r w:rsidRPr="009E61A0">
              <w:t>standard</w:t>
            </w:r>
            <w:r w:rsidRPr="009E61A0">
              <w:rPr>
                <w:spacing w:val="-2"/>
              </w:rPr>
              <w:t xml:space="preserve"> </w:t>
            </w:r>
            <w:r w:rsidRPr="009E61A0">
              <w:t>and</w:t>
            </w:r>
            <w:r w:rsidRPr="009E61A0">
              <w:rPr>
                <w:spacing w:val="-2"/>
              </w:rPr>
              <w:t xml:space="preserve"> </w:t>
            </w:r>
            <w:r w:rsidRPr="009E61A0">
              <w:t>learning</w:t>
            </w:r>
            <w:r w:rsidRPr="009E61A0">
              <w:rPr>
                <w:spacing w:val="-3"/>
              </w:rPr>
              <w:t xml:space="preserve"> </w:t>
            </w:r>
            <w:r w:rsidRPr="009E61A0">
              <w:t>from</w:t>
            </w:r>
            <w:r w:rsidRPr="009E61A0">
              <w:rPr>
                <w:spacing w:val="-4"/>
              </w:rPr>
              <w:t xml:space="preserve"> </w:t>
            </w:r>
            <w:r w:rsidRPr="009E61A0">
              <w:t>mistakes.</w:t>
            </w:r>
          </w:p>
          <w:p w14:paraId="5ED8F939" w14:textId="77777777" w:rsidR="009E61A0" w:rsidRDefault="009E61A0" w:rsidP="009E61A0">
            <w:pPr>
              <w:pStyle w:val="ListParagraph"/>
              <w:numPr>
                <w:ilvl w:val="0"/>
                <w:numId w:val="37"/>
              </w:numPr>
              <w:spacing w:after="40"/>
            </w:pPr>
            <w:r w:rsidRPr="009E61A0">
              <w:t>Writes</w:t>
            </w:r>
            <w:r w:rsidRPr="009E61A0">
              <w:rPr>
                <w:spacing w:val="-3"/>
              </w:rPr>
              <w:t xml:space="preserve"> </w:t>
            </w:r>
            <w:r w:rsidRPr="009E61A0">
              <w:t>with</w:t>
            </w:r>
            <w:r w:rsidRPr="009E61A0">
              <w:rPr>
                <w:spacing w:val="-3"/>
              </w:rPr>
              <w:t xml:space="preserve"> </w:t>
            </w:r>
            <w:r w:rsidRPr="009E61A0">
              <w:t>correct</w:t>
            </w:r>
            <w:r w:rsidRPr="009E61A0">
              <w:rPr>
                <w:spacing w:val="-4"/>
              </w:rPr>
              <w:t xml:space="preserve"> </w:t>
            </w:r>
            <w:r w:rsidRPr="009E61A0">
              <w:t>grammar</w:t>
            </w:r>
            <w:r w:rsidRPr="009E61A0">
              <w:rPr>
                <w:spacing w:val="-4"/>
              </w:rPr>
              <w:t xml:space="preserve"> </w:t>
            </w:r>
            <w:r w:rsidRPr="009E61A0">
              <w:t>and</w:t>
            </w:r>
            <w:r w:rsidRPr="009E61A0">
              <w:rPr>
                <w:spacing w:val="-3"/>
              </w:rPr>
              <w:t xml:space="preserve"> </w:t>
            </w:r>
            <w:r w:rsidRPr="009E61A0">
              <w:t>spelling</w:t>
            </w:r>
            <w:r w:rsidRPr="009E61A0">
              <w:rPr>
                <w:spacing w:val="-4"/>
              </w:rPr>
              <w:t xml:space="preserve"> </w:t>
            </w:r>
            <w:r w:rsidRPr="009E61A0">
              <w:t>and</w:t>
            </w:r>
            <w:r w:rsidRPr="009E61A0">
              <w:rPr>
                <w:spacing w:val="-3"/>
              </w:rPr>
              <w:t xml:space="preserve"> </w:t>
            </w:r>
            <w:r w:rsidRPr="009E61A0">
              <w:t>draws</w:t>
            </w:r>
            <w:r w:rsidRPr="009E61A0">
              <w:rPr>
                <w:spacing w:val="-5"/>
              </w:rPr>
              <w:t xml:space="preserve"> </w:t>
            </w:r>
            <w:r w:rsidRPr="009E61A0">
              <w:t>reasonable</w:t>
            </w:r>
            <w:r w:rsidRPr="009E61A0">
              <w:rPr>
                <w:spacing w:val="-4"/>
              </w:rPr>
              <w:t xml:space="preserve"> </w:t>
            </w:r>
            <w:r w:rsidRPr="009E61A0">
              <w:t>conclusions</w:t>
            </w:r>
            <w:r w:rsidRPr="009E61A0">
              <w:rPr>
                <w:spacing w:val="-5"/>
              </w:rPr>
              <w:t xml:space="preserve"> </w:t>
            </w:r>
            <w:r w:rsidRPr="009E61A0">
              <w:t>from</w:t>
            </w:r>
            <w:r w:rsidRPr="009E61A0">
              <w:rPr>
                <w:spacing w:val="-5"/>
              </w:rPr>
              <w:t xml:space="preserve"> </w:t>
            </w:r>
            <w:r w:rsidRPr="009E61A0">
              <w:t>written</w:t>
            </w:r>
            <w:r w:rsidRPr="009E61A0">
              <w:rPr>
                <w:spacing w:val="-3"/>
              </w:rPr>
              <w:t xml:space="preserve"> </w:t>
            </w:r>
            <w:r w:rsidRPr="009E61A0">
              <w:t>instructions.</w:t>
            </w:r>
          </w:p>
          <w:p w14:paraId="44DDDA72" w14:textId="77777777" w:rsidR="009E61A0" w:rsidRDefault="009E61A0" w:rsidP="009E61A0">
            <w:pPr>
              <w:pStyle w:val="ListParagraph"/>
              <w:numPr>
                <w:ilvl w:val="0"/>
                <w:numId w:val="37"/>
              </w:numPr>
              <w:spacing w:after="40"/>
            </w:pPr>
            <w:r w:rsidRPr="009E61A0">
              <w:t>Identifies</w:t>
            </w:r>
            <w:r w:rsidRPr="009E61A0">
              <w:rPr>
                <w:spacing w:val="-5"/>
              </w:rPr>
              <w:t xml:space="preserve"> </w:t>
            </w:r>
            <w:r w:rsidRPr="009E61A0">
              <w:t>and</w:t>
            </w:r>
            <w:r w:rsidRPr="009E61A0">
              <w:rPr>
                <w:spacing w:val="-3"/>
              </w:rPr>
              <w:t xml:space="preserve"> </w:t>
            </w:r>
            <w:r w:rsidRPr="009E61A0">
              <w:t>appreciates</w:t>
            </w:r>
            <w:r w:rsidRPr="009E61A0">
              <w:rPr>
                <w:spacing w:val="-5"/>
              </w:rPr>
              <w:t xml:space="preserve"> </w:t>
            </w:r>
            <w:r w:rsidRPr="009E61A0">
              <w:t>the</w:t>
            </w:r>
            <w:r w:rsidRPr="009E61A0">
              <w:rPr>
                <w:spacing w:val="-3"/>
              </w:rPr>
              <w:t xml:space="preserve"> </w:t>
            </w:r>
            <w:r w:rsidRPr="009E61A0">
              <w:t>urgency</w:t>
            </w:r>
            <w:r w:rsidRPr="009E61A0">
              <w:rPr>
                <w:spacing w:val="-3"/>
              </w:rPr>
              <w:t xml:space="preserve"> </w:t>
            </w:r>
            <w:r w:rsidRPr="009E61A0">
              <w:t>and</w:t>
            </w:r>
            <w:r w:rsidRPr="009E61A0">
              <w:rPr>
                <w:spacing w:val="-2"/>
              </w:rPr>
              <w:t xml:space="preserve"> </w:t>
            </w:r>
            <w:r w:rsidRPr="009E61A0">
              <w:t>importance</w:t>
            </w:r>
            <w:r w:rsidRPr="009E61A0">
              <w:rPr>
                <w:spacing w:val="-5"/>
              </w:rPr>
              <w:t xml:space="preserve"> </w:t>
            </w:r>
            <w:r w:rsidRPr="009E61A0">
              <w:t>of</w:t>
            </w:r>
            <w:r w:rsidRPr="009E61A0">
              <w:rPr>
                <w:spacing w:val="-5"/>
              </w:rPr>
              <w:t xml:space="preserve"> </w:t>
            </w:r>
            <w:r w:rsidRPr="009E61A0">
              <w:t>different</w:t>
            </w:r>
            <w:r w:rsidRPr="009E61A0">
              <w:rPr>
                <w:spacing w:val="-4"/>
              </w:rPr>
              <w:t xml:space="preserve"> </w:t>
            </w:r>
            <w:r w:rsidRPr="009E61A0">
              <w:t>tasks.</w:t>
            </w:r>
          </w:p>
          <w:p w14:paraId="4F45E359" w14:textId="77777777" w:rsidR="009E61A0" w:rsidRDefault="009E61A0" w:rsidP="009E61A0">
            <w:pPr>
              <w:pStyle w:val="ListParagraph"/>
              <w:numPr>
                <w:ilvl w:val="0"/>
                <w:numId w:val="37"/>
              </w:numPr>
              <w:spacing w:after="40"/>
            </w:pPr>
            <w:r w:rsidRPr="009E61A0">
              <w:t>Demonstrates</w:t>
            </w:r>
            <w:r w:rsidRPr="009E61A0">
              <w:rPr>
                <w:spacing w:val="-5"/>
              </w:rPr>
              <w:t xml:space="preserve"> </w:t>
            </w:r>
            <w:r w:rsidRPr="009E61A0">
              <w:t>initiative</w:t>
            </w:r>
            <w:r w:rsidRPr="009E61A0">
              <w:rPr>
                <w:spacing w:val="-5"/>
              </w:rPr>
              <w:t xml:space="preserve"> </w:t>
            </w:r>
            <w:r w:rsidRPr="009E61A0">
              <w:t>and</w:t>
            </w:r>
            <w:r w:rsidRPr="009E61A0">
              <w:rPr>
                <w:spacing w:val="-3"/>
              </w:rPr>
              <w:t xml:space="preserve"> </w:t>
            </w:r>
            <w:r w:rsidRPr="009E61A0">
              <w:t>flexibility</w:t>
            </w:r>
            <w:r w:rsidRPr="009E61A0">
              <w:rPr>
                <w:spacing w:val="-3"/>
              </w:rPr>
              <w:t xml:space="preserve"> </w:t>
            </w:r>
            <w:r w:rsidRPr="009E61A0">
              <w:t>in</w:t>
            </w:r>
            <w:r w:rsidRPr="009E61A0">
              <w:rPr>
                <w:spacing w:val="-3"/>
              </w:rPr>
              <w:t xml:space="preserve"> </w:t>
            </w:r>
            <w:r w:rsidRPr="009E61A0">
              <w:t>ensuring</w:t>
            </w:r>
            <w:r w:rsidRPr="009E61A0">
              <w:rPr>
                <w:spacing w:val="-4"/>
              </w:rPr>
              <w:t xml:space="preserve"> </w:t>
            </w:r>
            <w:r w:rsidRPr="009E61A0">
              <w:t>work</w:t>
            </w:r>
            <w:r w:rsidRPr="009E61A0">
              <w:rPr>
                <w:spacing w:val="-3"/>
              </w:rPr>
              <w:t xml:space="preserve"> </w:t>
            </w:r>
            <w:r w:rsidRPr="009E61A0">
              <w:t>is</w:t>
            </w:r>
            <w:r w:rsidRPr="009E61A0">
              <w:rPr>
                <w:spacing w:val="-5"/>
              </w:rPr>
              <w:t xml:space="preserve"> </w:t>
            </w:r>
            <w:r w:rsidRPr="009E61A0">
              <w:t>delivered.</w:t>
            </w:r>
          </w:p>
          <w:p w14:paraId="7EA2D2C7" w14:textId="5371C957" w:rsidR="009E61A0" w:rsidRPr="009E61A0" w:rsidRDefault="009E61A0" w:rsidP="009E61A0">
            <w:pPr>
              <w:pStyle w:val="ListParagraph"/>
              <w:numPr>
                <w:ilvl w:val="0"/>
                <w:numId w:val="37"/>
              </w:numPr>
              <w:spacing w:after="40"/>
            </w:pPr>
            <w:r w:rsidRPr="009E61A0">
              <w:t>Is</w:t>
            </w:r>
            <w:r w:rsidRPr="009E61A0">
              <w:rPr>
                <w:spacing w:val="-5"/>
              </w:rPr>
              <w:t xml:space="preserve"> </w:t>
            </w:r>
            <w:r w:rsidRPr="009E61A0">
              <w:t>self-reliant</w:t>
            </w:r>
            <w:r w:rsidRPr="009E61A0">
              <w:rPr>
                <w:spacing w:val="-3"/>
              </w:rPr>
              <w:t xml:space="preserve"> </w:t>
            </w:r>
            <w:r w:rsidRPr="009E61A0">
              <w:t>and</w:t>
            </w:r>
            <w:r w:rsidRPr="009E61A0">
              <w:rPr>
                <w:spacing w:val="-2"/>
              </w:rPr>
              <w:t xml:space="preserve"> </w:t>
            </w:r>
            <w:r w:rsidRPr="009E61A0">
              <w:t>uses</w:t>
            </w:r>
            <w:r w:rsidRPr="009E61A0">
              <w:rPr>
                <w:spacing w:val="-4"/>
              </w:rPr>
              <w:t xml:space="preserve"> </w:t>
            </w:r>
            <w:r w:rsidRPr="009E61A0">
              <w:t>judgement</w:t>
            </w:r>
            <w:r w:rsidRPr="009E61A0">
              <w:rPr>
                <w:spacing w:val="-3"/>
              </w:rPr>
              <w:t xml:space="preserve"> </w:t>
            </w:r>
            <w:r w:rsidRPr="009E61A0">
              <w:t>on</w:t>
            </w:r>
            <w:r w:rsidRPr="009E61A0">
              <w:rPr>
                <w:spacing w:val="-3"/>
              </w:rPr>
              <w:t xml:space="preserve"> </w:t>
            </w:r>
            <w:r w:rsidRPr="009E61A0">
              <w:t>when</w:t>
            </w:r>
            <w:r w:rsidRPr="009E61A0">
              <w:rPr>
                <w:spacing w:val="-2"/>
              </w:rPr>
              <w:t xml:space="preserve"> </w:t>
            </w:r>
            <w:r w:rsidRPr="009E61A0">
              <w:t>to</w:t>
            </w:r>
            <w:r w:rsidRPr="009E61A0">
              <w:rPr>
                <w:spacing w:val="-3"/>
              </w:rPr>
              <w:t xml:space="preserve"> </w:t>
            </w:r>
            <w:r w:rsidRPr="009E61A0">
              <w:t>ask</w:t>
            </w:r>
            <w:r w:rsidRPr="009E61A0">
              <w:rPr>
                <w:spacing w:val="-2"/>
              </w:rPr>
              <w:t xml:space="preserve"> </w:t>
            </w:r>
            <w:r w:rsidRPr="009E61A0">
              <w:t>manager</w:t>
            </w:r>
            <w:r w:rsidRPr="009E61A0">
              <w:rPr>
                <w:spacing w:val="-3"/>
              </w:rPr>
              <w:t xml:space="preserve"> </w:t>
            </w:r>
            <w:r w:rsidRPr="009E61A0">
              <w:t>and</w:t>
            </w:r>
            <w:r w:rsidRPr="009E61A0">
              <w:rPr>
                <w:spacing w:val="-3"/>
              </w:rPr>
              <w:t xml:space="preserve"> </w:t>
            </w:r>
            <w:r w:rsidRPr="009E61A0">
              <w:t>colleagues</w:t>
            </w:r>
            <w:r w:rsidRPr="009E61A0">
              <w:rPr>
                <w:spacing w:val="-4"/>
              </w:rPr>
              <w:t xml:space="preserve"> </w:t>
            </w:r>
            <w:r w:rsidRPr="009E61A0">
              <w:t>for</w:t>
            </w:r>
            <w:r w:rsidRPr="009E61A0">
              <w:rPr>
                <w:spacing w:val="-3"/>
              </w:rPr>
              <w:t xml:space="preserve"> </w:t>
            </w:r>
            <w:r w:rsidRPr="009E61A0">
              <w:t>guidance.</w:t>
            </w:r>
          </w:p>
        </w:tc>
      </w:tr>
      <w:tr w:rsidR="009E61A0" w:rsidRPr="00DE34F7" w14:paraId="027771E7" w14:textId="77777777" w:rsidTr="009E61A0">
        <w:trPr>
          <w:trHeight w:val="336"/>
        </w:trPr>
        <w:tc>
          <w:tcPr>
            <w:tcW w:w="10632" w:type="dxa"/>
            <w:shd w:val="clear" w:color="auto" w:fill="6C5000"/>
          </w:tcPr>
          <w:p w14:paraId="43FE00F4" w14:textId="00420EBB" w:rsidR="009E61A0" w:rsidRPr="00BA2A83" w:rsidRDefault="009E61A0" w:rsidP="009E61A0">
            <w:pPr>
              <w:spacing w:after="0" w:line="259" w:lineRule="auto"/>
              <w:rPr>
                <w:rFonts w:eastAsia="Calibri" w:cs="Arial"/>
                <w:b/>
                <w:color w:val="FFFFFF" w:themeColor="background1"/>
              </w:rPr>
            </w:pPr>
            <w:r>
              <w:rPr>
                <w:rFonts w:eastAsia="Calibri" w:cs="Arial"/>
                <w:b/>
                <w:color w:val="FFFFFF" w:themeColor="background1"/>
              </w:rPr>
              <w:t>Customer Service and Communication Skills</w:t>
            </w:r>
          </w:p>
        </w:tc>
      </w:tr>
      <w:tr w:rsidR="009E61A0" w:rsidRPr="00DE34F7" w14:paraId="12F218B2" w14:textId="77777777" w:rsidTr="009E61A0">
        <w:trPr>
          <w:trHeight w:val="336"/>
        </w:trPr>
        <w:tc>
          <w:tcPr>
            <w:tcW w:w="10632" w:type="dxa"/>
            <w:shd w:val="clear" w:color="auto" w:fill="D5DCE4" w:themeFill="text2" w:themeFillTint="33"/>
          </w:tcPr>
          <w:p w14:paraId="4A384247" w14:textId="77777777" w:rsidR="009E61A0" w:rsidRDefault="009E61A0" w:rsidP="009E61A0">
            <w:pPr>
              <w:pStyle w:val="ListParagraph"/>
              <w:numPr>
                <w:ilvl w:val="0"/>
                <w:numId w:val="37"/>
              </w:numPr>
              <w:spacing w:after="40"/>
            </w:pPr>
            <w:r w:rsidRPr="009E61A0">
              <w:t>Actively</w:t>
            </w:r>
            <w:r w:rsidRPr="009E61A0">
              <w:rPr>
                <w:spacing w:val="-3"/>
              </w:rPr>
              <w:t xml:space="preserve"> </w:t>
            </w:r>
            <w:r w:rsidRPr="009E61A0">
              <w:t>listens</w:t>
            </w:r>
            <w:r w:rsidRPr="009E61A0">
              <w:rPr>
                <w:spacing w:val="-4"/>
              </w:rPr>
              <w:t xml:space="preserve"> </w:t>
            </w:r>
            <w:r w:rsidRPr="009E61A0">
              <w:t>to</w:t>
            </w:r>
            <w:r w:rsidRPr="009E61A0">
              <w:rPr>
                <w:spacing w:val="-3"/>
              </w:rPr>
              <w:t xml:space="preserve"> </w:t>
            </w:r>
            <w:r w:rsidRPr="009E61A0">
              <w:t>others</w:t>
            </w:r>
            <w:r w:rsidRPr="009E61A0">
              <w:rPr>
                <w:spacing w:val="-4"/>
              </w:rPr>
              <w:t xml:space="preserve"> </w:t>
            </w:r>
            <w:r w:rsidRPr="009E61A0">
              <w:t>and</w:t>
            </w:r>
            <w:r w:rsidRPr="009E61A0">
              <w:rPr>
                <w:spacing w:val="-2"/>
              </w:rPr>
              <w:t xml:space="preserve"> </w:t>
            </w:r>
            <w:r w:rsidRPr="009E61A0">
              <w:t>tries</w:t>
            </w:r>
            <w:r w:rsidRPr="009E61A0">
              <w:rPr>
                <w:spacing w:val="-4"/>
              </w:rPr>
              <w:t xml:space="preserve"> </w:t>
            </w:r>
            <w:r w:rsidRPr="009E61A0">
              <w:t>to</w:t>
            </w:r>
            <w:r w:rsidRPr="009E61A0">
              <w:rPr>
                <w:spacing w:val="-3"/>
              </w:rPr>
              <w:t xml:space="preserve"> </w:t>
            </w:r>
            <w:r w:rsidRPr="009E61A0">
              <w:t>understand</w:t>
            </w:r>
            <w:r w:rsidRPr="009E61A0">
              <w:rPr>
                <w:spacing w:val="-2"/>
              </w:rPr>
              <w:t xml:space="preserve"> </w:t>
            </w:r>
            <w:r w:rsidRPr="009E61A0">
              <w:t>their</w:t>
            </w:r>
            <w:r w:rsidRPr="009E61A0">
              <w:rPr>
                <w:spacing w:val="-3"/>
              </w:rPr>
              <w:t xml:space="preserve"> </w:t>
            </w:r>
            <w:r w:rsidRPr="009E61A0">
              <w:t>perspective</w:t>
            </w:r>
            <w:r w:rsidRPr="009E61A0">
              <w:rPr>
                <w:spacing w:val="-4"/>
              </w:rPr>
              <w:t xml:space="preserve"> </w:t>
            </w:r>
            <w:r w:rsidRPr="009E61A0">
              <w:t>/</w:t>
            </w:r>
            <w:r w:rsidRPr="009E61A0">
              <w:rPr>
                <w:spacing w:val="-3"/>
              </w:rPr>
              <w:t xml:space="preserve"> </w:t>
            </w:r>
            <w:r w:rsidRPr="009E61A0">
              <w:t>requirements</w:t>
            </w:r>
            <w:r w:rsidRPr="009E61A0">
              <w:rPr>
                <w:spacing w:val="-4"/>
              </w:rPr>
              <w:t xml:space="preserve"> </w:t>
            </w:r>
            <w:r w:rsidRPr="009E61A0">
              <w:t>/</w:t>
            </w:r>
            <w:r w:rsidRPr="009E61A0">
              <w:rPr>
                <w:spacing w:val="-3"/>
              </w:rPr>
              <w:t xml:space="preserve"> </w:t>
            </w:r>
            <w:r w:rsidRPr="009E61A0">
              <w:t>needs.</w:t>
            </w:r>
          </w:p>
          <w:p w14:paraId="0B896EC0" w14:textId="77777777" w:rsidR="009E61A0" w:rsidRDefault="009E61A0" w:rsidP="009E61A0">
            <w:pPr>
              <w:pStyle w:val="ListParagraph"/>
              <w:numPr>
                <w:ilvl w:val="0"/>
                <w:numId w:val="37"/>
              </w:numPr>
              <w:spacing w:after="40"/>
            </w:pPr>
            <w:r w:rsidRPr="009E61A0">
              <w:t>Understands</w:t>
            </w:r>
            <w:r w:rsidRPr="009E61A0">
              <w:rPr>
                <w:spacing w:val="-5"/>
              </w:rPr>
              <w:t xml:space="preserve"> </w:t>
            </w:r>
            <w:r w:rsidRPr="009E61A0">
              <w:t>the</w:t>
            </w:r>
            <w:r w:rsidRPr="009E61A0">
              <w:rPr>
                <w:spacing w:val="-3"/>
              </w:rPr>
              <w:t xml:space="preserve"> </w:t>
            </w:r>
            <w:r w:rsidRPr="009E61A0">
              <w:t>steps</w:t>
            </w:r>
            <w:r w:rsidRPr="009E61A0">
              <w:rPr>
                <w:spacing w:val="-5"/>
              </w:rPr>
              <w:t xml:space="preserve"> </w:t>
            </w:r>
            <w:r w:rsidRPr="009E61A0">
              <w:t>or</w:t>
            </w:r>
            <w:r w:rsidRPr="009E61A0">
              <w:rPr>
                <w:spacing w:val="-4"/>
              </w:rPr>
              <w:t xml:space="preserve"> </w:t>
            </w:r>
            <w:r w:rsidRPr="009E61A0">
              <w:t>processes</w:t>
            </w:r>
            <w:r w:rsidRPr="009E61A0">
              <w:rPr>
                <w:spacing w:val="-4"/>
              </w:rPr>
              <w:t xml:space="preserve"> </w:t>
            </w:r>
            <w:r w:rsidRPr="009E61A0">
              <w:t>that</w:t>
            </w:r>
            <w:r w:rsidRPr="009E61A0">
              <w:rPr>
                <w:spacing w:val="-4"/>
              </w:rPr>
              <w:t xml:space="preserve"> </w:t>
            </w:r>
            <w:r w:rsidRPr="009E61A0">
              <w:t>customers</w:t>
            </w:r>
            <w:r w:rsidRPr="009E61A0">
              <w:rPr>
                <w:spacing w:val="-3"/>
              </w:rPr>
              <w:t xml:space="preserve"> </w:t>
            </w:r>
            <w:r w:rsidRPr="009E61A0">
              <w:t>must</w:t>
            </w:r>
            <w:r w:rsidRPr="009E61A0">
              <w:rPr>
                <w:spacing w:val="-4"/>
              </w:rPr>
              <w:t xml:space="preserve"> </w:t>
            </w:r>
            <w:r w:rsidRPr="009E61A0">
              <w:t>go</w:t>
            </w:r>
            <w:r w:rsidRPr="009E61A0">
              <w:rPr>
                <w:spacing w:val="-4"/>
              </w:rPr>
              <w:t xml:space="preserve"> </w:t>
            </w:r>
            <w:r w:rsidRPr="009E61A0">
              <w:t>through</w:t>
            </w:r>
            <w:r w:rsidRPr="009E61A0">
              <w:rPr>
                <w:spacing w:val="-3"/>
              </w:rPr>
              <w:t xml:space="preserve"> </w:t>
            </w:r>
            <w:r w:rsidRPr="009E61A0">
              <w:t>and</w:t>
            </w:r>
            <w:r w:rsidRPr="009E61A0">
              <w:rPr>
                <w:spacing w:val="-5"/>
              </w:rPr>
              <w:t xml:space="preserve"> </w:t>
            </w:r>
            <w:r w:rsidRPr="009E61A0">
              <w:t>can</w:t>
            </w:r>
            <w:r w:rsidRPr="009E61A0">
              <w:rPr>
                <w:spacing w:val="-3"/>
              </w:rPr>
              <w:t xml:space="preserve"> </w:t>
            </w:r>
            <w:r w:rsidRPr="009E61A0">
              <w:t>clearly</w:t>
            </w:r>
            <w:r w:rsidRPr="009E61A0">
              <w:rPr>
                <w:spacing w:val="-3"/>
              </w:rPr>
              <w:t xml:space="preserve"> </w:t>
            </w:r>
            <w:r w:rsidRPr="009E61A0">
              <w:t>explain</w:t>
            </w:r>
            <w:r w:rsidRPr="009E61A0">
              <w:rPr>
                <w:spacing w:val="-3"/>
              </w:rPr>
              <w:t xml:space="preserve"> </w:t>
            </w:r>
            <w:r w:rsidRPr="009E61A0">
              <w:t>these.</w:t>
            </w:r>
          </w:p>
          <w:p w14:paraId="345BA427" w14:textId="0F9A7898" w:rsidR="009E61A0" w:rsidRDefault="009E61A0" w:rsidP="009E61A0">
            <w:pPr>
              <w:pStyle w:val="ListParagraph"/>
              <w:numPr>
                <w:ilvl w:val="0"/>
                <w:numId w:val="37"/>
              </w:numPr>
              <w:spacing w:after="40"/>
            </w:pPr>
            <w:r w:rsidRPr="009E61A0">
              <w:t>Is</w:t>
            </w:r>
            <w:r w:rsidRPr="009E61A0">
              <w:rPr>
                <w:spacing w:val="-6"/>
              </w:rPr>
              <w:t xml:space="preserve"> </w:t>
            </w:r>
            <w:r w:rsidRPr="009E61A0">
              <w:t>respectful,</w:t>
            </w:r>
            <w:r w:rsidRPr="009E61A0">
              <w:rPr>
                <w:spacing w:val="-5"/>
              </w:rPr>
              <w:t xml:space="preserve"> </w:t>
            </w:r>
            <w:r w:rsidRPr="009E61A0">
              <w:t>courteous</w:t>
            </w:r>
            <w:r w:rsidRPr="009E61A0">
              <w:rPr>
                <w:spacing w:val="-6"/>
              </w:rPr>
              <w:t xml:space="preserve"> </w:t>
            </w:r>
            <w:r w:rsidRPr="009E61A0">
              <w:t>and</w:t>
            </w:r>
            <w:r w:rsidRPr="009E61A0">
              <w:rPr>
                <w:spacing w:val="-4"/>
              </w:rPr>
              <w:t xml:space="preserve"> </w:t>
            </w:r>
            <w:r w:rsidRPr="009E61A0">
              <w:t>professional,</w:t>
            </w:r>
            <w:r w:rsidRPr="009E61A0">
              <w:rPr>
                <w:spacing w:val="-4"/>
              </w:rPr>
              <w:t xml:space="preserve"> </w:t>
            </w:r>
            <w:r w:rsidRPr="009E61A0">
              <w:t>remaining</w:t>
            </w:r>
            <w:r w:rsidRPr="009E61A0">
              <w:rPr>
                <w:spacing w:val="-5"/>
              </w:rPr>
              <w:t xml:space="preserve"> </w:t>
            </w:r>
            <w:r w:rsidRPr="009E61A0">
              <w:t>composed,</w:t>
            </w:r>
            <w:r w:rsidRPr="009E61A0">
              <w:rPr>
                <w:spacing w:val="-4"/>
              </w:rPr>
              <w:t xml:space="preserve"> </w:t>
            </w:r>
            <w:r w:rsidRPr="009E61A0">
              <w:t>even</w:t>
            </w:r>
            <w:r w:rsidRPr="009E61A0">
              <w:rPr>
                <w:spacing w:val="-4"/>
              </w:rPr>
              <w:t xml:space="preserve"> </w:t>
            </w:r>
            <w:r w:rsidRPr="009E61A0">
              <w:t>in</w:t>
            </w:r>
            <w:r w:rsidRPr="009E61A0">
              <w:rPr>
                <w:spacing w:val="-4"/>
              </w:rPr>
              <w:t xml:space="preserve"> </w:t>
            </w:r>
            <w:r w:rsidRPr="009E61A0">
              <w:t>challenging</w:t>
            </w:r>
            <w:r w:rsidRPr="009E61A0">
              <w:rPr>
                <w:spacing w:val="-5"/>
              </w:rPr>
              <w:t xml:space="preserve"> </w:t>
            </w:r>
            <w:r w:rsidRPr="009E61A0">
              <w:t>circumstances</w:t>
            </w:r>
            <w:r>
              <w:t>.</w:t>
            </w:r>
          </w:p>
          <w:p w14:paraId="64B00512" w14:textId="696F8B8E" w:rsidR="009E61A0" w:rsidRDefault="009E61A0" w:rsidP="009E61A0">
            <w:pPr>
              <w:pStyle w:val="ListParagraph"/>
              <w:numPr>
                <w:ilvl w:val="0"/>
                <w:numId w:val="37"/>
              </w:numPr>
              <w:spacing w:after="40"/>
            </w:pPr>
            <w:r w:rsidRPr="009E61A0">
              <w:t>Can</w:t>
            </w:r>
            <w:r w:rsidRPr="009E61A0">
              <w:rPr>
                <w:spacing w:val="-3"/>
              </w:rPr>
              <w:t xml:space="preserve"> </w:t>
            </w:r>
            <w:r w:rsidRPr="009E61A0">
              <w:t>be</w:t>
            </w:r>
            <w:r w:rsidRPr="009E61A0">
              <w:rPr>
                <w:spacing w:val="-4"/>
              </w:rPr>
              <w:t xml:space="preserve"> </w:t>
            </w:r>
            <w:r w:rsidRPr="009E61A0">
              <w:t>firm</w:t>
            </w:r>
            <w:r w:rsidRPr="009E61A0">
              <w:rPr>
                <w:spacing w:val="-1"/>
              </w:rPr>
              <w:t xml:space="preserve"> </w:t>
            </w:r>
            <w:r w:rsidRPr="009E61A0">
              <w:t>when</w:t>
            </w:r>
            <w:r w:rsidRPr="009E61A0">
              <w:rPr>
                <w:spacing w:val="-3"/>
              </w:rPr>
              <w:t xml:space="preserve"> </w:t>
            </w:r>
            <w:r w:rsidRPr="009E61A0">
              <w:t>necessary</w:t>
            </w:r>
            <w:r w:rsidRPr="009E61A0">
              <w:rPr>
                <w:spacing w:val="-2"/>
              </w:rPr>
              <w:t xml:space="preserve"> </w:t>
            </w:r>
            <w:r w:rsidRPr="009E61A0">
              <w:t>and</w:t>
            </w:r>
            <w:r w:rsidRPr="009E61A0">
              <w:rPr>
                <w:spacing w:val="-2"/>
              </w:rPr>
              <w:t xml:space="preserve"> </w:t>
            </w:r>
            <w:r w:rsidRPr="009E61A0">
              <w:t>communicate</w:t>
            </w:r>
            <w:r w:rsidRPr="009E61A0">
              <w:rPr>
                <w:spacing w:val="-4"/>
              </w:rPr>
              <w:t xml:space="preserve"> </w:t>
            </w:r>
            <w:r w:rsidRPr="009E61A0">
              <w:t>with</w:t>
            </w:r>
            <w:r w:rsidRPr="009E61A0">
              <w:rPr>
                <w:spacing w:val="-3"/>
              </w:rPr>
              <w:t xml:space="preserve"> </w:t>
            </w:r>
            <w:r w:rsidRPr="009E61A0">
              <w:t>confidence</w:t>
            </w:r>
            <w:r w:rsidRPr="009E61A0">
              <w:rPr>
                <w:spacing w:val="-4"/>
              </w:rPr>
              <w:t xml:space="preserve"> </w:t>
            </w:r>
            <w:r w:rsidRPr="009E61A0">
              <w:t>and</w:t>
            </w:r>
            <w:r w:rsidRPr="009E61A0">
              <w:rPr>
                <w:spacing w:val="-1"/>
              </w:rPr>
              <w:t xml:space="preserve"> </w:t>
            </w:r>
            <w:r w:rsidRPr="009E61A0">
              <w:t>authority</w:t>
            </w:r>
            <w:r>
              <w:t>.</w:t>
            </w:r>
          </w:p>
          <w:p w14:paraId="0766EF2C" w14:textId="20AC9162" w:rsidR="009E61A0" w:rsidRPr="009E61A0" w:rsidRDefault="009E61A0" w:rsidP="009E61A0">
            <w:pPr>
              <w:pStyle w:val="ListParagraph"/>
              <w:numPr>
                <w:ilvl w:val="0"/>
                <w:numId w:val="37"/>
              </w:numPr>
              <w:spacing w:after="40"/>
            </w:pPr>
            <w:r w:rsidRPr="009E61A0">
              <w:lastRenderedPageBreak/>
              <w:t>Communicates</w:t>
            </w:r>
            <w:r w:rsidRPr="009E61A0">
              <w:rPr>
                <w:spacing w:val="-5"/>
              </w:rPr>
              <w:t xml:space="preserve"> </w:t>
            </w:r>
            <w:r w:rsidRPr="009E61A0">
              <w:t>clearly</w:t>
            </w:r>
            <w:r w:rsidRPr="009E61A0">
              <w:rPr>
                <w:spacing w:val="-3"/>
              </w:rPr>
              <w:t xml:space="preserve"> </w:t>
            </w:r>
            <w:r w:rsidRPr="009E61A0">
              <w:t>and</w:t>
            </w:r>
            <w:r w:rsidRPr="009E61A0">
              <w:rPr>
                <w:spacing w:val="-3"/>
              </w:rPr>
              <w:t xml:space="preserve"> </w:t>
            </w:r>
            <w:r w:rsidRPr="009E61A0">
              <w:t>fluently</w:t>
            </w:r>
            <w:r w:rsidRPr="009E61A0">
              <w:rPr>
                <w:spacing w:val="-3"/>
              </w:rPr>
              <w:t xml:space="preserve"> </w:t>
            </w:r>
            <w:r w:rsidRPr="009E61A0">
              <w:t>when</w:t>
            </w:r>
            <w:r w:rsidRPr="009E61A0">
              <w:rPr>
                <w:spacing w:val="-3"/>
              </w:rPr>
              <w:t xml:space="preserve"> </w:t>
            </w:r>
            <w:r w:rsidRPr="009E61A0">
              <w:t>speaking</w:t>
            </w:r>
            <w:r w:rsidRPr="009E61A0">
              <w:rPr>
                <w:spacing w:val="-4"/>
              </w:rPr>
              <w:t xml:space="preserve"> </w:t>
            </w:r>
            <w:r w:rsidRPr="009E61A0">
              <w:t>and</w:t>
            </w:r>
            <w:r w:rsidRPr="009E61A0">
              <w:rPr>
                <w:spacing w:val="-2"/>
              </w:rPr>
              <w:t xml:space="preserve"> </w:t>
            </w:r>
            <w:r w:rsidRPr="009E61A0">
              <w:t>in</w:t>
            </w:r>
            <w:r w:rsidRPr="009E61A0">
              <w:rPr>
                <w:spacing w:val="-3"/>
              </w:rPr>
              <w:t xml:space="preserve"> </w:t>
            </w:r>
            <w:r w:rsidRPr="009E61A0">
              <w:t>writing</w:t>
            </w:r>
            <w:r>
              <w:t>.</w:t>
            </w:r>
          </w:p>
        </w:tc>
      </w:tr>
      <w:tr w:rsidR="009E61A0" w:rsidRPr="00DE34F7" w14:paraId="1E566F11" w14:textId="77777777" w:rsidTr="009E61A0">
        <w:trPr>
          <w:trHeight w:val="336"/>
        </w:trPr>
        <w:tc>
          <w:tcPr>
            <w:tcW w:w="10632" w:type="dxa"/>
            <w:shd w:val="clear" w:color="auto" w:fill="6C5000"/>
          </w:tcPr>
          <w:p w14:paraId="69167A15" w14:textId="6405816A" w:rsidR="009E61A0" w:rsidRPr="00BA2A83" w:rsidRDefault="009E61A0" w:rsidP="009E61A0">
            <w:pPr>
              <w:spacing w:after="0" w:line="259" w:lineRule="auto"/>
              <w:rPr>
                <w:rFonts w:eastAsia="Calibri" w:cs="Arial"/>
                <w:b/>
                <w:color w:val="FFFFFF" w:themeColor="background1"/>
              </w:rPr>
            </w:pPr>
            <w:r>
              <w:rPr>
                <w:rFonts w:eastAsia="Calibri" w:cs="Arial"/>
                <w:b/>
                <w:color w:val="FFFFFF" w:themeColor="background1"/>
              </w:rPr>
              <w:lastRenderedPageBreak/>
              <w:t>Specialist</w:t>
            </w:r>
            <w:r w:rsidRPr="00BA2A83">
              <w:rPr>
                <w:rFonts w:eastAsia="Calibri" w:cs="Arial"/>
                <w:b/>
                <w:color w:val="FFFFFF" w:themeColor="background1"/>
              </w:rPr>
              <w:t xml:space="preserve"> Knowledge, Expertise and Self Development</w:t>
            </w:r>
          </w:p>
        </w:tc>
      </w:tr>
      <w:tr w:rsidR="009E61A0" w:rsidRPr="00DE34F7" w14:paraId="4FD76F66" w14:textId="77777777" w:rsidTr="009E61A0">
        <w:trPr>
          <w:trHeight w:val="336"/>
        </w:trPr>
        <w:tc>
          <w:tcPr>
            <w:tcW w:w="10632" w:type="dxa"/>
            <w:shd w:val="clear" w:color="auto" w:fill="D5DCE4" w:themeFill="text2" w:themeFillTint="33"/>
          </w:tcPr>
          <w:p w14:paraId="52469827" w14:textId="77777777" w:rsidR="009E61A0" w:rsidRPr="009E61A0" w:rsidRDefault="009E61A0" w:rsidP="009E61A0">
            <w:pPr>
              <w:pStyle w:val="ListParagraph"/>
              <w:numPr>
                <w:ilvl w:val="0"/>
                <w:numId w:val="37"/>
              </w:numPr>
              <w:spacing w:after="40"/>
            </w:pPr>
            <w:r w:rsidRPr="009E61A0">
              <w:t>Develops and maintains the skills and expertise required to perform in the role effectively, e.g. relevant technologies, IT</w:t>
            </w:r>
            <w:r w:rsidRPr="009E61A0">
              <w:rPr>
                <w:spacing w:val="-43"/>
              </w:rPr>
              <w:t xml:space="preserve"> </w:t>
            </w:r>
            <w:r w:rsidRPr="009E61A0">
              <w:t>systems,</w:t>
            </w:r>
            <w:r w:rsidRPr="009E61A0">
              <w:rPr>
                <w:spacing w:val="2"/>
              </w:rPr>
              <w:t xml:space="preserve"> </w:t>
            </w:r>
            <w:r w:rsidRPr="009E61A0">
              <w:t>spreadsheets, Microsoft</w:t>
            </w:r>
            <w:r w:rsidRPr="009E61A0">
              <w:rPr>
                <w:spacing w:val="-1"/>
              </w:rPr>
              <w:t xml:space="preserve"> </w:t>
            </w:r>
            <w:r w:rsidRPr="009E61A0">
              <w:t>Office,</w:t>
            </w:r>
            <w:r w:rsidRPr="009E61A0">
              <w:rPr>
                <w:spacing w:val="1"/>
              </w:rPr>
              <w:t xml:space="preserve"> </w:t>
            </w:r>
            <w:r w:rsidRPr="009E61A0">
              <w:t>relevant policies</w:t>
            </w:r>
            <w:r w:rsidRPr="009E61A0">
              <w:rPr>
                <w:spacing w:val="-2"/>
              </w:rPr>
              <w:t xml:space="preserve"> </w:t>
            </w:r>
            <w:r w:rsidRPr="009E61A0">
              <w:t>etc.</w:t>
            </w:r>
          </w:p>
          <w:p w14:paraId="4183CC8F" w14:textId="0775EE60" w:rsidR="009E61A0" w:rsidRPr="009E61A0" w:rsidRDefault="009E61A0" w:rsidP="009E61A0">
            <w:pPr>
              <w:pStyle w:val="ListParagraph"/>
              <w:numPr>
                <w:ilvl w:val="0"/>
                <w:numId w:val="37"/>
              </w:numPr>
              <w:spacing w:after="40"/>
            </w:pPr>
            <w:r w:rsidRPr="009E61A0">
              <w:t>Clearly</w:t>
            </w:r>
            <w:r w:rsidRPr="009E61A0">
              <w:rPr>
                <w:spacing w:val="-2"/>
              </w:rPr>
              <w:t xml:space="preserve"> </w:t>
            </w:r>
            <w:r w:rsidRPr="009E61A0">
              <w:t>understands</w:t>
            </w:r>
            <w:r w:rsidRPr="009E61A0">
              <w:rPr>
                <w:spacing w:val="-4"/>
              </w:rPr>
              <w:t xml:space="preserve"> </w:t>
            </w:r>
            <w:r w:rsidRPr="009E61A0">
              <w:t>the</w:t>
            </w:r>
            <w:r w:rsidRPr="009E61A0">
              <w:rPr>
                <w:spacing w:val="-3"/>
              </w:rPr>
              <w:t xml:space="preserve"> </w:t>
            </w:r>
            <w:r w:rsidRPr="009E61A0">
              <w:t>role,</w:t>
            </w:r>
            <w:r w:rsidRPr="009E61A0">
              <w:rPr>
                <w:spacing w:val="-2"/>
              </w:rPr>
              <w:t xml:space="preserve"> </w:t>
            </w:r>
            <w:r w:rsidRPr="009E61A0">
              <w:t>objectives</w:t>
            </w:r>
            <w:r w:rsidRPr="009E61A0">
              <w:rPr>
                <w:spacing w:val="-3"/>
              </w:rPr>
              <w:t xml:space="preserve"> </w:t>
            </w:r>
            <w:r w:rsidRPr="009E61A0">
              <w:t>and</w:t>
            </w:r>
            <w:r w:rsidRPr="009E61A0">
              <w:rPr>
                <w:spacing w:val="-2"/>
              </w:rPr>
              <w:t xml:space="preserve"> </w:t>
            </w:r>
            <w:r w:rsidRPr="009E61A0">
              <w:t>targets</w:t>
            </w:r>
            <w:r w:rsidRPr="009E61A0">
              <w:rPr>
                <w:spacing w:val="-3"/>
              </w:rPr>
              <w:t xml:space="preserve"> </w:t>
            </w:r>
            <w:r w:rsidRPr="009E61A0">
              <w:t>and</w:t>
            </w:r>
            <w:r w:rsidRPr="009E61A0">
              <w:rPr>
                <w:spacing w:val="-2"/>
              </w:rPr>
              <w:t xml:space="preserve"> </w:t>
            </w:r>
            <w:r w:rsidRPr="009E61A0">
              <w:t>how</w:t>
            </w:r>
            <w:r w:rsidRPr="009E61A0">
              <w:rPr>
                <w:spacing w:val="-3"/>
              </w:rPr>
              <w:t xml:space="preserve"> </w:t>
            </w:r>
            <w:r w:rsidRPr="009E61A0">
              <w:t>they</w:t>
            </w:r>
            <w:r w:rsidRPr="009E61A0">
              <w:rPr>
                <w:spacing w:val="-2"/>
              </w:rPr>
              <w:t xml:space="preserve"> </w:t>
            </w:r>
            <w:r w:rsidRPr="009E61A0">
              <w:t>fit</w:t>
            </w:r>
            <w:r w:rsidRPr="009E61A0">
              <w:rPr>
                <w:spacing w:val="-3"/>
              </w:rPr>
              <w:t xml:space="preserve"> </w:t>
            </w:r>
            <w:r w:rsidRPr="009E61A0">
              <w:t>into</w:t>
            </w:r>
            <w:r w:rsidRPr="009E61A0">
              <w:rPr>
                <w:spacing w:val="-2"/>
              </w:rPr>
              <w:t xml:space="preserve"> </w:t>
            </w:r>
            <w:r w:rsidRPr="009E61A0">
              <w:t>the</w:t>
            </w:r>
            <w:r w:rsidRPr="009E61A0">
              <w:rPr>
                <w:spacing w:val="-4"/>
              </w:rPr>
              <w:t xml:space="preserve"> </w:t>
            </w:r>
            <w:r w:rsidRPr="009E61A0">
              <w:t>work</w:t>
            </w:r>
            <w:r w:rsidRPr="009E61A0">
              <w:rPr>
                <w:spacing w:val="-1"/>
              </w:rPr>
              <w:t xml:space="preserve"> </w:t>
            </w:r>
            <w:r w:rsidRPr="009E61A0">
              <w:t>of</w:t>
            </w:r>
            <w:r w:rsidRPr="009E61A0">
              <w:rPr>
                <w:spacing w:val="-4"/>
              </w:rPr>
              <w:t xml:space="preserve"> </w:t>
            </w:r>
            <w:r w:rsidRPr="009E61A0">
              <w:t>the</w:t>
            </w:r>
            <w:r w:rsidRPr="009E61A0">
              <w:rPr>
                <w:spacing w:val="-1"/>
              </w:rPr>
              <w:t xml:space="preserve"> </w:t>
            </w:r>
            <w:r w:rsidRPr="009E61A0">
              <w:t>unit.</w:t>
            </w:r>
          </w:p>
          <w:p w14:paraId="7623A0A9" w14:textId="307B95E8" w:rsidR="009E61A0" w:rsidRPr="009E61A0" w:rsidRDefault="009E61A0" w:rsidP="009E61A0">
            <w:pPr>
              <w:pStyle w:val="ListParagraph"/>
              <w:numPr>
                <w:ilvl w:val="0"/>
                <w:numId w:val="37"/>
              </w:numPr>
              <w:spacing w:after="40"/>
            </w:pPr>
            <w:r w:rsidRPr="009E61A0">
              <w:t>Is</w:t>
            </w:r>
            <w:r w:rsidRPr="009E61A0">
              <w:rPr>
                <w:spacing w:val="-5"/>
              </w:rPr>
              <w:t xml:space="preserve"> </w:t>
            </w:r>
            <w:r w:rsidRPr="009E61A0">
              <w:t>committed</w:t>
            </w:r>
            <w:r w:rsidRPr="009E61A0">
              <w:rPr>
                <w:spacing w:val="-3"/>
              </w:rPr>
              <w:t xml:space="preserve"> </w:t>
            </w:r>
            <w:r w:rsidRPr="009E61A0">
              <w:t>to</w:t>
            </w:r>
            <w:r w:rsidRPr="009E61A0">
              <w:rPr>
                <w:spacing w:val="-4"/>
              </w:rPr>
              <w:t xml:space="preserve"> </w:t>
            </w:r>
            <w:r w:rsidRPr="009E61A0">
              <w:t>self-development</w:t>
            </w:r>
            <w:r w:rsidRPr="009E61A0">
              <w:rPr>
                <w:spacing w:val="-4"/>
              </w:rPr>
              <w:t xml:space="preserve"> </w:t>
            </w:r>
            <w:r w:rsidRPr="009E61A0">
              <w:t>and</w:t>
            </w:r>
            <w:r w:rsidRPr="009E61A0">
              <w:rPr>
                <w:spacing w:val="-3"/>
              </w:rPr>
              <w:t xml:space="preserve"> </w:t>
            </w:r>
            <w:r w:rsidRPr="009E61A0">
              <w:t>continuously</w:t>
            </w:r>
            <w:r w:rsidRPr="009E61A0">
              <w:rPr>
                <w:spacing w:val="-3"/>
              </w:rPr>
              <w:t xml:space="preserve"> </w:t>
            </w:r>
            <w:r w:rsidRPr="009E61A0">
              <w:t>seeks</w:t>
            </w:r>
            <w:r w:rsidRPr="009E61A0">
              <w:rPr>
                <w:spacing w:val="-5"/>
              </w:rPr>
              <w:t xml:space="preserve"> </w:t>
            </w:r>
            <w:r w:rsidRPr="009E61A0">
              <w:t>to</w:t>
            </w:r>
            <w:r w:rsidRPr="009E61A0">
              <w:rPr>
                <w:spacing w:val="-3"/>
              </w:rPr>
              <w:t xml:space="preserve"> </w:t>
            </w:r>
            <w:r w:rsidRPr="009E61A0">
              <w:t>improve</w:t>
            </w:r>
            <w:r w:rsidRPr="009E61A0">
              <w:rPr>
                <w:spacing w:val="-5"/>
              </w:rPr>
              <w:t xml:space="preserve"> </w:t>
            </w:r>
            <w:r w:rsidRPr="009E61A0">
              <w:t>personal</w:t>
            </w:r>
            <w:r w:rsidRPr="009E61A0">
              <w:rPr>
                <w:spacing w:val="-4"/>
              </w:rPr>
              <w:t xml:space="preserve"> </w:t>
            </w:r>
            <w:r w:rsidRPr="009E61A0">
              <w:t>performance.</w:t>
            </w:r>
          </w:p>
        </w:tc>
      </w:tr>
      <w:tr w:rsidR="009E61A0" w:rsidRPr="00DE34F7" w14:paraId="07088AF5" w14:textId="77777777" w:rsidTr="009E61A0">
        <w:trPr>
          <w:trHeight w:val="336"/>
        </w:trPr>
        <w:tc>
          <w:tcPr>
            <w:tcW w:w="10632" w:type="dxa"/>
            <w:shd w:val="clear" w:color="auto" w:fill="6C5000"/>
          </w:tcPr>
          <w:p w14:paraId="57523001" w14:textId="76A63C21" w:rsidR="009E61A0" w:rsidRPr="00BA2A83" w:rsidRDefault="009E61A0" w:rsidP="009E61A0">
            <w:pPr>
              <w:spacing w:after="0" w:line="259" w:lineRule="auto"/>
              <w:rPr>
                <w:rFonts w:eastAsia="Calibri" w:cs="Arial"/>
                <w:b/>
                <w:color w:val="FFFFFF" w:themeColor="background1"/>
              </w:rPr>
            </w:pPr>
            <w:r>
              <w:rPr>
                <w:rFonts w:eastAsia="Calibri" w:cs="Arial"/>
                <w:b/>
                <w:color w:val="FFFFFF" w:themeColor="background1"/>
              </w:rPr>
              <w:t>Drive and Commitment</w:t>
            </w:r>
          </w:p>
        </w:tc>
      </w:tr>
      <w:tr w:rsidR="00411848" w:rsidRPr="00DE34F7" w14:paraId="0E8AB9C5" w14:textId="77777777" w:rsidTr="009E61A0">
        <w:trPr>
          <w:trHeight w:val="929"/>
        </w:trPr>
        <w:tc>
          <w:tcPr>
            <w:tcW w:w="10632" w:type="dxa"/>
            <w:shd w:val="clear" w:color="auto" w:fill="D5DCE4" w:themeFill="text2" w:themeFillTint="33"/>
          </w:tcPr>
          <w:p w14:paraId="11FD875B" w14:textId="77777777" w:rsidR="009E61A0" w:rsidRPr="006D398B" w:rsidRDefault="00411848" w:rsidP="006D398B">
            <w:pPr>
              <w:pStyle w:val="ListParagraph"/>
              <w:numPr>
                <w:ilvl w:val="0"/>
                <w:numId w:val="37"/>
              </w:numPr>
              <w:spacing w:after="40"/>
            </w:pPr>
            <w:r w:rsidRPr="006D398B">
              <w:t>Initiates and takes personal responsibility for delivering results / services in own area.</w:t>
            </w:r>
          </w:p>
          <w:p w14:paraId="427ED5BE" w14:textId="77777777" w:rsidR="006D398B" w:rsidRPr="006D398B" w:rsidRDefault="00411848" w:rsidP="006D398B">
            <w:pPr>
              <w:pStyle w:val="ListParagraph"/>
              <w:numPr>
                <w:ilvl w:val="0"/>
                <w:numId w:val="37"/>
              </w:numPr>
              <w:spacing w:after="40"/>
            </w:pPr>
            <w:r w:rsidRPr="006D398B">
              <w:t>Takes</w:t>
            </w:r>
            <w:r w:rsidRPr="006D398B">
              <w:rPr>
                <w:spacing w:val="-5"/>
              </w:rPr>
              <w:t xml:space="preserve"> </w:t>
            </w:r>
            <w:r w:rsidRPr="006D398B">
              <w:t>responsibility</w:t>
            </w:r>
            <w:r w:rsidRPr="006D398B">
              <w:rPr>
                <w:spacing w:val="-2"/>
              </w:rPr>
              <w:t xml:space="preserve"> </w:t>
            </w:r>
            <w:r w:rsidRPr="006D398B">
              <w:t>for</w:t>
            </w:r>
            <w:r w:rsidRPr="006D398B">
              <w:rPr>
                <w:spacing w:val="-3"/>
              </w:rPr>
              <w:t xml:space="preserve"> </w:t>
            </w:r>
            <w:r w:rsidRPr="006D398B">
              <w:t>work</w:t>
            </w:r>
            <w:r w:rsidRPr="006D398B">
              <w:rPr>
                <w:spacing w:val="-1"/>
              </w:rPr>
              <w:t xml:space="preserve"> </w:t>
            </w:r>
            <w:r w:rsidRPr="006D398B">
              <w:t>and</w:t>
            </w:r>
            <w:r w:rsidRPr="006D398B">
              <w:rPr>
                <w:spacing w:val="-2"/>
              </w:rPr>
              <w:t xml:space="preserve"> </w:t>
            </w:r>
            <w:r w:rsidRPr="006D398B">
              <w:t>sees</w:t>
            </w:r>
            <w:r w:rsidRPr="006D398B">
              <w:rPr>
                <w:spacing w:val="-4"/>
              </w:rPr>
              <w:t xml:space="preserve"> </w:t>
            </w:r>
            <w:r w:rsidRPr="006D398B">
              <w:t>it</w:t>
            </w:r>
            <w:r w:rsidRPr="006D398B">
              <w:rPr>
                <w:spacing w:val="-3"/>
              </w:rPr>
              <w:t xml:space="preserve"> </w:t>
            </w:r>
            <w:r w:rsidRPr="006D398B">
              <w:t>through</w:t>
            </w:r>
            <w:r w:rsidRPr="006D398B">
              <w:rPr>
                <w:spacing w:val="-2"/>
              </w:rPr>
              <w:t xml:space="preserve"> </w:t>
            </w:r>
            <w:r w:rsidRPr="006D398B">
              <w:t>to</w:t>
            </w:r>
            <w:r w:rsidRPr="006D398B">
              <w:rPr>
                <w:spacing w:val="-4"/>
              </w:rPr>
              <w:t xml:space="preserve"> </w:t>
            </w:r>
            <w:r w:rsidRPr="006D398B">
              <w:t>the</w:t>
            </w:r>
            <w:r w:rsidRPr="006D398B">
              <w:rPr>
                <w:spacing w:val="-4"/>
              </w:rPr>
              <w:t xml:space="preserve"> </w:t>
            </w:r>
            <w:r w:rsidRPr="006D398B">
              <w:t>appropriate</w:t>
            </w:r>
            <w:r w:rsidRPr="006D398B">
              <w:rPr>
                <w:spacing w:val="-4"/>
              </w:rPr>
              <w:t xml:space="preserve"> </w:t>
            </w:r>
            <w:r w:rsidRPr="006D398B">
              <w:t>next</w:t>
            </w:r>
            <w:r w:rsidRPr="006D398B">
              <w:rPr>
                <w:spacing w:val="-3"/>
              </w:rPr>
              <w:t xml:space="preserve"> </w:t>
            </w:r>
            <w:r w:rsidRPr="006D398B">
              <w:t>level.</w:t>
            </w:r>
          </w:p>
          <w:p w14:paraId="50243402" w14:textId="77777777" w:rsidR="006D398B" w:rsidRPr="006D398B" w:rsidRDefault="006D398B" w:rsidP="006D398B">
            <w:pPr>
              <w:pStyle w:val="ListParagraph"/>
              <w:numPr>
                <w:ilvl w:val="0"/>
                <w:numId w:val="37"/>
              </w:numPr>
              <w:spacing w:after="40"/>
            </w:pPr>
            <w:r w:rsidRPr="006D398B">
              <w:t>Consistently</w:t>
            </w:r>
            <w:r w:rsidRPr="006D398B">
              <w:rPr>
                <w:spacing w:val="-3"/>
              </w:rPr>
              <w:t xml:space="preserve"> </w:t>
            </w:r>
            <w:r w:rsidRPr="006D398B">
              <w:t>strives</w:t>
            </w:r>
            <w:r w:rsidRPr="006D398B">
              <w:rPr>
                <w:spacing w:val="-4"/>
              </w:rPr>
              <w:t xml:space="preserve"> </w:t>
            </w:r>
            <w:r w:rsidRPr="006D398B">
              <w:t>to</w:t>
            </w:r>
            <w:r w:rsidRPr="006D398B">
              <w:rPr>
                <w:spacing w:val="-4"/>
              </w:rPr>
              <w:t xml:space="preserve"> </w:t>
            </w:r>
            <w:r w:rsidRPr="006D398B">
              <w:t>perform</w:t>
            </w:r>
            <w:r w:rsidRPr="006D398B">
              <w:rPr>
                <w:spacing w:val="-4"/>
              </w:rPr>
              <w:t xml:space="preserve"> </w:t>
            </w:r>
            <w:r w:rsidRPr="006D398B">
              <w:t>at</w:t>
            </w:r>
            <w:r w:rsidRPr="006D398B">
              <w:rPr>
                <w:spacing w:val="-3"/>
              </w:rPr>
              <w:t xml:space="preserve"> </w:t>
            </w:r>
            <w:r w:rsidRPr="006D398B">
              <w:t>a</w:t>
            </w:r>
            <w:r w:rsidRPr="006D398B">
              <w:rPr>
                <w:spacing w:val="-4"/>
              </w:rPr>
              <w:t xml:space="preserve"> </w:t>
            </w:r>
            <w:r w:rsidRPr="006D398B">
              <w:t>high</w:t>
            </w:r>
            <w:r w:rsidRPr="006D398B">
              <w:rPr>
                <w:spacing w:val="-2"/>
              </w:rPr>
              <w:t xml:space="preserve"> </w:t>
            </w:r>
            <w:r w:rsidRPr="006D398B">
              <w:t>level</w:t>
            </w:r>
            <w:r w:rsidRPr="006D398B">
              <w:rPr>
                <w:spacing w:val="-4"/>
              </w:rPr>
              <w:t xml:space="preserve"> </w:t>
            </w:r>
            <w:r w:rsidRPr="006D398B">
              <w:t>and</w:t>
            </w:r>
            <w:r w:rsidRPr="006D398B">
              <w:rPr>
                <w:spacing w:val="-2"/>
              </w:rPr>
              <w:t xml:space="preserve"> </w:t>
            </w:r>
            <w:r w:rsidRPr="006D398B">
              <w:t>deliver</w:t>
            </w:r>
            <w:r w:rsidRPr="006D398B">
              <w:rPr>
                <w:spacing w:val="-3"/>
              </w:rPr>
              <w:t xml:space="preserve"> </w:t>
            </w:r>
            <w:r w:rsidRPr="006D398B">
              <w:t>a</w:t>
            </w:r>
            <w:r w:rsidRPr="006D398B">
              <w:rPr>
                <w:spacing w:val="-1"/>
              </w:rPr>
              <w:t xml:space="preserve"> </w:t>
            </w:r>
            <w:r w:rsidRPr="006D398B">
              <w:t>quality</w:t>
            </w:r>
            <w:r w:rsidRPr="006D398B">
              <w:rPr>
                <w:spacing w:val="-2"/>
              </w:rPr>
              <w:t xml:space="preserve"> </w:t>
            </w:r>
            <w:r w:rsidRPr="006D398B">
              <w:t>service.</w:t>
            </w:r>
          </w:p>
          <w:p w14:paraId="38C48D35" w14:textId="77777777" w:rsidR="006D398B" w:rsidRPr="006D398B" w:rsidRDefault="006D398B" w:rsidP="006D398B">
            <w:pPr>
              <w:pStyle w:val="ListParagraph"/>
              <w:numPr>
                <w:ilvl w:val="0"/>
                <w:numId w:val="37"/>
              </w:numPr>
              <w:spacing w:after="40"/>
            </w:pPr>
            <w:r w:rsidRPr="006D398B">
              <w:t>Is</w:t>
            </w:r>
            <w:r w:rsidRPr="006D398B">
              <w:rPr>
                <w:spacing w:val="-5"/>
              </w:rPr>
              <w:t xml:space="preserve"> </w:t>
            </w:r>
            <w:r w:rsidRPr="006D398B">
              <w:t>thorough</w:t>
            </w:r>
            <w:r w:rsidRPr="006D398B">
              <w:rPr>
                <w:spacing w:val="-2"/>
              </w:rPr>
              <w:t xml:space="preserve"> </w:t>
            </w:r>
            <w:r w:rsidRPr="006D398B">
              <w:t>and</w:t>
            </w:r>
            <w:r w:rsidRPr="006D398B">
              <w:rPr>
                <w:spacing w:val="-3"/>
              </w:rPr>
              <w:t xml:space="preserve"> </w:t>
            </w:r>
            <w:r w:rsidRPr="006D398B">
              <w:t>conscientious,</w:t>
            </w:r>
            <w:r w:rsidRPr="006D398B">
              <w:rPr>
                <w:spacing w:val="-2"/>
              </w:rPr>
              <w:t xml:space="preserve"> </w:t>
            </w:r>
            <w:r w:rsidRPr="006D398B">
              <w:t>even</w:t>
            </w:r>
            <w:r w:rsidRPr="006D398B">
              <w:rPr>
                <w:spacing w:val="-2"/>
              </w:rPr>
              <w:t xml:space="preserve"> </w:t>
            </w:r>
            <w:r w:rsidRPr="006D398B">
              <w:t>if</w:t>
            </w:r>
            <w:r w:rsidRPr="006D398B">
              <w:rPr>
                <w:spacing w:val="-2"/>
              </w:rPr>
              <w:t xml:space="preserve"> </w:t>
            </w:r>
            <w:r w:rsidRPr="006D398B">
              <w:t>work</w:t>
            </w:r>
            <w:r w:rsidRPr="006D398B">
              <w:rPr>
                <w:spacing w:val="-2"/>
              </w:rPr>
              <w:t xml:space="preserve"> </w:t>
            </w:r>
            <w:r w:rsidRPr="006D398B">
              <w:t>is</w:t>
            </w:r>
            <w:r w:rsidRPr="006D398B">
              <w:rPr>
                <w:spacing w:val="-5"/>
              </w:rPr>
              <w:t xml:space="preserve"> </w:t>
            </w:r>
            <w:r w:rsidRPr="006D398B">
              <w:t>routine.</w:t>
            </w:r>
          </w:p>
          <w:p w14:paraId="0B2B9A75" w14:textId="77777777" w:rsidR="006D398B" w:rsidRPr="006D398B" w:rsidRDefault="006D398B" w:rsidP="006D398B">
            <w:pPr>
              <w:pStyle w:val="ListParagraph"/>
              <w:numPr>
                <w:ilvl w:val="0"/>
                <w:numId w:val="37"/>
              </w:numPr>
              <w:spacing w:after="40"/>
            </w:pPr>
            <w:r w:rsidRPr="006D398B">
              <w:t>Is</w:t>
            </w:r>
            <w:r w:rsidRPr="006D398B">
              <w:rPr>
                <w:spacing w:val="-4"/>
              </w:rPr>
              <w:t xml:space="preserve"> </w:t>
            </w:r>
            <w:r w:rsidRPr="006D398B">
              <w:t>enthusiastic</w:t>
            </w:r>
            <w:r w:rsidRPr="006D398B">
              <w:rPr>
                <w:spacing w:val="-3"/>
              </w:rPr>
              <w:t xml:space="preserve"> </w:t>
            </w:r>
            <w:r w:rsidRPr="006D398B">
              <w:t>and</w:t>
            </w:r>
            <w:r w:rsidRPr="006D398B">
              <w:rPr>
                <w:spacing w:val="-3"/>
              </w:rPr>
              <w:t xml:space="preserve"> </w:t>
            </w:r>
            <w:r w:rsidRPr="006D398B">
              <w:t>resilient,</w:t>
            </w:r>
            <w:r w:rsidRPr="006D398B">
              <w:rPr>
                <w:spacing w:val="-2"/>
              </w:rPr>
              <w:t xml:space="preserve"> </w:t>
            </w:r>
            <w:r w:rsidRPr="006D398B">
              <w:t>persevering</w:t>
            </w:r>
            <w:r w:rsidRPr="006D398B">
              <w:rPr>
                <w:spacing w:val="-3"/>
              </w:rPr>
              <w:t xml:space="preserve"> </w:t>
            </w:r>
            <w:r w:rsidRPr="006D398B">
              <w:t>in</w:t>
            </w:r>
            <w:r w:rsidRPr="006D398B">
              <w:rPr>
                <w:spacing w:val="-2"/>
              </w:rPr>
              <w:t xml:space="preserve"> </w:t>
            </w:r>
            <w:r w:rsidRPr="006D398B">
              <w:t>the</w:t>
            </w:r>
            <w:r w:rsidRPr="006D398B">
              <w:rPr>
                <w:spacing w:val="-4"/>
              </w:rPr>
              <w:t xml:space="preserve"> </w:t>
            </w:r>
            <w:r w:rsidRPr="006D398B">
              <w:t>face</w:t>
            </w:r>
            <w:r w:rsidRPr="006D398B">
              <w:rPr>
                <w:spacing w:val="-4"/>
              </w:rPr>
              <w:t xml:space="preserve"> </w:t>
            </w:r>
            <w:r w:rsidRPr="006D398B">
              <w:t>of</w:t>
            </w:r>
            <w:r w:rsidRPr="006D398B">
              <w:rPr>
                <w:spacing w:val="-4"/>
              </w:rPr>
              <w:t xml:space="preserve"> </w:t>
            </w:r>
            <w:r w:rsidRPr="006D398B">
              <w:t>challenges</w:t>
            </w:r>
            <w:r w:rsidRPr="006D398B">
              <w:rPr>
                <w:spacing w:val="-4"/>
              </w:rPr>
              <w:t xml:space="preserve"> </w:t>
            </w:r>
            <w:r w:rsidRPr="006D398B">
              <w:t>and</w:t>
            </w:r>
            <w:r w:rsidRPr="006D398B">
              <w:rPr>
                <w:spacing w:val="-2"/>
              </w:rPr>
              <w:t xml:space="preserve"> </w:t>
            </w:r>
            <w:r w:rsidRPr="006D398B">
              <w:t>setbacks.</w:t>
            </w:r>
          </w:p>
          <w:p w14:paraId="56EA537B" w14:textId="45A2A1F2" w:rsidR="006D398B" w:rsidRPr="006D398B" w:rsidRDefault="006D398B" w:rsidP="006D398B">
            <w:pPr>
              <w:pStyle w:val="ListParagraph"/>
              <w:numPr>
                <w:ilvl w:val="0"/>
                <w:numId w:val="37"/>
              </w:numPr>
              <w:spacing w:after="40"/>
            </w:pPr>
            <w:r w:rsidRPr="006D398B">
              <w:t>Is</w:t>
            </w:r>
            <w:r w:rsidRPr="006D398B">
              <w:rPr>
                <w:spacing w:val="-5"/>
              </w:rPr>
              <w:t xml:space="preserve"> </w:t>
            </w:r>
            <w:r w:rsidRPr="006D398B">
              <w:t>personally</w:t>
            </w:r>
            <w:r w:rsidRPr="006D398B">
              <w:rPr>
                <w:spacing w:val="-3"/>
              </w:rPr>
              <w:t xml:space="preserve"> </w:t>
            </w:r>
            <w:r w:rsidRPr="006D398B">
              <w:t>honest</w:t>
            </w:r>
            <w:r w:rsidRPr="006D398B">
              <w:rPr>
                <w:spacing w:val="-4"/>
              </w:rPr>
              <w:t xml:space="preserve"> </w:t>
            </w:r>
            <w:r w:rsidRPr="006D398B">
              <w:t>and</w:t>
            </w:r>
            <w:r w:rsidRPr="006D398B">
              <w:rPr>
                <w:spacing w:val="-2"/>
              </w:rPr>
              <w:t xml:space="preserve"> </w:t>
            </w:r>
            <w:r w:rsidRPr="006D398B">
              <w:t>trustworthy.</w:t>
            </w:r>
          </w:p>
          <w:p w14:paraId="6BC8B9BF" w14:textId="7691718B" w:rsidR="00411848" w:rsidRPr="00411848" w:rsidRDefault="006D398B" w:rsidP="006D398B">
            <w:pPr>
              <w:pStyle w:val="TableParagraph"/>
              <w:numPr>
                <w:ilvl w:val="0"/>
                <w:numId w:val="37"/>
              </w:numPr>
              <w:tabs>
                <w:tab w:val="left" w:pos="467"/>
                <w:tab w:val="left" w:pos="468"/>
              </w:tabs>
              <w:spacing w:before="0" w:line="255" w:lineRule="exact"/>
              <w:rPr>
                <w:rFonts w:ascii="Symbol" w:hAnsi="Symbol"/>
              </w:rPr>
            </w:pPr>
            <w:r w:rsidRPr="006D398B">
              <w:t>At</w:t>
            </w:r>
            <w:r w:rsidRPr="006D398B">
              <w:rPr>
                <w:spacing w:val="-3"/>
              </w:rPr>
              <w:t xml:space="preserve"> </w:t>
            </w:r>
            <w:r w:rsidRPr="006D398B">
              <w:t>all</w:t>
            </w:r>
            <w:r w:rsidRPr="006D398B">
              <w:rPr>
                <w:spacing w:val="-2"/>
              </w:rPr>
              <w:t xml:space="preserve"> </w:t>
            </w:r>
            <w:r w:rsidRPr="006D398B">
              <w:t>times,</w:t>
            </w:r>
            <w:r w:rsidRPr="006D398B">
              <w:rPr>
                <w:spacing w:val="-2"/>
              </w:rPr>
              <w:t xml:space="preserve"> </w:t>
            </w:r>
            <w:r w:rsidRPr="006D398B">
              <w:t>acts</w:t>
            </w:r>
            <w:r w:rsidRPr="006D398B">
              <w:rPr>
                <w:spacing w:val="-3"/>
              </w:rPr>
              <w:t xml:space="preserve"> </w:t>
            </w:r>
            <w:r w:rsidRPr="006D398B">
              <w:t>with</w:t>
            </w:r>
            <w:r w:rsidRPr="006D398B">
              <w:rPr>
                <w:spacing w:val="-2"/>
              </w:rPr>
              <w:t xml:space="preserve"> </w:t>
            </w:r>
            <w:r w:rsidRPr="006D398B">
              <w:t>integrity.</w:t>
            </w:r>
          </w:p>
        </w:tc>
      </w:tr>
    </w:tbl>
    <w:p w14:paraId="2A05B71F" w14:textId="77777777" w:rsidR="00411848" w:rsidRPr="00D06E8E" w:rsidRDefault="00411848" w:rsidP="00D06E8E">
      <w:pPr>
        <w:rPr>
          <w:rFonts w:asciiTheme="minorHAnsi" w:hAnsiTheme="minorHAnsi"/>
        </w:rPr>
      </w:pPr>
    </w:p>
    <w:p w14:paraId="53A0EBC9" w14:textId="77777777" w:rsidR="00D06E8E" w:rsidRDefault="00D06E8E" w:rsidP="00D06E8E"/>
    <w:sectPr w:rsidR="00D06E8E" w:rsidSect="00A63649">
      <w:headerReference w:type="default" r:id="rId33"/>
      <w:footerReference w:type="default" r:id="rId34"/>
      <w:pgSz w:w="12240" w:h="15840"/>
      <w:pgMar w:top="1440" w:right="1440" w:bottom="1440" w:left="1440"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DFE36" w14:textId="77777777" w:rsidR="009E61A0" w:rsidRDefault="009E61A0">
      <w:pPr>
        <w:spacing w:after="0" w:line="240" w:lineRule="auto"/>
      </w:pPr>
      <w:r>
        <w:separator/>
      </w:r>
    </w:p>
  </w:endnote>
  <w:endnote w:type="continuationSeparator" w:id="0">
    <w:p w14:paraId="6DAC7453" w14:textId="77777777" w:rsidR="009E61A0" w:rsidRDefault="009E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066B0E54" w:rsidR="009E61A0" w:rsidRPr="00092BBA" w:rsidRDefault="009E61A0">
            <w:pPr>
              <w:pStyle w:val="Footer"/>
              <w:jc w:val="center"/>
              <w:rPr>
                <w:color w:val="6C5000"/>
              </w:rPr>
            </w:pPr>
            <w:r w:rsidRPr="00092BBA">
              <w:rPr>
                <w:color w:val="6C5000"/>
              </w:rPr>
              <w:t xml:space="preserve">Page </w:t>
            </w:r>
            <w:r w:rsidRPr="00092BBA">
              <w:rPr>
                <w:b/>
                <w:bCs/>
                <w:color w:val="6C5000"/>
                <w:sz w:val="24"/>
                <w:szCs w:val="24"/>
              </w:rPr>
              <w:fldChar w:fldCharType="begin"/>
            </w:r>
            <w:r w:rsidRPr="00092BBA">
              <w:rPr>
                <w:b/>
                <w:bCs/>
                <w:color w:val="6C5000"/>
              </w:rPr>
              <w:instrText xml:space="preserve"> PAGE </w:instrText>
            </w:r>
            <w:r w:rsidRPr="00092BBA">
              <w:rPr>
                <w:b/>
                <w:bCs/>
                <w:color w:val="6C5000"/>
                <w:sz w:val="24"/>
                <w:szCs w:val="24"/>
              </w:rPr>
              <w:fldChar w:fldCharType="separate"/>
            </w:r>
            <w:r w:rsidR="00CB2A2B">
              <w:rPr>
                <w:b/>
                <w:bCs/>
                <w:noProof/>
                <w:color w:val="6C5000"/>
              </w:rPr>
              <w:t>21</w:t>
            </w:r>
            <w:r w:rsidRPr="00092BBA">
              <w:rPr>
                <w:b/>
                <w:bCs/>
                <w:color w:val="6C5000"/>
                <w:sz w:val="24"/>
                <w:szCs w:val="24"/>
              </w:rPr>
              <w:fldChar w:fldCharType="end"/>
            </w:r>
            <w:r w:rsidRPr="00092BBA">
              <w:rPr>
                <w:color w:val="6C5000"/>
              </w:rPr>
              <w:t xml:space="preserve"> of </w:t>
            </w:r>
            <w:r w:rsidRPr="00092BBA">
              <w:rPr>
                <w:b/>
                <w:bCs/>
                <w:color w:val="6C5000"/>
                <w:sz w:val="24"/>
                <w:szCs w:val="24"/>
              </w:rPr>
              <w:fldChar w:fldCharType="begin"/>
            </w:r>
            <w:r w:rsidRPr="00092BBA">
              <w:rPr>
                <w:b/>
                <w:bCs/>
                <w:color w:val="6C5000"/>
              </w:rPr>
              <w:instrText xml:space="preserve"> NUMPAGES  </w:instrText>
            </w:r>
            <w:r w:rsidRPr="00092BBA">
              <w:rPr>
                <w:b/>
                <w:bCs/>
                <w:color w:val="6C5000"/>
                <w:sz w:val="24"/>
                <w:szCs w:val="24"/>
              </w:rPr>
              <w:fldChar w:fldCharType="separate"/>
            </w:r>
            <w:r w:rsidR="00CB2A2B">
              <w:rPr>
                <w:b/>
                <w:bCs/>
                <w:noProof/>
                <w:color w:val="6C5000"/>
              </w:rPr>
              <w:t>21</w:t>
            </w:r>
            <w:r w:rsidRPr="00092BBA">
              <w:rPr>
                <w:b/>
                <w:bCs/>
                <w:color w:val="6C5000"/>
                <w:sz w:val="24"/>
                <w:szCs w:val="24"/>
              </w:rPr>
              <w:fldChar w:fldCharType="end"/>
            </w:r>
          </w:p>
        </w:sdtContent>
      </w:sdt>
    </w:sdtContent>
  </w:sdt>
  <w:p w14:paraId="56D17A1B" w14:textId="77777777" w:rsidR="009E61A0" w:rsidRPr="00562938" w:rsidRDefault="009E61A0"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A6330" w14:textId="77777777" w:rsidR="009E61A0" w:rsidRDefault="009E61A0">
      <w:pPr>
        <w:spacing w:after="0" w:line="240" w:lineRule="auto"/>
      </w:pPr>
      <w:r>
        <w:separator/>
      </w:r>
    </w:p>
  </w:footnote>
  <w:footnote w:type="continuationSeparator" w:id="0">
    <w:p w14:paraId="403ADB8D" w14:textId="77777777" w:rsidR="009E61A0" w:rsidRDefault="009E61A0">
      <w:pPr>
        <w:spacing w:after="0" w:line="240" w:lineRule="auto"/>
      </w:pPr>
      <w:r>
        <w:continuationSeparator/>
      </w:r>
    </w:p>
  </w:footnote>
  <w:footnote w:id="1">
    <w:p w14:paraId="4B163F7D" w14:textId="1C3F8535" w:rsidR="009E61A0" w:rsidRPr="00A05209" w:rsidRDefault="009E61A0">
      <w:pPr>
        <w:pStyle w:val="FootnoteText"/>
        <w:rPr>
          <w:sz w:val="18"/>
          <w:szCs w:val="18"/>
          <w:lang w:val="en-GB"/>
        </w:rPr>
      </w:pPr>
      <w:r w:rsidRPr="00A05209">
        <w:rPr>
          <w:rStyle w:val="FootnoteReference"/>
          <w:sz w:val="18"/>
          <w:szCs w:val="18"/>
        </w:rPr>
        <w:footnoteRef/>
      </w:r>
      <w:r w:rsidRPr="00A05209">
        <w:rPr>
          <w:sz w:val="18"/>
          <w:szCs w:val="18"/>
        </w:rPr>
        <w:t xml:space="preserve"> It is proposed that the panel will remain in existence for a period of 18 months from establishment.</w:t>
      </w:r>
    </w:p>
  </w:footnote>
  <w:footnote w:id="2">
    <w:p w14:paraId="3CC31E27" w14:textId="6E55EE66" w:rsidR="009E61A0" w:rsidRPr="00A05209" w:rsidRDefault="009E61A0" w:rsidP="000969F6">
      <w:pPr>
        <w:rPr>
          <w:rFonts w:asciiTheme="minorHAnsi" w:hAnsiTheme="minorHAnsi" w:cstheme="minorHAnsi"/>
          <w:sz w:val="16"/>
          <w:szCs w:val="16"/>
        </w:rPr>
      </w:pPr>
      <w:r>
        <w:rPr>
          <w:rStyle w:val="FootnoteReference"/>
        </w:rPr>
        <w:footnoteRef/>
      </w:r>
      <w:r>
        <w:t xml:space="preserve"> </w:t>
      </w:r>
      <w:r w:rsidRPr="00A05209">
        <w:rPr>
          <w:rFonts w:asciiTheme="minorHAnsi" w:hAnsiTheme="minorHAnsi" w:cstheme="minorHAnsi"/>
          <w:sz w:val="18"/>
          <w:szCs w:val="18"/>
        </w:rPr>
        <w:t xml:space="preserve">As the core business of the Office is the prosecution of crime, </w:t>
      </w:r>
      <w:r w:rsidR="00A05209" w:rsidRPr="00A05209">
        <w:rPr>
          <w:sz w:val="18"/>
          <w:szCs w:val="18"/>
        </w:rPr>
        <w:t>Clerical Officers assigned to Legal Divisions in the</w:t>
      </w:r>
      <w:r w:rsidR="00A05209" w:rsidRPr="00A05209">
        <w:rPr>
          <w:spacing w:val="1"/>
          <w:sz w:val="18"/>
          <w:szCs w:val="18"/>
        </w:rPr>
        <w:t xml:space="preserve"> </w:t>
      </w:r>
      <w:r w:rsidR="00A05209" w:rsidRPr="00A05209">
        <w:rPr>
          <w:sz w:val="18"/>
          <w:szCs w:val="18"/>
        </w:rPr>
        <w:t>Office will have some contact with prosecution files</w:t>
      </w:r>
      <w:r w:rsidRPr="00A05209">
        <w:rPr>
          <w:rFonts w:asciiTheme="minorHAnsi" w:hAnsiTheme="minorHAnsi" w:cstheme="minorHAnsi"/>
          <w:sz w:val="18"/>
          <w:szCs w:val="18"/>
        </w:rPr>
        <w:t>, which may contain material of a distressing nature.</w:t>
      </w:r>
    </w:p>
    <w:p w14:paraId="2F4538A7" w14:textId="1227DAB3" w:rsidR="009E61A0" w:rsidRPr="000969F6" w:rsidRDefault="009E61A0">
      <w:pPr>
        <w:pStyle w:val="FootnoteText"/>
        <w:rPr>
          <w:lang w:val="en-GB"/>
        </w:rPr>
      </w:pPr>
    </w:p>
  </w:footnote>
  <w:footnote w:id="3">
    <w:p w14:paraId="5EFCABFC" w14:textId="1F2E6167" w:rsidR="009E61A0" w:rsidRPr="005C73A8" w:rsidRDefault="009E61A0">
      <w:pPr>
        <w:pStyle w:val="FootnoteText"/>
        <w:rPr>
          <w:lang w:val="en-GB"/>
        </w:rPr>
      </w:pPr>
      <w:r>
        <w:rPr>
          <w:rStyle w:val="FootnoteReference"/>
        </w:rPr>
        <w:footnoteRef/>
      </w:r>
      <w:r>
        <w:t xml:space="preserve"> </w:t>
      </w:r>
      <w:r w:rsidRPr="00D06A57">
        <w:rPr>
          <w:sz w:val="18"/>
          <w:szCs w:val="18"/>
        </w:rPr>
        <w:t xml:space="preserve">The PPC rate applies when the individual is required to pay a Personal Pension Contribution (otherwise known as a main scheme contribution) in accordance with the rules of their main/personal superannuation scheme.  This is different to a contribution in respect of membership of a Spouses’ and Children’s scheme or the Additional Superannuation Contributions (ASC).  A different rate will apply where the appointee is a civil or public servant recruited before 6 April 1995 and who </w:t>
      </w:r>
      <w:r w:rsidRPr="00D06A57">
        <w:rPr>
          <w:b/>
          <w:bCs/>
          <w:sz w:val="18"/>
          <w:szCs w:val="18"/>
        </w:rPr>
        <w:t>is not required</w:t>
      </w:r>
      <w:r w:rsidRPr="00D06A57">
        <w:rPr>
          <w:sz w:val="18"/>
          <w:szCs w:val="18"/>
        </w:rPr>
        <w:t xml:space="preserve"> to make a Personal Pension Contribution.</w:t>
      </w:r>
    </w:p>
  </w:footnote>
  <w:footnote w:id="4">
    <w:p w14:paraId="2E20A65C" w14:textId="77777777" w:rsidR="00AD496E" w:rsidRPr="00E55837" w:rsidRDefault="00AD496E" w:rsidP="00AD496E">
      <w:pPr>
        <w:pStyle w:val="FootnoteText"/>
        <w:rPr>
          <w:i/>
          <w:sz w:val="16"/>
          <w:szCs w:val="16"/>
          <w:lang w:val="en-GB"/>
        </w:rPr>
      </w:pPr>
      <w:r w:rsidRPr="00E55837">
        <w:rPr>
          <w:rStyle w:val="FootnoteReference"/>
          <w:i/>
          <w:sz w:val="16"/>
          <w:szCs w:val="16"/>
        </w:rPr>
        <w:footnoteRef/>
      </w:r>
      <w:r w:rsidRPr="00E55837">
        <w:rPr>
          <w:i/>
          <w:sz w:val="16"/>
          <w:szCs w:val="16"/>
        </w:rPr>
        <w:t xml:space="preserve"> </w:t>
      </w:r>
      <w:r w:rsidRPr="00E55837">
        <w:rPr>
          <w:i/>
          <w:sz w:val="16"/>
          <w:szCs w:val="16"/>
          <w:lang w:val="en-GB"/>
        </w:rPr>
        <w:t xml:space="preserve">Please note that a 50 TEU visa, which is a replacement for Stamp 4EUFAM after </w:t>
      </w:r>
      <w:proofErr w:type="spellStart"/>
      <w:r w:rsidRPr="00E55837">
        <w:rPr>
          <w:i/>
          <w:sz w:val="16"/>
          <w:szCs w:val="16"/>
          <w:lang w:val="en-GB"/>
        </w:rPr>
        <w:t>Brexit</w:t>
      </w:r>
      <w:proofErr w:type="spellEnd"/>
      <w:r w:rsidRPr="00E55837">
        <w:rPr>
          <w:i/>
          <w:sz w:val="16"/>
          <w:szCs w:val="16"/>
          <w:lang w:val="en-GB"/>
        </w:rPr>
        <w:t xml:space="preserve"> is acceptable as a Stamp 4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4C77" w14:textId="0F68BBB8" w:rsidR="009E61A0" w:rsidRPr="00A63649" w:rsidRDefault="009E61A0" w:rsidP="00D84761">
    <w:pPr>
      <w:pStyle w:val="Header"/>
      <w:spacing w:line="240" w:lineRule="auto"/>
      <w:jc w:val="center"/>
      <w:rPr>
        <w:b/>
        <w:color w:val="6C5000"/>
        <w:w w:val="95"/>
        <w:sz w:val="20"/>
        <w:szCs w:val="16"/>
        <w:lang w:val="en-GB"/>
      </w:rPr>
    </w:pPr>
    <w:r>
      <w:rPr>
        <w:b/>
        <w:color w:val="6C5000"/>
        <w:w w:val="95"/>
        <w:sz w:val="20"/>
        <w:szCs w:val="16"/>
        <w:lang w:val="en-GB"/>
      </w:rPr>
      <w:t xml:space="preserve">Clerical Officer (Legal &amp; Corporate Support) </w:t>
    </w:r>
    <w:r w:rsidRPr="00A63649">
      <w:rPr>
        <w:b/>
        <w:color w:val="6C5000"/>
        <w:w w:val="95"/>
        <w:sz w:val="20"/>
        <w:szCs w:val="16"/>
        <w:lang w:val="en-GB"/>
      </w:rPr>
      <w:t>in the Office of the DPP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2"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FB555C"/>
    <w:multiLevelType w:val="hybridMultilevel"/>
    <w:tmpl w:val="5538C526"/>
    <w:lvl w:ilvl="0" w:tplc="C62632C2">
      <w:start w:val="1"/>
      <w:numFmt w:val="lowerLetter"/>
      <w:lvlText w:val="%1."/>
      <w:lvlJc w:val="left"/>
      <w:pPr>
        <w:ind w:left="1259" w:hanging="361"/>
      </w:pPr>
      <w:rPr>
        <w:rFonts w:asciiTheme="minorHAnsi" w:eastAsia="Times New Roman" w:hAnsiTheme="minorHAnsi" w:cstheme="minorHAnsi"/>
        <w:spacing w:val="-1"/>
        <w:w w:val="100"/>
        <w:sz w:val="21"/>
        <w:szCs w:val="21"/>
        <w:lang w:val="en-US" w:eastAsia="en-US" w:bidi="ar-SA"/>
      </w:rPr>
    </w:lvl>
    <w:lvl w:ilvl="1" w:tplc="70E80E92">
      <w:numFmt w:val="bullet"/>
      <w:lvlText w:val="•"/>
      <w:lvlJc w:val="left"/>
      <w:pPr>
        <w:ind w:left="2198" w:hanging="361"/>
      </w:pPr>
      <w:rPr>
        <w:rFonts w:hint="default"/>
        <w:lang w:val="en-US" w:eastAsia="en-US" w:bidi="ar-SA"/>
      </w:rPr>
    </w:lvl>
    <w:lvl w:ilvl="2" w:tplc="49F8FC3C">
      <w:numFmt w:val="bullet"/>
      <w:lvlText w:val="•"/>
      <w:lvlJc w:val="left"/>
      <w:pPr>
        <w:ind w:left="3136" w:hanging="361"/>
      </w:pPr>
      <w:rPr>
        <w:rFonts w:hint="default"/>
        <w:lang w:val="en-US" w:eastAsia="en-US" w:bidi="ar-SA"/>
      </w:rPr>
    </w:lvl>
    <w:lvl w:ilvl="3" w:tplc="2362CFB0">
      <w:numFmt w:val="bullet"/>
      <w:lvlText w:val="•"/>
      <w:lvlJc w:val="left"/>
      <w:pPr>
        <w:ind w:left="4074" w:hanging="361"/>
      </w:pPr>
      <w:rPr>
        <w:rFonts w:hint="default"/>
        <w:lang w:val="en-US" w:eastAsia="en-US" w:bidi="ar-SA"/>
      </w:rPr>
    </w:lvl>
    <w:lvl w:ilvl="4" w:tplc="3D601A3A">
      <w:numFmt w:val="bullet"/>
      <w:lvlText w:val="•"/>
      <w:lvlJc w:val="left"/>
      <w:pPr>
        <w:ind w:left="5012" w:hanging="361"/>
      </w:pPr>
      <w:rPr>
        <w:rFonts w:hint="default"/>
        <w:lang w:val="en-US" w:eastAsia="en-US" w:bidi="ar-SA"/>
      </w:rPr>
    </w:lvl>
    <w:lvl w:ilvl="5" w:tplc="7C2E5EFC">
      <w:numFmt w:val="bullet"/>
      <w:lvlText w:val="•"/>
      <w:lvlJc w:val="left"/>
      <w:pPr>
        <w:ind w:left="5950" w:hanging="361"/>
      </w:pPr>
      <w:rPr>
        <w:rFonts w:hint="default"/>
        <w:lang w:val="en-US" w:eastAsia="en-US" w:bidi="ar-SA"/>
      </w:rPr>
    </w:lvl>
    <w:lvl w:ilvl="6" w:tplc="490269B8">
      <w:numFmt w:val="bullet"/>
      <w:lvlText w:val="•"/>
      <w:lvlJc w:val="left"/>
      <w:pPr>
        <w:ind w:left="6888" w:hanging="361"/>
      </w:pPr>
      <w:rPr>
        <w:rFonts w:hint="default"/>
        <w:lang w:val="en-US" w:eastAsia="en-US" w:bidi="ar-SA"/>
      </w:rPr>
    </w:lvl>
    <w:lvl w:ilvl="7" w:tplc="4398B182">
      <w:numFmt w:val="bullet"/>
      <w:lvlText w:val="•"/>
      <w:lvlJc w:val="left"/>
      <w:pPr>
        <w:ind w:left="7826" w:hanging="361"/>
      </w:pPr>
      <w:rPr>
        <w:rFonts w:hint="default"/>
        <w:lang w:val="en-US" w:eastAsia="en-US" w:bidi="ar-SA"/>
      </w:rPr>
    </w:lvl>
    <w:lvl w:ilvl="8" w:tplc="626E80E8">
      <w:numFmt w:val="bullet"/>
      <w:lvlText w:val="•"/>
      <w:lvlJc w:val="left"/>
      <w:pPr>
        <w:ind w:left="8764" w:hanging="361"/>
      </w:pPr>
      <w:rPr>
        <w:rFonts w:hint="default"/>
        <w:lang w:val="en-US" w:eastAsia="en-US" w:bidi="ar-SA"/>
      </w:rPr>
    </w:lvl>
  </w:abstractNum>
  <w:abstractNum w:abstractNumId="4" w15:restartNumberingAfterBreak="0">
    <w:nsid w:val="1A6F52F3"/>
    <w:multiLevelType w:val="hybridMultilevel"/>
    <w:tmpl w:val="EC2C0530"/>
    <w:lvl w:ilvl="0" w:tplc="86A29BFC">
      <w:numFmt w:val="bullet"/>
      <w:lvlText w:val=""/>
      <w:lvlJc w:val="left"/>
      <w:pPr>
        <w:ind w:left="467" w:hanging="360"/>
      </w:pPr>
      <w:rPr>
        <w:rFonts w:hint="default"/>
        <w:w w:val="99"/>
        <w:lang w:val="en-US" w:eastAsia="en-US" w:bidi="ar-SA"/>
      </w:rPr>
    </w:lvl>
    <w:lvl w:ilvl="1" w:tplc="96F8209A">
      <w:numFmt w:val="bullet"/>
      <w:lvlText w:val="•"/>
      <w:lvlJc w:val="left"/>
      <w:pPr>
        <w:ind w:left="1452" w:hanging="360"/>
      </w:pPr>
      <w:rPr>
        <w:rFonts w:hint="default"/>
        <w:lang w:val="en-US" w:eastAsia="en-US" w:bidi="ar-SA"/>
      </w:rPr>
    </w:lvl>
    <w:lvl w:ilvl="2" w:tplc="080AC266">
      <w:numFmt w:val="bullet"/>
      <w:lvlText w:val="•"/>
      <w:lvlJc w:val="left"/>
      <w:pPr>
        <w:ind w:left="2445" w:hanging="360"/>
      </w:pPr>
      <w:rPr>
        <w:rFonts w:hint="default"/>
        <w:lang w:val="en-US" w:eastAsia="en-US" w:bidi="ar-SA"/>
      </w:rPr>
    </w:lvl>
    <w:lvl w:ilvl="3" w:tplc="37D65E36">
      <w:numFmt w:val="bullet"/>
      <w:lvlText w:val="•"/>
      <w:lvlJc w:val="left"/>
      <w:pPr>
        <w:ind w:left="3438" w:hanging="360"/>
      </w:pPr>
      <w:rPr>
        <w:rFonts w:hint="default"/>
        <w:lang w:val="en-US" w:eastAsia="en-US" w:bidi="ar-SA"/>
      </w:rPr>
    </w:lvl>
    <w:lvl w:ilvl="4" w:tplc="D0ACF4EE">
      <w:numFmt w:val="bullet"/>
      <w:lvlText w:val="•"/>
      <w:lvlJc w:val="left"/>
      <w:pPr>
        <w:ind w:left="4431" w:hanging="360"/>
      </w:pPr>
      <w:rPr>
        <w:rFonts w:hint="default"/>
        <w:lang w:val="en-US" w:eastAsia="en-US" w:bidi="ar-SA"/>
      </w:rPr>
    </w:lvl>
    <w:lvl w:ilvl="5" w:tplc="D124E7D0">
      <w:numFmt w:val="bullet"/>
      <w:lvlText w:val="•"/>
      <w:lvlJc w:val="left"/>
      <w:pPr>
        <w:ind w:left="5424" w:hanging="360"/>
      </w:pPr>
      <w:rPr>
        <w:rFonts w:hint="default"/>
        <w:lang w:val="en-US" w:eastAsia="en-US" w:bidi="ar-SA"/>
      </w:rPr>
    </w:lvl>
    <w:lvl w:ilvl="6" w:tplc="C9BCD214">
      <w:numFmt w:val="bullet"/>
      <w:lvlText w:val="•"/>
      <w:lvlJc w:val="left"/>
      <w:pPr>
        <w:ind w:left="6417" w:hanging="360"/>
      </w:pPr>
      <w:rPr>
        <w:rFonts w:hint="default"/>
        <w:lang w:val="en-US" w:eastAsia="en-US" w:bidi="ar-SA"/>
      </w:rPr>
    </w:lvl>
    <w:lvl w:ilvl="7" w:tplc="C2D63ED0">
      <w:numFmt w:val="bullet"/>
      <w:lvlText w:val="•"/>
      <w:lvlJc w:val="left"/>
      <w:pPr>
        <w:ind w:left="7410" w:hanging="360"/>
      </w:pPr>
      <w:rPr>
        <w:rFonts w:hint="default"/>
        <w:lang w:val="en-US" w:eastAsia="en-US" w:bidi="ar-SA"/>
      </w:rPr>
    </w:lvl>
    <w:lvl w:ilvl="8" w:tplc="1FBE44FE">
      <w:numFmt w:val="bullet"/>
      <w:lvlText w:val="•"/>
      <w:lvlJc w:val="left"/>
      <w:pPr>
        <w:ind w:left="8403" w:hanging="360"/>
      </w:pPr>
      <w:rPr>
        <w:rFonts w:hint="default"/>
        <w:lang w:val="en-US" w:eastAsia="en-US" w:bidi="ar-SA"/>
      </w:rPr>
    </w:lvl>
  </w:abstractNum>
  <w:abstractNum w:abstractNumId="5" w15:restartNumberingAfterBreak="0">
    <w:nsid w:val="20895B77"/>
    <w:multiLevelType w:val="hybridMultilevel"/>
    <w:tmpl w:val="7436A47C"/>
    <w:lvl w:ilvl="0" w:tplc="C55ABA68">
      <w:numFmt w:val="bullet"/>
      <w:lvlText w:val=""/>
      <w:lvlJc w:val="left"/>
      <w:pPr>
        <w:ind w:left="467" w:hanging="360"/>
      </w:pPr>
      <w:rPr>
        <w:rFonts w:hint="default"/>
        <w:w w:val="99"/>
        <w:lang w:val="en-US" w:eastAsia="en-US" w:bidi="ar-SA"/>
      </w:rPr>
    </w:lvl>
    <w:lvl w:ilvl="1" w:tplc="9F0072DA">
      <w:numFmt w:val="bullet"/>
      <w:lvlText w:val="•"/>
      <w:lvlJc w:val="left"/>
      <w:pPr>
        <w:ind w:left="1452" w:hanging="360"/>
      </w:pPr>
      <w:rPr>
        <w:rFonts w:hint="default"/>
        <w:lang w:val="en-US" w:eastAsia="en-US" w:bidi="ar-SA"/>
      </w:rPr>
    </w:lvl>
    <w:lvl w:ilvl="2" w:tplc="8AD0F87E">
      <w:numFmt w:val="bullet"/>
      <w:lvlText w:val="•"/>
      <w:lvlJc w:val="left"/>
      <w:pPr>
        <w:ind w:left="2445" w:hanging="360"/>
      </w:pPr>
      <w:rPr>
        <w:rFonts w:hint="default"/>
        <w:lang w:val="en-US" w:eastAsia="en-US" w:bidi="ar-SA"/>
      </w:rPr>
    </w:lvl>
    <w:lvl w:ilvl="3" w:tplc="A44EEA6A">
      <w:numFmt w:val="bullet"/>
      <w:lvlText w:val="•"/>
      <w:lvlJc w:val="left"/>
      <w:pPr>
        <w:ind w:left="3438" w:hanging="360"/>
      </w:pPr>
      <w:rPr>
        <w:rFonts w:hint="default"/>
        <w:lang w:val="en-US" w:eastAsia="en-US" w:bidi="ar-SA"/>
      </w:rPr>
    </w:lvl>
    <w:lvl w:ilvl="4" w:tplc="7786EBF2">
      <w:numFmt w:val="bullet"/>
      <w:lvlText w:val="•"/>
      <w:lvlJc w:val="left"/>
      <w:pPr>
        <w:ind w:left="4431" w:hanging="360"/>
      </w:pPr>
      <w:rPr>
        <w:rFonts w:hint="default"/>
        <w:lang w:val="en-US" w:eastAsia="en-US" w:bidi="ar-SA"/>
      </w:rPr>
    </w:lvl>
    <w:lvl w:ilvl="5" w:tplc="336058B2">
      <w:numFmt w:val="bullet"/>
      <w:lvlText w:val="•"/>
      <w:lvlJc w:val="left"/>
      <w:pPr>
        <w:ind w:left="5424" w:hanging="360"/>
      </w:pPr>
      <w:rPr>
        <w:rFonts w:hint="default"/>
        <w:lang w:val="en-US" w:eastAsia="en-US" w:bidi="ar-SA"/>
      </w:rPr>
    </w:lvl>
    <w:lvl w:ilvl="6" w:tplc="2F343962">
      <w:numFmt w:val="bullet"/>
      <w:lvlText w:val="•"/>
      <w:lvlJc w:val="left"/>
      <w:pPr>
        <w:ind w:left="6417" w:hanging="360"/>
      </w:pPr>
      <w:rPr>
        <w:rFonts w:hint="default"/>
        <w:lang w:val="en-US" w:eastAsia="en-US" w:bidi="ar-SA"/>
      </w:rPr>
    </w:lvl>
    <w:lvl w:ilvl="7" w:tplc="B4BAF94E">
      <w:numFmt w:val="bullet"/>
      <w:lvlText w:val="•"/>
      <w:lvlJc w:val="left"/>
      <w:pPr>
        <w:ind w:left="7410" w:hanging="360"/>
      </w:pPr>
      <w:rPr>
        <w:rFonts w:hint="default"/>
        <w:lang w:val="en-US" w:eastAsia="en-US" w:bidi="ar-SA"/>
      </w:rPr>
    </w:lvl>
    <w:lvl w:ilvl="8" w:tplc="C12C7078">
      <w:numFmt w:val="bullet"/>
      <w:lvlText w:val="•"/>
      <w:lvlJc w:val="left"/>
      <w:pPr>
        <w:ind w:left="8403" w:hanging="360"/>
      </w:pPr>
      <w:rPr>
        <w:rFonts w:hint="default"/>
        <w:lang w:val="en-US" w:eastAsia="en-US" w:bidi="ar-SA"/>
      </w:rPr>
    </w:lvl>
  </w:abstractNum>
  <w:abstractNum w:abstractNumId="6"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1873F5"/>
    <w:multiLevelType w:val="hybridMultilevel"/>
    <w:tmpl w:val="93F48CBA"/>
    <w:lvl w:ilvl="0" w:tplc="18090001">
      <w:start w:val="1"/>
      <w:numFmt w:val="bullet"/>
      <w:lvlText w:val=""/>
      <w:lvlJc w:val="left"/>
      <w:pPr>
        <w:ind w:left="1259" w:hanging="361"/>
      </w:pPr>
      <w:rPr>
        <w:rFonts w:ascii="Symbol" w:hAnsi="Symbol" w:hint="default"/>
        <w:spacing w:val="-1"/>
        <w:w w:val="100"/>
        <w:sz w:val="21"/>
        <w:szCs w:val="21"/>
        <w:lang w:val="en-US" w:eastAsia="en-US" w:bidi="ar-SA"/>
      </w:rPr>
    </w:lvl>
    <w:lvl w:ilvl="1" w:tplc="70E80E92">
      <w:numFmt w:val="bullet"/>
      <w:lvlText w:val="•"/>
      <w:lvlJc w:val="left"/>
      <w:pPr>
        <w:ind w:left="2198" w:hanging="361"/>
      </w:pPr>
      <w:rPr>
        <w:rFonts w:hint="default"/>
        <w:lang w:val="en-US" w:eastAsia="en-US" w:bidi="ar-SA"/>
      </w:rPr>
    </w:lvl>
    <w:lvl w:ilvl="2" w:tplc="49F8FC3C">
      <w:numFmt w:val="bullet"/>
      <w:lvlText w:val="•"/>
      <w:lvlJc w:val="left"/>
      <w:pPr>
        <w:ind w:left="3136" w:hanging="361"/>
      </w:pPr>
      <w:rPr>
        <w:rFonts w:hint="default"/>
        <w:lang w:val="en-US" w:eastAsia="en-US" w:bidi="ar-SA"/>
      </w:rPr>
    </w:lvl>
    <w:lvl w:ilvl="3" w:tplc="2362CFB0">
      <w:numFmt w:val="bullet"/>
      <w:lvlText w:val="•"/>
      <w:lvlJc w:val="left"/>
      <w:pPr>
        <w:ind w:left="4074" w:hanging="361"/>
      </w:pPr>
      <w:rPr>
        <w:rFonts w:hint="default"/>
        <w:lang w:val="en-US" w:eastAsia="en-US" w:bidi="ar-SA"/>
      </w:rPr>
    </w:lvl>
    <w:lvl w:ilvl="4" w:tplc="3D601A3A">
      <w:numFmt w:val="bullet"/>
      <w:lvlText w:val="•"/>
      <w:lvlJc w:val="left"/>
      <w:pPr>
        <w:ind w:left="5012" w:hanging="361"/>
      </w:pPr>
      <w:rPr>
        <w:rFonts w:hint="default"/>
        <w:lang w:val="en-US" w:eastAsia="en-US" w:bidi="ar-SA"/>
      </w:rPr>
    </w:lvl>
    <w:lvl w:ilvl="5" w:tplc="7C2E5EFC">
      <w:numFmt w:val="bullet"/>
      <w:lvlText w:val="•"/>
      <w:lvlJc w:val="left"/>
      <w:pPr>
        <w:ind w:left="5950" w:hanging="361"/>
      </w:pPr>
      <w:rPr>
        <w:rFonts w:hint="default"/>
        <w:lang w:val="en-US" w:eastAsia="en-US" w:bidi="ar-SA"/>
      </w:rPr>
    </w:lvl>
    <w:lvl w:ilvl="6" w:tplc="490269B8">
      <w:numFmt w:val="bullet"/>
      <w:lvlText w:val="•"/>
      <w:lvlJc w:val="left"/>
      <w:pPr>
        <w:ind w:left="6888" w:hanging="361"/>
      </w:pPr>
      <w:rPr>
        <w:rFonts w:hint="default"/>
        <w:lang w:val="en-US" w:eastAsia="en-US" w:bidi="ar-SA"/>
      </w:rPr>
    </w:lvl>
    <w:lvl w:ilvl="7" w:tplc="4398B182">
      <w:numFmt w:val="bullet"/>
      <w:lvlText w:val="•"/>
      <w:lvlJc w:val="left"/>
      <w:pPr>
        <w:ind w:left="7826" w:hanging="361"/>
      </w:pPr>
      <w:rPr>
        <w:rFonts w:hint="default"/>
        <w:lang w:val="en-US" w:eastAsia="en-US" w:bidi="ar-SA"/>
      </w:rPr>
    </w:lvl>
    <w:lvl w:ilvl="8" w:tplc="626E80E8">
      <w:numFmt w:val="bullet"/>
      <w:lvlText w:val="•"/>
      <w:lvlJc w:val="left"/>
      <w:pPr>
        <w:ind w:left="8764" w:hanging="361"/>
      </w:pPr>
      <w:rPr>
        <w:rFonts w:hint="default"/>
        <w:lang w:val="en-US" w:eastAsia="en-US" w:bidi="ar-SA"/>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3D3B28"/>
    <w:multiLevelType w:val="hybridMultilevel"/>
    <w:tmpl w:val="4336044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CB532EE"/>
    <w:multiLevelType w:val="hybridMultilevel"/>
    <w:tmpl w:val="0144107A"/>
    <w:lvl w:ilvl="0" w:tplc="72E89440">
      <w:numFmt w:val="bullet"/>
      <w:lvlText w:val=""/>
      <w:lvlJc w:val="left"/>
      <w:pPr>
        <w:ind w:left="467" w:hanging="360"/>
      </w:pPr>
      <w:rPr>
        <w:rFonts w:hint="default"/>
        <w:w w:val="99"/>
        <w:lang w:val="en-US" w:eastAsia="en-US" w:bidi="ar-SA"/>
      </w:rPr>
    </w:lvl>
    <w:lvl w:ilvl="1" w:tplc="08DC4146">
      <w:numFmt w:val="bullet"/>
      <w:lvlText w:val="•"/>
      <w:lvlJc w:val="left"/>
      <w:pPr>
        <w:ind w:left="1452" w:hanging="360"/>
      </w:pPr>
      <w:rPr>
        <w:rFonts w:hint="default"/>
        <w:lang w:val="en-US" w:eastAsia="en-US" w:bidi="ar-SA"/>
      </w:rPr>
    </w:lvl>
    <w:lvl w:ilvl="2" w:tplc="8758BF4A">
      <w:numFmt w:val="bullet"/>
      <w:lvlText w:val="•"/>
      <w:lvlJc w:val="left"/>
      <w:pPr>
        <w:ind w:left="2445" w:hanging="360"/>
      </w:pPr>
      <w:rPr>
        <w:rFonts w:hint="default"/>
        <w:lang w:val="en-US" w:eastAsia="en-US" w:bidi="ar-SA"/>
      </w:rPr>
    </w:lvl>
    <w:lvl w:ilvl="3" w:tplc="2E304C3C">
      <w:numFmt w:val="bullet"/>
      <w:lvlText w:val="•"/>
      <w:lvlJc w:val="left"/>
      <w:pPr>
        <w:ind w:left="3438" w:hanging="360"/>
      </w:pPr>
      <w:rPr>
        <w:rFonts w:hint="default"/>
        <w:lang w:val="en-US" w:eastAsia="en-US" w:bidi="ar-SA"/>
      </w:rPr>
    </w:lvl>
    <w:lvl w:ilvl="4" w:tplc="19788E54">
      <w:numFmt w:val="bullet"/>
      <w:lvlText w:val="•"/>
      <w:lvlJc w:val="left"/>
      <w:pPr>
        <w:ind w:left="4431" w:hanging="360"/>
      </w:pPr>
      <w:rPr>
        <w:rFonts w:hint="default"/>
        <w:lang w:val="en-US" w:eastAsia="en-US" w:bidi="ar-SA"/>
      </w:rPr>
    </w:lvl>
    <w:lvl w:ilvl="5" w:tplc="BD060C7A">
      <w:numFmt w:val="bullet"/>
      <w:lvlText w:val="•"/>
      <w:lvlJc w:val="left"/>
      <w:pPr>
        <w:ind w:left="5424" w:hanging="360"/>
      </w:pPr>
      <w:rPr>
        <w:rFonts w:hint="default"/>
        <w:lang w:val="en-US" w:eastAsia="en-US" w:bidi="ar-SA"/>
      </w:rPr>
    </w:lvl>
    <w:lvl w:ilvl="6" w:tplc="FA844E4A">
      <w:numFmt w:val="bullet"/>
      <w:lvlText w:val="•"/>
      <w:lvlJc w:val="left"/>
      <w:pPr>
        <w:ind w:left="6417" w:hanging="360"/>
      </w:pPr>
      <w:rPr>
        <w:rFonts w:hint="default"/>
        <w:lang w:val="en-US" w:eastAsia="en-US" w:bidi="ar-SA"/>
      </w:rPr>
    </w:lvl>
    <w:lvl w:ilvl="7" w:tplc="DD3CD6AE">
      <w:numFmt w:val="bullet"/>
      <w:lvlText w:val="•"/>
      <w:lvlJc w:val="left"/>
      <w:pPr>
        <w:ind w:left="7410" w:hanging="360"/>
      </w:pPr>
      <w:rPr>
        <w:rFonts w:hint="default"/>
        <w:lang w:val="en-US" w:eastAsia="en-US" w:bidi="ar-SA"/>
      </w:rPr>
    </w:lvl>
    <w:lvl w:ilvl="8" w:tplc="7FE887D0">
      <w:numFmt w:val="bullet"/>
      <w:lvlText w:val="•"/>
      <w:lvlJc w:val="left"/>
      <w:pPr>
        <w:ind w:left="8403" w:hanging="360"/>
      </w:pPr>
      <w:rPr>
        <w:rFonts w:hint="default"/>
        <w:lang w:val="en-US" w:eastAsia="en-US" w:bidi="ar-SA"/>
      </w:rPr>
    </w:lvl>
  </w:abstractNum>
  <w:abstractNum w:abstractNumId="19"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0C21333"/>
    <w:multiLevelType w:val="hybridMultilevel"/>
    <w:tmpl w:val="7E3C6424"/>
    <w:lvl w:ilvl="0" w:tplc="3D72CE08">
      <w:numFmt w:val="bullet"/>
      <w:lvlText w:val=""/>
      <w:lvlJc w:val="left"/>
      <w:pPr>
        <w:ind w:left="465" w:hanging="358"/>
      </w:pPr>
      <w:rPr>
        <w:rFonts w:hint="default"/>
        <w:w w:val="99"/>
        <w:lang w:val="en-US" w:eastAsia="en-US" w:bidi="ar-SA"/>
      </w:rPr>
    </w:lvl>
    <w:lvl w:ilvl="1" w:tplc="7E888BE0">
      <w:numFmt w:val="bullet"/>
      <w:lvlText w:val="•"/>
      <w:lvlJc w:val="left"/>
      <w:pPr>
        <w:ind w:left="1452" w:hanging="358"/>
      </w:pPr>
      <w:rPr>
        <w:rFonts w:hint="default"/>
        <w:lang w:val="en-US" w:eastAsia="en-US" w:bidi="ar-SA"/>
      </w:rPr>
    </w:lvl>
    <w:lvl w:ilvl="2" w:tplc="B9B00D50">
      <w:numFmt w:val="bullet"/>
      <w:lvlText w:val="•"/>
      <w:lvlJc w:val="left"/>
      <w:pPr>
        <w:ind w:left="2445" w:hanging="358"/>
      </w:pPr>
      <w:rPr>
        <w:rFonts w:hint="default"/>
        <w:lang w:val="en-US" w:eastAsia="en-US" w:bidi="ar-SA"/>
      </w:rPr>
    </w:lvl>
    <w:lvl w:ilvl="3" w:tplc="1BA8493C">
      <w:numFmt w:val="bullet"/>
      <w:lvlText w:val="•"/>
      <w:lvlJc w:val="left"/>
      <w:pPr>
        <w:ind w:left="3438" w:hanging="358"/>
      </w:pPr>
      <w:rPr>
        <w:rFonts w:hint="default"/>
        <w:lang w:val="en-US" w:eastAsia="en-US" w:bidi="ar-SA"/>
      </w:rPr>
    </w:lvl>
    <w:lvl w:ilvl="4" w:tplc="1A24492E">
      <w:numFmt w:val="bullet"/>
      <w:lvlText w:val="•"/>
      <w:lvlJc w:val="left"/>
      <w:pPr>
        <w:ind w:left="4431" w:hanging="358"/>
      </w:pPr>
      <w:rPr>
        <w:rFonts w:hint="default"/>
        <w:lang w:val="en-US" w:eastAsia="en-US" w:bidi="ar-SA"/>
      </w:rPr>
    </w:lvl>
    <w:lvl w:ilvl="5" w:tplc="F050B266">
      <w:numFmt w:val="bullet"/>
      <w:lvlText w:val="•"/>
      <w:lvlJc w:val="left"/>
      <w:pPr>
        <w:ind w:left="5424" w:hanging="358"/>
      </w:pPr>
      <w:rPr>
        <w:rFonts w:hint="default"/>
        <w:lang w:val="en-US" w:eastAsia="en-US" w:bidi="ar-SA"/>
      </w:rPr>
    </w:lvl>
    <w:lvl w:ilvl="6" w:tplc="83445752">
      <w:numFmt w:val="bullet"/>
      <w:lvlText w:val="•"/>
      <w:lvlJc w:val="left"/>
      <w:pPr>
        <w:ind w:left="6417" w:hanging="358"/>
      </w:pPr>
      <w:rPr>
        <w:rFonts w:hint="default"/>
        <w:lang w:val="en-US" w:eastAsia="en-US" w:bidi="ar-SA"/>
      </w:rPr>
    </w:lvl>
    <w:lvl w:ilvl="7" w:tplc="3EE2BE8C">
      <w:numFmt w:val="bullet"/>
      <w:lvlText w:val="•"/>
      <w:lvlJc w:val="left"/>
      <w:pPr>
        <w:ind w:left="7410" w:hanging="358"/>
      </w:pPr>
      <w:rPr>
        <w:rFonts w:hint="default"/>
        <w:lang w:val="en-US" w:eastAsia="en-US" w:bidi="ar-SA"/>
      </w:rPr>
    </w:lvl>
    <w:lvl w:ilvl="8" w:tplc="A1326C2A">
      <w:numFmt w:val="bullet"/>
      <w:lvlText w:val="•"/>
      <w:lvlJc w:val="left"/>
      <w:pPr>
        <w:ind w:left="8403" w:hanging="358"/>
      </w:pPr>
      <w:rPr>
        <w:rFonts w:hint="default"/>
        <w:lang w:val="en-US" w:eastAsia="en-US" w:bidi="ar-SA"/>
      </w:rPr>
    </w:lvl>
  </w:abstractNum>
  <w:abstractNum w:abstractNumId="22" w15:restartNumberingAfterBreak="0">
    <w:nsid w:val="45DA10CA"/>
    <w:multiLevelType w:val="hybridMultilevel"/>
    <w:tmpl w:val="9A9849A2"/>
    <w:lvl w:ilvl="0" w:tplc="1B06281E">
      <w:numFmt w:val="bullet"/>
      <w:lvlText w:val=""/>
      <w:lvlJc w:val="left"/>
      <w:pPr>
        <w:ind w:left="467" w:hanging="360"/>
      </w:pPr>
      <w:rPr>
        <w:rFonts w:hint="default"/>
        <w:w w:val="99"/>
        <w:lang w:val="en-US" w:eastAsia="en-US" w:bidi="ar-SA"/>
      </w:rPr>
    </w:lvl>
    <w:lvl w:ilvl="1" w:tplc="5BB6B8F8">
      <w:numFmt w:val="bullet"/>
      <w:lvlText w:val="•"/>
      <w:lvlJc w:val="left"/>
      <w:pPr>
        <w:ind w:left="1452" w:hanging="360"/>
      </w:pPr>
      <w:rPr>
        <w:rFonts w:hint="default"/>
        <w:lang w:val="en-US" w:eastAsia="en-US" w:bidi="ar-SA"/>
      </w:rPr>
    </w:lvl>
    <w:lvl w:ilvl="2" w:tplc="9D8A1F72">
      <w:numFmt w:val="bullet"/>
      <w:lvlText w:val="•"/>
      <w:lvlJc w:val="left"/>
      <w:pPr>
        <w:ind w:left="2445" w:hanging="360"/>
      </w:pPr>
      <w:rPr>
        <w:rFonts w:hint="default"/>
        <w:lang w:val="en-US" w:eastAsia="en-US" w:bidi="ar-SA"/>
      </w:rPr>
    </w:lvl>
    <w:lvl w:ilvl="3" w:tplc="A178E582">
      <w:numFmt w:val="bullet"/>
      <w:lvlText w:val="•"/>
      <w:lvlJc w:val="left"/>
      <w:pPr>
        <w:ind w:left="3438" w:hanging="360"/>
      </w:pPr>
      <w:rPr>
        <w:rFonts w:hint="default"/>
        <w:lang w:val="en-US" w:eastAsia="en-US" w:bidi="ar-SA"/>
      </w:rPr>
    </w:lvl>
    <w:lvl w:ilvl="4" w:tplc="4176D964">
      <w:numFmt w:val="bullet"/>
      <w:lvlText w:val="•"/>
      <w:lvlJc w:val="left"/>
      <w:pPr>
        <w:ind w:left="4431" w:hanging="360"/>
      </w:pPr>
      <w:rPr>
        <w:rFonts w:hint="default"/>
        <w:lang w:val="en-US" w:eastAsia="en-US" w:bidi="ar-SA"/>
      </w:rPr>
    </w:lvl>
    <w:lvl w:ilvl="5" w:tplc="59FEDDF4">
      <w:numFmt w:val="bullet"/>
      <w:lvlText w:val="•"/>
      <w:lvlJc w:val="left"/>
      <w:pPr>
        <w:ind w:left="5424" w:hanging="360"/>
      </w:pPr>
      <w:rPr>
        <w:rFonts w:hint="default"/>
        <w:lang w:val="en-US" w:eastAsia="en-US" w:bidi="ar-SA"/>
      </w:rPr>
    </w:lvl>
    <w:lvl w:ilvl="6" w:tplc="7CD8D84C">
      <w:numFmt w:val="bullet"/>
      <w:lvlText w:val="•"/>
      <w:lvlJc w:val="left"/>
      <w:pPr>
        <w:ind w:left="6417" w:hanging="360"/>
      </w:pPr>
      <w:rPr>
        <w:rFonts w:hint="default"/>
        <w:lang w:val="en-US" w:eastAsia="en-US" w:bidi="ar-SA"/>
      </w:rPr>
    </w:lvl>
    <w:lvl w:ilvl="7" w:tplc="5B60C90C">
      <w:numFmt w:val="bullet"/>
      <w:lvlText w:val="•"/>
      <w:lvlJc w:val="left"/>
      <w:pPr>
        <w:ind w:left="7410" w:hanging="360"/>
      </w:pPr>
      <w:rPr>
        <w:rFonts w:hint="default"/>
        <w:lang w:val="en-US" w:eastAsia="en-US" w:bidi="ar-SA"/>
      </w:rPr>
    </w:lvl>
    <w:lvl w:ilvl="8" w:tplc="5AAAB678">
      <w:numFmt w:val="bullet"/>
      <w:lvlText w:val="•"/>
      <w:lvlJc w:val="left"/>
      <w:pPr>
        <w:ind w:left="8403" w:hanging="360"/>
      </w:pPr>
      <w:rPr>
        <w:rFonts w:hint="default"/>
        <w:lang w:val="en-US" w:eastAsia="en-US" w:bidi="ar-SA"/>
      </w:rPr>
    </w:lvl>
  </w:abstractNum>
  <w:abstractNum w:abstractNumId="23"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4" w15:restartNumberingAfterBreak="0">
    <w:nsid w:val="4BF112EC"/>
    <w:multiLevelType w:val="hybridMultilevel"/>
    <w:tmpl w:val="1BB43850"/>
    <w:lvl w:ilvl="0" w:tplc="07D28320">
      <w:start w:val="1"/>
      <w:numFmt w:val="lowerRoman"/>
      <w:lvlText w:val="%1)"/>
      <w:lvlJc w:val="right"/>
      <w:pPr>
        <w:ind w:left="1259" w:hanging="361"/>
      </w:pPr>
      <w:rPr>
        <w:rFonts w:hint="default"/>
        <w:b/>
        <w:i w:val="0"/>
        <w:color w:val="6C5000"/>
        <w:spacing w:val="-1"/>
        <w:w w:val="100"/>
        <w:sz w:val="21"/>
        <w:szCs w:val="21"/>
        <w:lang w:val="en-US" w:eastAsia="en-US" w:bidi="ar-SA"/>
      </w:rPr>
    </w:lvl>
    <w:lvl w:ilvl="1" w:tplc="70E80E92">
      <w:numFmt w:val="bullet"/>
      <w:lvlText w:val="•"/>
      <w:lvlJc w:val="left"/>
      <w:pPr>
        <w:ind w:left="2198" w:hanging="361"/>
      </w:pPr>
      <w:rPr>
        <w:rFonts w:hint="default"/>
        <w:lang w:val="en-US" w:eastAsia="en-US" w:bidi="ar-SA"/>
      </w:rPr>
    </w:lvl>
    <w:lvl w:ilvl="2" w:tplc="49F8FC3C">
      <w:numFmt w:val="bullet"/>
      <w:lvlText w:val="•"/>
      <w:lvlJc w:val="left"/>
      <w:pPr>
        <w:ind w:left="3136" w:hanging="361"/>
      </w:pPr>
      <w:rPr>
        <w:rFonts w:hint="default"/>
        <w:lang w:val="en-US" w:eastAsia="en-US" w:bidi="ar-SA"/>
      </w:rPr>
    </w:lvl>
    <w:lvl w:ilvl="3" w:tplc="2362CFB0">
      <w:numFmt w:val="bullet"/>
      <w:lvlText w:val="•"/>
      <w:lvlJc w:val="left"/>
      <w:pPr>
        <w:ind w:left="4074" w:hanging="361"/>
      </w:pPr>
      <w:rPr>
        <w:rFonts w:hint="default"/>
        <w:lang w:val="en-US" w:eastAsia="en-US" w:bidi="ar-SA"/>
      </w:rPr>
    </w:lvl>
    <w:lvl w:ilvl="4" w:tplc="3D601A3A">
      <w:numFmt w:val="bullet"/>
      <w:lvlText w:val="•"/>
      <w:lvlJc w:val="left"/>
      <w:pPr>
        <w:ind w:left="5012" w:hanging="361"/>
      </w:pPr>
      <w:rPr>
        <w:rFonts w:hint="default"/>
        <w:lang w:val="en-US" w:eastAsia="en-US" w:bidi="ar-SA"/>
      </w:rPr>
    </w:lvl>
    <w:lvl w:ilvl="5" w:tplc="7C2E5EFC">
      <w:numFmt w:val="bullet"/>
      <w:lvlText w:val="•"/>
      <w:lvlJc w:val="left"/>
      <w:pPr>
        <w:ind w:left="5950" w:hanging="361"/>
      </w:pPr>
      <w:rPr>
        <w:rFonts w:hint="default"/>
        <w:lang w:val="en-US" w:eastAsia="en-US" w:bidi="ar-SA"/>
      </w:rPr>
    </w:lvl>
    <w:lvl w:ilvl="6" w:tplc="490269B8">
      <w:numFmt w:val="bullet"/>
      <w:lvlText w:val="•"/>
      <w:lvlJc w:val="left"/>
      <w:pPr>
        <w:ind w:left="6888" w:hanging="361"/>
      </w:pPr>
      <w:rPr>
        <w:rFonts w:hint="default"/>
        <w:lang w:val="en-US" w:eastAsia="en-US" w:bidi="ar-SA"/>
      </w:rPr>
    </w:lvl>
    <w:lvl w:ilvl="7" w:tplc="4398B182">
      <w:numFmt w:val="bullet"/>
      <w:lvlText w:val="•"/>
      <w:lvlJc w:val="left"/>
      <w:pPr>
        <w:ind w:left="7826" w:hanging="361"/>
      </w:pPr>
      <w:rPr>
        <w:rFonts w:hint="default"/>
        <w:lang w:val="en-US" w:eastAsia="en-US" w:bidi="ar-SA"/>
      </w:rPr>
    </w:lvl>
    <w:lvl w:ilvl="8" w:tplc="626E80E8">
      <w:numFmt w:val="bullet"/>
      <w:lvlText w:val="•"/>
      <w:lvlJc w:val="left"/>
      <w:pPr>
        <w:ind w:left="8764" w:hanging="361"/>
      </w:pPr>
      <w:rPr>
        <w:rFonts w:hint="default"/>
        <w:lang w:val="en-US" w:eastAsia="en-US" w:bidi="ar-SA"/>
      </w:rPr>
    </w:lvl>
  </w:abstractNum>
  <w:abstractNum w:abstractNumId="25" w15:restartNumberingAfterBreak="0">
    <w:nsid w:val="4DEE706E"/>
    <w:multiLevelType w:val="hybridMultilevel"/>
    <w:tmpl w:val="F1EC7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2F5ED7"/>
    <w:multiLevelType w:val="hybridMultilevel"/>
    <w:tmpl w:val="5F0CDF7E"/>
    <w:lvl w:ilvl="0" w:tplc="18090001">
      <w:start w:val="1"/>
      <w:numFmt w:val="bullet"/>
      <w:lvlText w:val=""/>
      <w:lvlJc w:val="left"/>
      <w:pPr>
        <w:ind w:left="1081" w:hanging="361"/>
      </w:pPr>
      <w:rPr>
        <w:rFonts w:ascii="Symbol" w:hAnsi="Symbol" w:hint="default"/>
        <w:b/>
        <w:bCs/>
        <w:color w:val="6C5000"/>
        <w:w w:val="100"/>
        <w:sz w:val="21"/>
        <w:szCs w:val="21"/>
        <w:lang w:val="en-US" w:eastAsia="en-US" w:bidi="ar-SA"/>
      </w:rPr>
    </w:lvl>
    <w:lvl w:ilvl="1" w:tplc="18090001">
      <w:start w:val="1"/>
      <w:numFmt w:val="bullet"/>
      <w:lvlText w:val=""/>
      <w:lvlJc w:val="left"/>
      <w:pPr>
        <w:ind w:left="1082" w:hanging="360"/>
      </w:pPr>
      <w:rPr>
        <w:rFonts w:ascii="Symbol" w:hAnsi="Symbol" w:hint="default"/>
        <w:w w:val="99"/>
        <w:sz w:val="20"/>
        <w:szCs w:val="20"/>
        <w:lang w:val="en-US" w:eastAsia="en-US" w:bidi="ar-SA"/>
      </w:rPr>
    </w:lvl>
    <w:lvl w:ilvl="2" w:tplc="F0F0EE4A">
      <w:numFmt w:val="bullet"/>
      <w:lvlText w:val="•"/>
      <w:lvlJc w:val="left"/>
      <w:pPr>
        <w:ind w:left="2958" w:hanging="360"/>
      </w:pPr>
      <w:rPr>
        <w:rFonts w:hint="default"/>
        <w:lang w:val="en-US" w:eastAsia="en-US" w:bidi="ar-SA"/>
      </w:rPr>
    </w:lvl>
    <w:lvl w:ilvl="3" w:tplc="18090001">
      <w:start w:val="1"/>
      <w:numFmt w:val="bullet"/>
      <w:lvlText w:val=""/>
      <w:lvlJc w:val="left"/>
      <w:pPr>
        <w:ind w:left="3896" w:hanging="360"/>
      </w:pPr>
      <w:rPr>
        <w:rFonts w:ascii="Symbol" w:hAnsi="Symbol" w:hint="default"/>
        <w:lang w:val="en-US" w:eastAsia="en-US" w:bidi="ar-SA"/>
      </w:rPr>
    </w:lvl>
    <w:lvl w:ilvl="4" w:tplc="B0484EC8">
      <w:numFmt w:val="bullet"/>
      <w:lvlText w:val="•"/>
      <w:lvlJc w:val="left"/>
      <w:pPr>
        <w:ind w:left="4834" w:hanging="360"/>
      </w:pPr>
      <w:rPr>
        <w:rFonts w:hint="default"/>
        <w:lang w:val="en-US" w:eastAsia="en-US" w:bidi="ar-SA"/>
      </w:rPr>
    </w:lvl>
    <w:lvl w:ilvl="5" w:tplc="CB1C7494">
      <w:numFmt w:val="bullet"/>
      <w:lvlText w:val="•"/>
      <w:lvlJc w:val="left"/>
      <w:pPr>
        <w:ind w:left="5772" w:hanging="360"/>
      </w:pPr>
      <w:rPr>
        <w:rFonts w:hint="default"/>
        <w:lang w:val="en-US" w:eastAsia="en-US" w:bidi="ar-SA"/>
      </w:rPr>
    </w:lvl>
    <w:lvl w:ilvl="6" w:tplc="B0FC2A08">
      <w:numFmt w:val="bullet"/>
      <w:lvlText w:val="•"/>
      <w:lvlJc w:val="left"/>
      <w:pPr>
        <w:ind w:left="6710" w:hanging="360"/>
      </w:pPr>
      <w:rPr>
        <w:rFonts w:hint="default"/>
        <w:lang w:val="en-US" w:eastAsia="en-US" w:bidi="ar-SA"/>
      </w:rPr>
    </w:lvl>
    <w:lvl w:ilvl="7" w:tplc="BE46FCCE">
      <w:numFmt w:val="bullet"/>
      <w:lvlText w:val="•"/>
      <w:lvlJc w:val="left"/>
      <w:pPr>
        <w:ind w:left="7648" w:hanging="360"/>
      </w:pPr>
      <w:rPr>
        <w:rFonts w:hint="default"/>
        <w:lang w:val="en-US" w:eastAsia="en-US" w:bidi="ar-SA"/>
      </w:rPr>
    </w:lvl>
    <w:lvl w:ilvl="8" w:tplc="17767B7E">
      <w:numFmt w:val="bullet"/>
      <w:lvlText w:val="•"/>
      <w:lvlJc w:val="left"/>
      <w:pPr>
        <w:ind w:left="8586" w:hanging="360"/>
      </w:pPr>
      <w:rPr>
        <w:rFonts w:hint="default"/>
        <w:lang w:val="en-US" w:eastAsia="en-US" w:bidi="ar-SA"/>
      </w:rPr>
    </w:lvl>
  </w:abstractNum>
  <w:abstractNum w:abstractNumId="29"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2" w15:restartNumberingAfterBreak="0">
    <w:nsid w:val="5FA76695"/>
    <w:multiLevelType w:val="hybridMultilevel"/>
    <w:tmpl w:val="38EC3498"/>
    <w:lvl w:ilvl="0" w:tplc="0DDC2D56">
      <w:numFmt w:val="bullet"/>
      <w:lvlText w:val=""/>
      <w:lvlJc w:val="left"/>
      <w:pPr>
        <w:ind w:left="1259" w:hanging="361"/>
      </w:pPr>
      <w:rPr>
        <w:rFonts w:ascii="Symbol" w:eastAsia="Symbol" w:hAnsi="Symbol" w:cs="Symbol" w:hint="default"/>
        <w:w w:val="100"/>
        <w:sz w:val="21"/>
        <w:szCs w:val="21"/>
        <w:lang w:val="en-US" w:eastAsia="en-US" w:bidi="ar-SA"/>
      </w:rPr>
    </w:lvl>
    <w:lvl w:ilvl="1" w:tplc="860AD3E0">
      <w:numFmt w:val="bullet"/>
      <w:lvlText w:val="•"/>
      <w:lvlJc w:val="left"/>
      <w:pPr>
        <w:ind w:left="2198" w:hanging="361"/>
      </w:pPr>
      <w:rPr>
        <w:rFonts w:hint="default"/>
        <w:lang w:val="en-US" w:eastAsia="en-US" w:bidi="ar-SA"/>
      </w:rPr>
    </w:lvl>
    <w:lvl w:ilvl="2" w:tplc="F342E2A6">
      <w:numFmt w:val="bullet"/>
      <w:lvlText w:val="•"/>
      <w:lvlJc w:val="left"/>
      <w:pPr>
        <w:ind w:left="3136" w:hanging="361"/>
      </w:pPr>
      <w:rPr>
        <w:rFonts w:hint="default"/>
        <w:lang w:val="en-US" w:eastAsia="en-US" w:bidi="ar-SA"/>
      </w:rPr>
    </w:lvl>
    <w:lvl w:ilvl="3" w:tplc="94A4FEE6">
      <w:numFmt w:val="bullet"/>
      <w:lvlText w:val="•"/>
      <w:lvlJc w:val="left"/>
      <w:pPr>
        <w:ind w:left="4074" w:hanging="361"/>
      </w:pPr>
      <w:rPr>
        <w:rFonts w:hint="default"/>
        <w:lang w:val="en-US" w:eastAsia="en-US" w:bidi="ar-SA"/>
      </w:rPr>
    </w:lvl>
    <w:lvl w:ilvl="4" w:tplc="7D74589C">
      <w:numFmt w:val="bullet"/>
      <w:lvlText w:val="•"/>
      <w:lvlJc w:val="left"/>
      <w:pPr>
        <w:ind w:left="5012" w:hanging="361"/>
      </w:pPr>
      <w:rPr>
        <w:rFonts w:hint="default"/>
        <w:lang w:val="en-US" w:eastAsia="en-US" w:bidi="ar-SA"/>
      </w:rPr>
    </w:lvl>
    <w:lvl w:ilvl="5" w:tplc="D51E9A50">
      <w:numFmt w:val="bullet"/>
      <w:lvlText w:val="•"/>
      <w:lvlJc w:val="left"/>
      <w:pPr>
        <w:ind w:left="5950" w:hanging="361"/>
      </w:pPr>
      <w:rPr>
        <w:rFonts w:hint="default"/>
        <w:lang w:val="en-US" w:eastAsia="en-US" w:bidi="ar-SA"/>
      </w:rPr>
    </w:lvl>
    <w:lvl w:ilvl="6" w:tplc="6A2C9194">
      <w:numFmt w:val="bullet"/>
      <w:lvlText w:val="•"/>
      <w:lvlJc w:val="left"/>
      <w:pPr>
        <w:ind w:left="6888" w:hanging="361"/>
      </w:pPr>
      <w:rPr>
        <w:rFonts w:hint="default"/>
        <w:lang w:val="en-US" w:eastAsia="en-US" w:bidi="ar-SA"/>
      </w:rPr>
    </w:lvl>
    <w:lvl w:ilvl="7" w:tplc="746E3DF6">
      <w:numFmt w:val="bullet"/>
      <w:lvlText w:val="•"/>
      <w:lvlJc w:val="left"/>
      <w:pPr>
        <w:ind w:left="7826" w:hanging="361"/>
      </w:pPr>
      <w:rPr>
        <w:rFonts w:hint="default"/>
        <w:lang w:val="en-US" w:eastAsia="en-US" w:bidi="ar-SA"/>
      </w:rPr>
    </w:lvl>
    <w:lvl w:ilvl="8" w:tplc="7B167966">
      <w:numFmt w:val="bullet"/>
      <w:lvlText w:val="•"/>
      <w:lvlJc w:val="left"/>
      <w:pPr>
        <w:ind w:left="8764" w:hanging="361"/>
      </w:pPr>
      <w:rPr>
        <w:rFonts w:hint="default"/>
        <w:lang w:val="en-US" w:eastAsia="en-US" w:bidi="ar-SA"/>
      </w:rPr>
    </w:lvl>
  </w:abstractNum>
  <w:abstractNum w:abstractNumId="33"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54267C7"/>
    <w:multiLevelType w:val="hybridMultilevel"/>
    <w:tmpl w:val="FED033AE"/>
    <w:lvl w:ilvl="0" w:tplc="07D28320">
      <w:start w:val="1"/>
      <w:numFmt w:val="lowerRoman"/>
      <w:lvlText w:val="%1)"/>
      <w:lvlJc w:val="right"/>
      <w:pPr>
        <w:ind w:left="1259" w:hanging="361"/>
      </w:pPr>
      <w:rPr>
        <w:rFonts w:hint="default"/>
        <w:b/>
        <w:i w:val="0"/>
        <w:color w:val="6C5000"/>
        <w:w w:val="100"/>
        <w:sz w:val="21"/>
        <w:szCs w:val="21"/>
        <w:lang w:val="en-US" w:eastAsia="en-US" w:bidi="ar-SA"/>
      </w:rPr>
    </w:lvl>
    <w:lvl w:ilvl="1" w:tplc="860AD3E0">
      <w:numFmt w:val="bullet"/>
      <w:lvlText w:val="•"/>
      <w:lvlJc w:val="left"/>
      <w:pPr>
        <w:ind w:left="2198" w:hanging="361"/>
      </w:pPr>
      <w:rPr>
        <w:rFonts w:hint="default"/>
        <w:lang w:val="en-US" w:eastAsia="en-US" w:bidi="ar-SA"/>
      </w:rPr>
    </w:lvl>
    <w:lvl w:ilvl="2" w:tplc="F342E2A6">
      <w:numFmt w:val="bullet"/>
      <w:lvlText w:val="•"/>
      <w:lvlJc w:val="left"/>
      <w:pPr>
        <w:ind w:left="3136" w:hanging="361"/>
      </w:pPr>
      <w:rPr>
        <w:rFonts w:hint="default"/>
        <w:lang w:val="en-US" w:eastAsia="en-US" w:bidi="ar-SA"/>
      </w:rPr>
    </w:lvl>
    <w:lvl w:ilvl="3" w:tplc="94A4FEE6">
      <w:numFmt w:val="bullet"/>
      <w:lvlText w:val="•"/>
      <w:lvlJc w:val="left"/>
      <w:pPr>
        <w:ind w:left="4074" w:hanging="361"/>
      </w:pPr>
      <w:rPr>
        <w:rFonts w:hint="default"/>
        <w:lang w:val="en-US" w:eastAsia="en-US" w:bidi="ar-SA"/>
      </w:rPr>
    </w:lvl>
    <w:lvl w:ilvl="4" w:tplc="7D74589C">
      <w:numFmt w:val="bullet"/>
      <w:lvlText w:val="•"/>
      <w:lvlJc w:val="left"/>
      <w:pPr>
        <w:ind w:left="5012" w:hanging="361"/>
      </w:pPr>
      <w:rPr>
        <w:rFonts w:hint="default"/>
        <w:lang w:val="en-US" w:eastAsia="en-US" w:bidi="ar-SA"/>
      </w:rPr>
    </w:lvl>
    <w:lvl w:ilvl="5" w:tplc="D51E9A50">
      <w:numFmt w:val="bullet"/>
      <w:lvlText w:val="•"/>
      <w:lvlJc w:val="left"/>
      <w:pPr>
        <w:ind w:left="5950" w:hanging="361"/>
      </w:pPr>
      <w:rPr>
        <w:rFonts w:hint="default"/>
        <w:lang w:val="en-US" w:eastAsia="en-US" w:bidi="ar-SA"/>
      </w:rPr>
    </w:lvl>
    <w:lvl w:ilvl="6" w:tplc="6A2C9194">
      <w:numFmt w:val="bullet"/>
      <w:lvlText w:val="•"/>
      <w:lvlJc w:val="left"/>
      <w:pPr>
        <w:ind w:left="6888" w:hanging="361"/>
      </w:pPr>
      <w:rPr>
        <w:rFonts w:hint="default"/>
        <w:lang w:val="en-US" w:eastAsia="en-US" w:bidi="ar-SA"/>
      </w:rPr>
    </w:lvl>
    <w:lvl w:ilvl="7" w:tplc="746E3DF6">
      <w:numFmt w:val="bullet"/>
      <w:lvlText w:val="•"/>
      <w:lvlJc w:val="left"/>
      <w:pPr>
        <w:ind w:left="7826" w:hanging="361"/>
      </w:pPr>
      <w:rPr>
        <w:rFonts w:hint="default"/>
        <w:lang w:val="en-US" w:eastAsia="en-US" w:bidi="ar-SA"/>
      </w:rPr>
    </w:lvl>
    <w:lvl w:ilvl="8" w:tplc="7B167966">
      <w:numFmt w:val="bullet"/>
      <w:lvlText w:val="•"/>
      <w:lvlJc w:val="left"/>
      <w:pPr>
        <w:ind w:left="8764" w:hanging="361"/>
      </w:pPr>
      <w:rPr>
        <w:rFonts w:hint="default"/>
        <w:lang w:val="en-US" w:eastAsia="en-US" w:bidi="ar-SA"/>
      </w:rPr>
    </w:lvl>
  </w:abstractNum>
  <w:abstractNum w:abstractNumId="36" w15:restartNumberingAfterBreak="0">
    <w:nsid w:val="6C2877DA"/>
    <w:multiLevelType w:val="hybridMultilevel"/>
    <w:tmpl w:val="70D62F62"/>
    <w:lvl w:ilvl="0" w:tplc="2B04C542">
      <w:numFmt w:val="bullet"/>
      <w:lvlText w:val=""/>
      <w:lvlJc w:val="left"/>
      <w:pPr>
        <w:ind w:left="467" w:hanging="360"/>
      </w:pPr>
      <w:rPr>
        <w:rFonts w:hint="default"/>
        <w:w w:val="99"/>
        <w:lang w:val="en-US" w:eastAsia="en-US" w:bidi="ar-SA"/>
      </w:rPr>
    </w:lvl>
    <w:lvl w:ilvl="1" w:tplc="27F06840">
      <w:numFmt w:val="bullet"/>
      <w:lvlText w:val="•"/>
      <w:lvlJc w:val="left"/>
      <w:pPr>
        <w:ind w:left="1452" w:hanging="360"/>
      </w:pPr>
      <w:rPr>
        <w:rFonts w:hint="default"/>
        <w:lang w:val="en-US" w:eastAsia="en-US" w:bidi="ar-SA"/>
      </w:rPr>
    </w:lvl>
    <w:lvl w:ilvl="2" w:tplc="BD5E2F1C">
      <w:numFmt w:val="bullet"/>
      <w:lvlText w:val="•"/>
      <w:lvlJc w:val="left"/>
      <w:pPr>
        <w:ind w:left="2445" w:hanging="360"/>
      </w:pPr>
      <w:rPr>
        <w:rFonts w:hint="default"/>
        <w:lang w:val="en-US" w:eastAsia="en-US" w:bidi="ar-SA"/>
      </w:rPr>
    </w:lvl>
    <w:lvl w:ilvl="3" w:tplc="AC3CEC82">
      <w:numFmt w:val="bullet"/>
      <w:lvlText w:val="•"/>
      <w:lvlJc w:val="left"/>
      <w:pPr>
        <w:ind w:left="3438" w:hanging="360"/>
      </w:pPr>
      <w:rPr>
        <w:rFonts w:hint="default"/>
        <w:lang w:val="en-US" w:eastAsia="en-US" w:bidi="ar-SA"/>
      </w:rPr>
    </w:lvl>
    <w:lvl w:ilvl="4" w:tplc="BEC6489E">
      <w:numFmt w:val="bullet"/>
      <w:lvlText w:val="•"/>
      <w:lvlJc w:val="left"/>
      <w:pPr>
        <w:ind w:left="4431" w:hanging="360"/>
      </w:pPr>
      <w:rPr>
        <w:rFonts w:hint="default"/>
        <w:lang w:val="en-US" w:eastAsia="en-US" w:bidi="ar-SA"/>
      </w:rPr>
    </w:lvl>
    <w:lvl w:ilvl="5" w:tplc="23946E90">
      <w:numFmt w:val="bullet"/>
      <w:lvlText w:val="•"/>
      <w:lvlJc w:val="left"/>
      <w:pPr>
        <w:ind w:left="5424" w:hanging="360"/>
      </w:pPr>
      <w:rPr>
        <w:rFonts w:hint="default"/>
        <w:lang w:val="en-US" w:eastAsia="en-US" w:bidi="ar-SA"/>
      </w:rPr>
    </w:lvl>
    <w:lvl w:ilvl="6" w:tplc="270444BC">
      <w:numFmt w:val="bullet"/>
      <w:lvlText w:val="•"/>
      <w:lvlJc w:val="left"/>
      <w:pPr>
        <w:ind w:left="6417" w:hanging="360"/>
      </w:pPr>
      <w:rPr>
        <w:rFonts w:hint="default"/>
        <w:lang w:val="en-US" w:eastAsia="en-US" w:bidi="ar-SA"/>
      </w:rPr>
    </w:lvl>
    <w:lvl w:ilvl="7" w:tplc="2F2632F2">
      <w:numFmt w:val="bullet"/>
      <w:lvlText w:val="•"/>
      <w:lvlJc w:val="left"/>
      <w:pPr>
        <w:ind w:left="7410" w:hanging="360"/>
      </w:pPr>
      <w:rPr>
        <w:rFonts w:hint="default"/>
        <w:lang w:val="en-US" w:eastAsia="en-US" w:bidi="ar-SA"/>
      </w:rPr>
    </w:lvl>
    <w:lvl w:ilvl="8" w:tplc="F2925042">
      <w:numFmt w:val="bullet"/>
      <w:lvlText w:val="•"/>
      <w:lvlJc w:val="left"/>
      <w:pPr>
        <w:ind w:left="8403" w:hanging="360"/>
      </w:pPr>
      <w:rPr>
        <w:rFonts w:hint="default"/>
        <w:lang w:val="en-US" w:eastAsia="en-US" w:bidi="ar-SA"/>
      </w:rPr>
    </w:lvl>
  </w:abstractNum>
  <w:abstractNum w:abstractNumId="37"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8"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8314C9"/>
    <w:multiLevelType w:val="hybridMultilevel"/>
    <w:tmpl w:val="CE9CCD5E"/>
    <w:lvl w:ilvl="0" w:tplc="82F20B78">
      <w:start w:val="1"/>
      <w:numFmt w:val="decimal"/>
      <w:lvlText w:val="%1."/>
      <w:lvlJc w:val="left"/>
      <w:pPr>
        <w:ind w:left="1259" w:hanging="361"/>
      </w:pPr>
      <w:rPr>
        <w:rFonts w:ascii="Calibri" w:eastAsia="Calibri" w:hAnsi="Calibri" w:cs="Calibri" w:hint="default"/>
        <w:b/>
        <w:bCs/>
        <w:color w:val="6C5000"/>
        <w:w w:val="100"/>
        <w:sz w:val="21"/>
        <w:szCs w:val="21"/>
        <w:lang w:val="en-US" w:eastAsia="en-US" w:bidi="ar-SA"/>
      </w:rPr>
    </w:lvl>
    <w:lvl w:ilvl="1" w:tplc="3998E54C">
      <w:start w:val="1"/>
      <w:numFmt w:val="lowerLetter"/>
      <w:lvlText w:val="%2."/>
      <w:lvlJc w:val="left"/>
      <w:pPr>
        <w:ind w:left="1260" w:hanging="360"/>
      </w:pPr>
      <w:rPr>
        <w:rFonts w:ascii="Calibri" w:eastAsia="Times New Roman" w:hAnsi="Calibri" w:cs="Times New Roman"/>
        <w:w w:val="99"/>
        <w:sz w:val="20"/>
        <w:szCs w:val="20"/>
        <w:lang w:val="en-US" w:eastAsia="en-US" w:bidi="ar-SA"/>
      </w:rPr>
    </w:lvl>
    <w:lvl w:ilvl="2" w:tplc="F0F0EE4A">
      <w:numFmt w:val="bullet"/>
      <w:lvlText w:val="•"/>
      <w:lvlJc w:val="left"/>
      <w:pPr>
        <w:ind w:left="3136" w:hanging="360"/>
      </w:pPr>
      <w:rPr>
        <w:rFonts w:hint="default"/>
        <w:lang w:val="en-US" w:eastAsia="en-US" w:bidi="ar-SA"/>
      </w:rPr>
    </w:lvl>
    <w:lvl w:ilvl="3" w:tplc="3C3A02CC">
      <w:numFmt w:val="bullet"/>
      <w:lvlText w:val="•"/>
      <w:lvlJc w:val="left"/>
      <w:pPr>
        <w:ind w:left="4074" w:hanging="360"/>
      </w:pPr>
      <w:rPr>
        <w:rFonts w:hint="default"/>
        <w:lang w:val="en-US" w:eastAsia="en-US" w:bidi="ar-SA"/>
      </w:rPr>
    </w:lvl>
    <w:lvl w:ilvl="4" w:tplc="B0484EC8">
      <w:numFmt w:val="bullet"/>
      <w:lvlText w:val="•"/>
      <w:lvlJc w:val="left"/>
      <w:pPr>
        <w:ind w:left="5012" w:hanging="360"/>
      </w:pPr>
      <w:rPr>
        <w:rFonts w:hint="default"/>
        <w:lang w:val="en-US" w:eastAsia="en-US" w:bidi="ar-SA"/>
      </w:rPr>
    </w:lvl>
    <w:lvl w:ilvl="5" w:tplc="CB1C7494">
      <w:numFmt w:val="bullet"/>
      <w:lvlText w:val="•"/>
      <w:lvlJc w:val="left"/>
      <w:pPr>
        <w:ind w:left="5950" w:hanging="360"/>
      </w:pPr>
      <w:rPr>
        <w:rFonts w:hint="default"/>
        <w:lang w:val="en-US" w:eastAsia="en-US" w:bidi="ar-SA"/>
      </w:rPr>
    </w:lvl>
    <w:lvl w:ilvl="6" w:tplc="B0FC2A08">
      <w:numFmt w:val="bullet"/>
      <w:lvlText w:val="•"/>
      <w:lvlJc w:val="left"/>
      <w:pPr>
        <w:ind w:left="6888" w:hanging="360"/>
      </w:pPr>
      <w:rPr>
        <w:rFonts w:hint="default"/>
        <w:lang w:val="en-US" w:eastAsia="en-US" w:bidi="ar-SA"/>
      </w:rPr>
    </w:lvl>
    <w:lvl w:ilvl="7" w:tplc="BE46FCCE">
      <w:numFmt w:val="bullet"/>
      <w:lvlText w:val="•"/>
      <w:lvlJc w:val="left"/>
      <w:pPr>
        <w:ind w:left="7826" w:hanging="360"/>
      </w:pPr>
      <w:rPr>
        <w:rFonts w:hint="default"/>
        <w:lang w:val="en-US" w:eastAsia="en-US" w:bidi="ar-SA"/>
      </w:rPr>
    </w:lvl>
    <w:lvl w:ilvl="8" w:tplc="17767B7E">
      <w:numFmt w:val="bullet"/>
      <w:lvlText w:val="•"/>
      <w:lvlJc w:val="left"/>
      <w:pPr>
        <w:ind w:left="8764" w:hanging="360"/>
      </w:pPr>
      <w:rPr>
        <w:rFonts w:hint="default"/>
        <w:lang w:val="en-US" w:eastAsia="en-US" w:bidi="ar-SA"/>
      </w:rPr>
    </w:lvl>
  </w:abstractNum>
  <w:abstractNum w:abstractNumId="40"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3"/>
  </w:num>
  <w:num w:numId="4">
    <w:abstractNumId w:val="10"/>
  </w:num>
  <w:num w:numId="5">
    <w:abstractNumId w:val="41"/>
  </w:num>
  <w:num w:numId="6">
    <w:abstractNumId w:val="6"/>
  </w:num>
  <w:num w:numId="7">
    <w:abstractNumId w:val="34"/>
  </w:num>
  <w:num w:numId="8">
    <w:abstractNumId w:val="16"/>
  </w:num>
  <w:num w:numId="9">
    <w:abstractNumId w:val="1"/>
  </w:num>
  <w:num w:numId="10">
    <w:abstractNumId w:val="26"/>
  </w:num>
  <w:num w:numId="11">
    <w:abstractNumId w:val="33"/>
  </w:num>
  <w:num w:numId="12">
    <w:abstractNumId w:val="29"/>
  </w:num>
  <w:num w:numId="13">
    <w:abstractNumId w:val="27"/>
  </w:num>
  <w:num w:numId="14">
    <w:abstractNumId w:val="38"/>
  </w:num>
  <w:num w:numId="15">
    <w:abstractNumId w:val="15"/>
  </w:num>
  <w:num w:numId="16">
    <w:abstractNumId w:val="7"/>
  </w:num>
  <w:num w:numId="17">
    <w:abstractNumId w:val="30"/>
  </w:num>
  <w:num w:numId="18">
    <w:abstractNumId w:val="14"/>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9"/>
  </w:num>
  <w:num w:numId="25">
    <w:abstractNumId w:val="32"/>
  </w:num>
  <w:num w:numId="26">
    <w:abstractNumId w:val="4"/>
  </w:num>
  <w:num w:numId="27">
    <w:abstractNumId w:val="18"/>
  </w:num>
  <w:num w:numId="28">
    <w:abstractNumId w:val="22"/>
  </w:num>
  <w:num w:numId="29">
    <w:abstractNumId w:val="36"/>
  </w:num>
  <w:num w:numId="30">
    <w:abstractNumId w:val="21"/>
  </w:num>
  <w:num w:numId="31">
    <w:abstractNumId w:val="5"/>
  </w:num>
  <w:num w:numId="32">
    <w:abstractNumId w:val="8"/>
  </w:num>
  <w:num w:numId="33">
    <w:abstractNumId w:val="24"/>
  </w:num>
  <w:num w:numId="34">
    <w:abstractNumId w:val="35"/>
  </w:num>
  <w:num w:numId="35">
    <w:abstractNumId w:val="28"/>
  </w:num>
  <w:num w:numId="36">
    <w:abstractNumId w:val="40"/>
  </w:num>
  <w:num w:numId="37">
    <w:abstractNumId w:val="17"/>
  </w:num>
  <w:num w:numId="38">
    <w:abstractNumId w:val="25"/>
  </w:num>
  <w:num w:numId="39">
    <w:abstractNumId w:val="12"/>
  </w:num>
  <w:num w:numId="40">
    <w:abstractNumId w:val="2"/>
  </w:num>
  <w:num w:numId="4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03"/>
    <w:rsid w:val="000016D0"/>
    <w:rsid w:val="000035E2"/>
    <w:rsid w:val="000164F6"/>
    <w:rsid w:val="0002284E"/>
    <w:rsid w:val="000230A7"/>
    <w:rsid w:val="00024BA7"/>
    <w:rsid w:val="00026027"/>
    <w:rsid w:val="0003574E"/>
    <w:rsid w:val="000368FA"/>
    <w:rsid w:val="00041E71"/>
    <w:rsid w:val="00042D3D"/>
    <w:rsid w:val="000456BF"/>
    <w:rsid w:val="00046107"/>
    <w:rsid w:val="0005015E"/>
    <w:rsid w:val="00050EDE"/>
    <w:rsid w:val="00053E53"/>
    <w:rsid w:val="0005473C"/>
    <w:rsid w:val="0006116A"/>
    <w:rsid w:val="000631DC"/>
    <w:rsid w:val="00064DCC"/>
    <w:rsid w:val="000653FA"/>
    <w:rsid w:val="0006648A"/>
    <w:rsid w:val="00070FD2"/>
    <w:rsid w:val="00073421"/>
    <w:rsid w:val="0008113C"/>
    <w:rsid w:val="00085003"/>
    <w:rsid w:val="00092BBA"/>
    <w:rsid w:val="0009667E"/>
    <w:rsid w:val="000969F6"/>
    <w:rsid w:val="000A02DA"/>
    <w:rsid w:val="000A0D6B"/>
    <w:rsid w:val="000A2F47"/>
    <w:rsid w:val="000A36B2"/>
    <w:rsid w:val="000A4036"/>
    <w:rsid w:val="000B0D20"/>
    <w:rsid w:val="000B0F2C"/>
    <w:rsid w:val="000B4BD6"/>
    <w:rsid w:val="000B6B95"/>
    <w:rsid w:val="000C2B1A"/>
    <w:rsid w:val="000C5C70"/>
    <w:rsid w:val="000C6CEF"/>
    <w:rsid w:val="000D047F"/>
    <w:rsid w:val="000D32A2"/>
    <w:rsid w:val="000D49F1"/>
    <w:rsid w:val="000D5C55"/>
    <w:rsid w:val="000D6E4A"/>
    <w:rsid w:val="000D7251"/>
    <w:rsid w:val="000D7774"/>
    <w:rsid w:val="000E632C"/>
    <w:rsid w:val="000E7EBA"/>
    <w:rsid w:val="000F069C"/>
    <w:rsid w:val="000F1586"/>
    <w:rsid w:val="000F1D65"/>
    <w:rsid w:val="0010083F"/>
    <w:rsid w:val="00100DB4"/>
    <w:rsid w:val="00101BC1"/>
    <w:rsid w:val="00104438"/>
    <w:rsid w:val="001053D4"/>
    <w:rsid w:val="00105658"/>
    <w:rsid w:val="001110F0"/>
    <w:rsid w:val="00113A84"/>
    <w:rsid w:val="00117247"/>
    <w:rsid w:val="00117F75"/>
    <w:rsid w:val="0012630C"/>
    <w:rsid w:val="00127E7D"/>
    <w:rsid w:val="00132787"/>
    <w:rsid w:val="00132A79"/>
    <w:rsid w:val="00132E91"/>
    <w:rsid w:val="00134454"/>
    <w:rsid w:val="00134FFD"/>
    <w:rsid w:val="0013592F"/>
    <w:rsid w:val="00145DFC"/>
    <w:rsid w:val="00145FAD"/>
    <w:rsid w:val="00147795"/>
    <w:rsid w:val="00154C83"/>
    <w:rsid w:val="001614FA"/>
    <w:rsid w:val="00165C6B"/>
    <w:rsid w:val="00165EEB"/>
    <w:rsid w:val="001813B4"/>
    <w:rsid w:val="001833AD"/>
    <w:rsid w:val="00184614"/>
    <w:rsid w:val="00184F1D"/>
    <w:rsid w:val="0018785B"/>
    <w:rsid w:val="00190036"/>
    <w:rsid w:val="001907E8"/>
    <w:rsid w:val="00192E92"/>
    <w:rsid w:val="0019635B"/>
    <w:rsid w:val="00196A8E"/>
    <w:rsid w:val="00197128"/>
    <w:rsid w:val="001A3150"/>
    <w:rsid w:val="001A6F21"/>
    <w:rsid w:val="001A71D8"/>
    <w:rsid w:val="001A77A4"/>
    <w:rsid w:val="001A7F17"/>
    <w:rsid w:val="001B4BF7"/>
    <w:rsid w:val="001B568B"/>
    <w:rsid w:val="001C6235"/>
    <w:rsid w:val="001C654D"/>
    <w:rsid w:val="001C7374"/>
    <w:rsid w:val="001C76C3"/>
    <w:rsid w:val="001C78DA"/>
    <w:rsid w:val="001C7D9D"/>
    <w:rsid w:val="001E0414"/>
    <w:rsid w:val="001E40B5"/>
    <w:rsid w:val="001E5424"/>
    <w:rsid w:val="001E6813"/>
    <w:rsid w:val="001F1714"/>
    <w:rsid w:val="001F3373"/>
    <w:rsid w:val="002016B5"/>
    <w:rsid w:val="00205E0E"/>
    <w:rsid w:val="00211C5F"/>
    <w:rsid w:val="002134C3"/>
    <w:rsid w:val="00220C85"/>
    <w:rsid w:val="00221CA1"/>
    <w:rsid w:val="0022596C"/>
    <w:rsid w:val="00227753"/>
    <w:rsid w:val="00230C31"/>
    <w:rsid w:val="00235421"/>
    <w:rsid w:val="002365CE"/>
    <w:rsid w:val="00236615"/>
    <w:rsid w:val="002400FE"/>
    <w:rsid w:val="00241DCE"/>
    <w:rsid w:val="00242BDA"/>
    <w:rsid w:val="00245FD6"/>
    <w:rsid w:val="0024795D"/>
    <w:rsid w:val="00251DFC"/>
    <w:rsid w:val="0025212D"/>
    <w:rsid w:val="0025347C"/>
    <w:rsid w:val="002563E7"/>
    <w:rsid w:val="00260AA5"/>
    <w:rsid w:val="00261852"/>
    <w:rsid w:val="00262B53"/>
    <w:rsid w:val="00263670"/>
    <w:rsid w:val="00265EE6"/>
    <w:rsid w:val="00270560"/>
    <w:rsid w:val="00271544"/>
    <w:rsid w:val="00271CF2"/>
    <w:rsid w:val="0027455D"/>
    <w:rsid w:val="00274D33"/>
    <w:rsid w:val="00276B30"/>
    <w:rsid w:val="002804E9"/>
    <w:rsid w:val="00280875"/>
    <w:rsid w:val="00282B31"/>
    <w:rsid w:val="00283E12"/>
    <w:rsid w:val="00285F1D"/>
    <w:rsid w:val="0029040E"/>
    <w:rsid w:val="00293DAC"/>
    <w:rsid w:val="002945C9"/>
    <w:rsid w:val="002957F5"/>
    <w:rsid w:val="002A3257"/>
    <w:rsid w:val="002A51BA"/>
    <w:rsid w:val="002B19B7"/>
    <w:rsid w:val="002B264C"/>
    <w:rsid w:val="002B3246"/>
    <w:rsid w:val="002B50D6"/>
    <w:rsid w:val="002B5C91"/>
    <w:rsid w:val="002C054A"/>
    <w:rsid w:val="002C1488"/>
    <w:rsid w:val="002C2F54"/>
    <w:rsid w:val="002C3394"/>
    <w:rsid w:val="002C5C2E"/>
    <w:rsid w:val="002C5CF0"/>
    <w:rsid w:val="002C73AB"/>
    <w:rsid w:val="002D2794"/>
    <w:rsid w:val="002D540C"/>
    <w:rsid w:val="002E10D3"/>
    <w:rsid w:val="002E18FA"/>
    <w:rsid w:val="002E62F2"/>
    <w:rsid w:val="00306579"/>
    <w:rsid w:val="00306A0E"/>
    <w:rsid w:val="00307F95"/>
    <w:rsid w:val="003105EC"/>
    <w:rsid w:val="00321173"/>
    <w:rsid w:val="00330C8A"/>
    <w:rsid w:val="00333F0F"/>
    <w:rsid w:val="00335C47"/>
    <w:rsid w:val="00335D80"/>
    <w:rsid w:val="00336145"/>
    <w:rsid w:val="00344C3A"/>
    <w:rsid w:val="00345FDB"/>
    <w:rsid w:val="0034617E"/>
    <w:rsid w:val="00352538"/>
    <w:rsid w:val="003621B8"/>
    <w:rsid w:val="003632ED"/>
    <w:rsid w:val="00364FAC"/>
    <w:rsid w:val="00366199"/>
    <w:rsid w:val="003746A4"/>
    <w:rsid w:val="00375D77"/>
    <w:rsid w:val="003823AB"/>
    <w:rsid w:val="00397BF7"/>
    <w:rsid w:val="003A3188"/>
    <w:rsid w:val="003A6329"/>
    <w:rsid w:val="003A7BA5"/>
    <w:rsid w:val="003B0DD1"/>
    <w:rsid w:val="003B4EBE"/>
    <w:rsid w:val="003B6E2D"/>
    <w:rsid w:val="003B7452"/>
    <w:rsid w:val="003C1EEC"/>
    <w:rsid w:val="003C3506"/>
    <w:rsid w:val="003D1355"/>
    <w:rsid w:val="003D4347"/>
    <w:rsid w:val="003D5D3B"/>
    <w:rsid w:val="003E1FFF"/>
    <w:rsid w:val="003E333B"/>
    <w:rsid w:val="003E7265"/>
    <w:rsid w:val="003F715F"/>
    <w:rsid w:val="00400684"/>
    <w:rsid w:val="00401B45"/>
    <w:rsid w:val="00401C1C"/>
    <w:rsid w:val="00403579"/>
    <w:rsid w:val="00403917"/>
    <w:rsid w:val="00403EEA"/>
    <w:rsid w:val="004101E4"/>
    <w:rsid w:val="00410981"/>
    <w:rsid w:val="00411848"/>
    <w:rsid w:val="00414121"/>
    <w:rsid w:val="004172EA"/>
    <w:rsid w:val="00420BFA"/>
    <w:rsid w:val="004219E4"/>
    <w:rsid w:val="00421F01"/>
    <w:rsid w:val="00425ED9"/>
    <w:rsid w:val="00426827"/>
    <w:rsid w:val="00427F80"/>
    <w:rsid w:val="00433705"/>
    <w:rsid w:val="00434391"/>
    <w:rsid w:val="00434691"/>
    <w:rsid w:val="00447F0E"/>
    <w:rsid w:val="0045187F"/>
    <w:rsid w:val="00452366"/>
    <w:rsid w:val="00452938"/>
    <w:rsid w:val="00455684"/>
    <w:rsid w:val="00464672"/>
    <w:rsid w:val="00466E1F"/>
    <w:rsid w:val="00471337"/>
    <w:rsid w:val="00485BAA"/>
    <w:rsid w:val="00494ECE"/>
    <w:rsid w:val="004A52D1"/>
    <w:rsid w:val="004C4382"/>
    <w:rsid w:val="004C5CA3"/>
    <w:rsid w:val="004D3F38"/>
    <w:rsid w:val="004D7054"/>
    <w:rsid w:val="004E0C14"/>
    <w:rsid w:val="004E5227"/>
    <w:rsid w:val="004E6E66"/>
    <w:rsid w:val="004F4942"/>
    <w:rsid w:val="004F5440"/>
    <w:rsid w:val="004F5B7E"/>
    <w:rsid w:val="005006B3"/>
    <w:rsid w:val="00502E23"/>
    <w:rsid w:val="0050515E"/>
    <w:rsid w:val="005077EA"/>
    <w:rsid w:val="00507A27"/>
    <w:rsid w:val="005103BB"/>
    <w:rsid w:val="005120B5"/>
    <w:rsid w:val="005146E3"/>
    <w:rsid w:val="0051633C"/>
    <w:rsid w:val="00516452"/>
    <w:rsid w:val="00521DE2"/>
    <w:rsid w:val="005222BD"/>
    <w:rsid w:val="0052430F"/>
    <w:rsid w:val="00524850"/>
    <w:rsid w:val="00527194"/>
    <w:rsid w:val="005371AA"/>
    <w:rsid w:val="00537342"/>
    <w:rsid w:val="00542A52"/>
    <w:rsid w:val="00545201"/>
    <w:rsid w:val="005454D2"/>
    <w:rsid w:val="005512E3"/>
    <w:rsid w:val="00552798"/>
    <w:rsid w:val="005547DC"/>
    <w:rsid w:val="00561186"/>
    <w:rsid w:val="00562938"/>
    <w:rsid w:val="00566B49"/>
    <w:rsid w:val="00574E74"/>
    <w:rsid w:val="0057679E"/>
    <w:rsid w:val="0057771D"/>
    <w:rsid w:val="00582732"/>
    <w:rsid w:val="00582F29"/>
    <w:rsid w:val="00590676"/>
    <w:rsid w:val="00590F52"/>
    <w:rsid w:val="00591265"/>
    <w:rsid w:val="00594B85"/>
    <w:rsid w:val="005962CF"/>
    <w:rsid w:val="005A1723"/>
    <w:rsid w:val="005A2D9A"/>
    <w:rsid w:val="005A348F"/>
    <w:rsid w:val="005A7BF9"/>
    <w:rsid w:val="005C2313"/>
    <w:rsid w:val="005C37ED"/>
    <w:rsid w:val="005C5DD0"/>
    <w:rsid w:val="005C73A8"/>
    <w:rsid w:val="005D0003"/>
    <w:rsid w:val="005D0CC8"/>
    <w:rsid w:val="005D3D5D"/>
    <w:rsid w:val="005D47A0"/>
    <w:rsid w:val="005D7FF1"/>
    <w:rsid w:val="005E06D3"/>
    <w:rsid w:val="005E6A4E"/>
    <w:rsid w:val="005F00ED"/>
    <w:rsid w:val="005F2EF9"/>
    <w:rsid w:val="005F3666"/>
    <w:rsid w:val="005F4AB9"/>
    <w:rsid w:val="005F68BA"/>
    <w:rsid w:val="006123E2"/>
    <w:rsid w:val="00612F0B"/>
    <w:rsid w:val="00614E2D"/>
    <w:rsid w:val="00617AEE"/>
    <w:rsid w:val="00620270"/>
    <w:rsid w:val="00621031"/>
    <w:rsid w:val="006246B5"/>
    <w:rsid w:val="006306C0"/>
    <w:rsid w:val="006355C4"/>
    <w:rsid w:val="006400F7"/>
    <w:rsid w:val="006440E3"/>
    <w:rsid w:val="00644557"/>
    <w:rsid w:val="00644F28"/>
    <w:rsid w:val="00645DBF"/>
    <w:rsid w:val="0064610F"/>
    <w:rsid w:val="0064716D"/>
    <w:rsid w:val="00652EC1"/>
    <w:rsid w:val="0065602C"/>
    <w:rsid w:val="006668E9"/>
    <w:rsid w:val="00672D7E"/>
    <w:rsid w:val="00673AB6"/>
    <w:rsid w:val="0067424B"/>
    <w:rsid w:val="00681B0C"/>
    <w:rsid w:val="0068501D"/>
    <w:rsid w:val="00686BF3"/>
    <w:rsid w:val="00691D47"/>
    <w:rsid w:val="006949A7"/>
    <w:rsid w:val="00697127"/>
    <w:rsid w:val="006A0803"/>
    <w:rsid w:val="006A0B2B"/>
    <w:rsid w:val="006A28A3"/>
    <w:rsid w:val="006A6B45"/>
    <w:rsid w:val="006B6B02"/>
    <w:rsid w:val="006C4D6E"/>
    <w:rsid w:val="006C65C2"/>
    <w:rsid w:val="006D116A"/>
    <w:rsid w:val="006D3973"/>
    <w:rsid w:val="006D398B"/>
    <w:rsid w:val="006D402F"/>
    <w:rsid w:val="006D55EE"/>
    <w:rsid w:val="006D60F0"/>
    <w:rsid w:val="006D78B3"/>
    <w:rsid w:val="006E0664"/>
    <w:rsid w:val="006E245F"/>
    <w:rsid w:val="006E2FC5"/>
    <w:rsid w:val="006E395E"/>
    <w:rsid w:val="006E4A7F"/>
    <w:rsid w:val="006F23DB"/>
    <w:rsid w:val="006F364C"/>
    <w:rsid w:val="006F7C91"/>
    <w:rsid w:val="007121BD"/>
    <w:rsid w:val="007128E3"/>
    <w:rsid w:val="00713285"/>
    <w:rsid w:val="0071421A"/>
    <w:rsid w:val="00716962"/>
    <w:rsid w:val="0072257A"/>
    <w:rsid w:val="00727BF0"/>
    <w:rsid w:val="00733307"/>
    <w:rsid w:val="00740F0B"/>
    <w:rsid w:val="00741BCB"/>
    <w:rsid w:val="0074251E"/>
    <w:rsid w:val="00742845"/>
    <w:rsid w:val="007431B1"/>
    <w:rsid w:val="007447F3"/>
    <w:rsid w:val="0074695E"/>
    <w:rsid w:val="007518B6"/>
    <w:rsid w:val="007523A1"/>
    <w:rsid w:val="00757D5B"/>
    <w:rsid w:val="007622BF"/>
    <w:rsid w:val="00770847"/>
    <w:rsid w:val="007724C5"/>
    <w:rsid w:val="00772C7E"/>
    <w:rsid w:val="00777C53"/>
    <w:rsid w:val="00785260"/>
    <w:rsid w:val="00787B96"/>
    <w:rsid w:val="0079313B"/>
    <w:rsid w:val="00793246"/>
    <w:rsid w:val="007A3762"/>
    <w:rsid w:val="007A7DD5"/>
    <w:rsid w:val="007B2525"/>
    <w:rsid w:val="007B4125"/>
    <w:rsid w:val="007C05FD"/>
    <w:rsid w:val="007C3907"/>
    <w:rsid w:val="007D0F4E"/>
    <w:rsid w:val="007D46DB"/>
    <w:rsid w:val="007E31CD"/>
    <w:rsid w:val="007E46C2"/>
    <w:rsid w:val="007E5FE3"/>
    <w:rsid w:val="007E715C"/>
    <w:rsid w:val="007E7C58"/>
    <w:rsid w:val="007F0A1C"/>
    <w:rsid w:val="007F0A6C"/>
    <w:rsid w:val="007F7FF5"/>
    <w:rsid w:val="008041DB"/>
    <w:rsid w:val="00804504"/>
    <w:rsid w:val="00805F8D"/>
    <w:rsid w:val="00806852"/>
    <w:rsid w:val="00806C28"/>
    <w:rsid w:val="008112B0"/>
    <w:rsid w:val="00811CCA"/>
    <w:rsid w:val="0081395B"/>
    <w:rsid w:val="00815513"/>
    <w:rsid w:val="00815877"/>
    <w:rsid w:val="0081752C"/>
    <w:rsid w:val="008221B1"/>
    <w:rsid w:val="00823225"/>
    <w:rsid w:val="00826220"/>
    <w:rsid w:val="008262DB"/>
    <w:rsid w:val="008265F0"/>
    <w:rsid w:val="00826ED7"/>
    <w:rsid w:val="008303BE"/>
    <w:rsid w:val="00830754"/>
    <w:rsid w:val="008338CE"/>
    <w:rsid w:val="00842B54"/>
    <w:rsid w:val="00843789"/>
    <w:rsid w:val="008447AD"/>
    <w:rsid w:val="00844FC4"/>
    <w:rsid w:val="00845DCF"/>
    <w:rsid w:val="00846D0F"/>
    <w:rsid w:val="0084761F"/>
    <w:rsid w:val="00851B1F"/>
    <w:rsid w:val="00852471"/>
    <w:rsid w:val="0085368B"/>
    <w:rsid w:val="00853E56"/>
    <w:rsid w:val="008551C0"/>
    <w:rsid w:val="00855E7A"/>
    <w:rsid w:val="00863543"/>
    <w:rsid w:val="00874044"/>
    <w:rsid w:val="008746E3"/>
    <w:rsid w:val="00874F19"/>
    <w:rsid w:val="0088240A"/>
    <w:rsid w:val="00883235"/>
    <w:rsid w:val="00883707"/>
    <w:rsid w:val="00885CE6"/>
    <w:rsid w:val="00887134"/>
    <w:rsid w:val="00887644"/>
    <w:rsid w:val="00887734"/>
    <w:rsid w:val="00890C59"/>
    <w:rsid w:val="00892627"/>
    <w:rsid w:val="0089581B"/>
    <w:rsid w:val="008A0662"/>
    <w:rsid w:val="008A2AD8"/>
    <w:rsid w:val="008A38E9"/>
    <w:rsid w:val="008A40EA"/>
    <w:rsid w:val="008A5182"/>
    <w:rsid w:val="008A7936"/>
    <w:rsid w:val="008B2A0F"/>
    <w:rsid w:val="008C1623"/>
    <w:rsid w:val="008C3DDB"/>
    <w:rsid w:val="008D1EC4"/>
    <w:rsid w:val="008D57FE"/>
    <w:rsid w:val="008E2B8E"/>
    <w:rsid w:val="008E4B0B"/>
    <w:rsid w:val="008E5BB5"/>
    <w:rsid w:val="008E721E"/>
    <w:rsid w:val="008F6BD9"/>
    <w:rsid w:val="008F776C"/>
    <w:rsid w:val="00901675"/>
    <w:rsid w:val="00906688"/>
    <w:rsid w:val="00914CFE"/>
    <w:rsid w:val="00917487"/>
    <w:rsid w:val="00922952"/>
    <w:rsid w:val="00927A2C"/>
    <w:rsid w:val="0093000F"/>
    <w:rsid w:val="00934D4E"/>
    <w:rsid w:val="00937AD5"/>
    <w:rsid w:val="00941413"/>
    <w:rsid w:val="0094394A"/>
    <w:rsid w:val="00944571"/>
    <w:rsid w:val="009458E1"/>
    <w:rsid w:val="009473EA"/>
    <w:rsid w:val="009473F7"/>
    <w:rsid w:val="0094769B"/>
    <w:rsid w:val="00951C10"/>
    <w:rsid w:val="0095779B"/>
    <w:rsid w:val="00963659"/>
    <w:rsid w:val="00964E90"/>
    <w:rsid w:val="00965039"/>
    <w:rsid w:val="00970A6D"/>
    <w:rsid w:val="0097163F"/>
    <w:rsid w:val="00971795"/>
    <w:rsid w:val="009720D3"/>
    <w:rsid w:val="00973A68"/>
    <w:rsid w:val="00973CCA"/>
    <w:rsid w:val="00974986"/>
    <w:rsid w:val="00977CE5"/>
    <w:rsid w:val="009811A5"/>
    <w:rsid w:val="009855C8"/>
    <w:rsid w:val="00985FA7"/>
    <w:rsid w:val="009907C1"/>
    <w:rsid w:val="009925F3"/>
    <w:rsid w:val="009A724B"/>
    <w:rsid w:val="009B017C"/>
    <w:rsid w:val="009B2025"/>
    <w:rsid w:val="009B234B"/>
    <w:rsid w:val="009B2E6E"/>
    <w:rsid w:val="009B3E1A"/>
    <w:rsid w:val="009B4DEE"/>
    <w:rsid w:val="009C79F4"/>
    <w:rsid w:val="009D3F73"/>
    <w:rsid w:val="009D4F7F"/>
    <w:rsid w:val="009D6AA2"/>
    <w:rsid w:val="009E54C9"/>
    <w:rsid w:val="009E61A0"/>
    <w:rsid w:val="009E7F27"/>
    <w:rsid w:val="009F195B"/>
    <w:rsid w:val="009F2BE9"/>
    <w:rsid w:val="009F3AE1"/>
    <w:rsid w:val="00A02C33"/>
    <w:rsid w:val="00A050E1"/>
    <w:rsid w:val="00A05209"/>
    <w:rsid w:val="00A0568E"/>
    <w:rsid w:val="00A0622D"/>
    <w:rsid w:val="00A108DE"/>
    <w:rsid w:val="00A1695F"/>
    <w:rsid w:val="00A20F09"/>
    <w:rsid w:val="00A21A3B"/>
    <w:rsid w:val="00A22F01"/>
    <w:rsid w:val="00A23C86"/>
    <w:rsid w:val="00A269A5"/>
    <w:rsid w:val="00A3190A"/>
    <w:rsid w:val="00A31E1D"/>
    <w:rsid w:val="00A3520D"/>
    <w:rsid w:val="00A36EFB"/>
    <w:rsid w:val="00A44030"/>
    <w:rsid w:val="00A47B8B"/>
    <w:rsid w:val="00A54C6B"/>
    <w:rsid w:val="00A55DCE"/>
    <w:rsid w:val="00A600FB"/>
    <w:rsid w:val="00A623AD"/>
    <w:rsid w:val="00A63649"/>
    <w:rsid w:val="00A64649"/>
    <w:rsid w:val="00A66EC2"/>
    <w:rsid w:val="00A70D62"/>
    <w:rsid w:val="00A72149"/>
    <w:rsid w:val="00A7456B"/>
    <w:rsid w:val="00A746DA"/>
    <w:rsid w:val="00A75BCF"/>
    <w:rsid w:val="00A77CA7"/>
    <w:rsid w:val="00A80643"/>
    <w:rsid w:val="00A8420E"/>
    <w:rsid w:val="00A911CA"/>
    <w:rsid w:val="00A93672"/>
    <w:rsid w:val="00A946C4"/>
    <w:rsid w:val="00A964F5"/>
    <w:rsid w:val="00A977A2"/>
    <w:rsid w:val="00AA06E2"/>
    <w:rsid w:val="00AA10EB"/>
    <w:rsid w:val="00AA2368"/>
    <w:rsid w:val="00AA2B4D"/>
    <w:rsid w:val="00AA61AC"/>
    <w:rsid w:val="00AB40AE"/>
    <w:rsid w:val="00AB4BE3"/>
    <w:rsid w:val="00AC247E"/>
    <w:rsid w:val="00AC4066"/>
    <w:rsid w:val="00AC431E"/>
    <w:rsid w:val="00AC4F28"/>
    <w:rsid w:val="00AC5F55"/>
    <w:rsid w:val="00AD496E"/>
    <w:rsid w:val="00AD59EE"/>
    <w:rsid w:val="00AE1758"/>
    <w:rsid w:val="00AE2159"/>
    <w:rsid w:val="00AE7A3A"/>
    <w:rsid w:val="00AF3C18"/>
    <w:rsid w:val="00AF7D86"/>
    <w:rsid w:val="00AF7FC7"/>
    <w:rsid w:val="00B058CF"/>
    <w:rsid w:val="00B05D93"/>
    <w:rsid w:val="00B07B4F"/>
    <w:rsid w:val="00B07DB1"/>
    <w:rsid w:val="00B11399"/>
    <w:rsid w:val="00B16C95"/>
    <w:rsid w:val="00B27CA1"/>
    <w:rsid w:val="00B30672"/>
    <w:rsid w:val="00B31A83"/>
    <w:rsid w:val="00B372DD"/>
    <w:rsid w:val="00B3733D"/>
    <w:rsid w:val="00B40169"/>
    <w:rsid w:val="00B40549"/>
    <w:rsid w:val="00B433F4"/>
    <w:rsid w:val="00B43892"/>
    <w:rsid w:val="00B4677F"/>
    <w:rsid w:val="00B5081C"/>
    <w:rsid w:val="00B50D56"/>
    <w:rsid w:val="00B538CE"/>
    <w:rsid w:val="00B54B51"/>
    <w:rsid w:val="00B613DF"/>
    <w:rsid w:val="00B61F29"/>
    <w:rsid w:val="00B63868"/>
    <w:rsid w:val="00B718FF"/>
    <w:rsid w:val="00B743E6"/>
    <w:rsid w:val="00B7445C"/>
    <w:rsid w:val="00B74B68"/>
    <w:rsid w:val="00B752E3"/>
    <w:rsid w:val="00B75C5B"/>
    <w:rsid w:val="00B80270"/>
    <w:rsid w:val="00B80B4F"/>
    <w:rsid w:val="00B82A61"/>
    <w:rsid w:val="00B82B47"/>
    <w:rsid w:val="00B82E24"/>
    <w:rsid w:val="00B84C62"/>
    <w:rsid w:val="00B900E9"/>
    <w:rsid w:val="00B90524"/>
    <w:rsid w:val="00B908E5"/>
    <w:rsid w:val="00B92466"/>
    <w:rsid w:val="00B9331C"/>
    <w:rsid w:val="00B9536F"/>
    <w:rsid w:val="00B97BE2"/>
    <w:rsid w:val="00BA16E7"/>
    <w:rsid w:val="00BA2051"/>
    <w:rsid w:val="00BA2A83"/>
    <w:rsid w:val="00BA4389"/>
    <w:rsid w:val="00BA7D21"/>
    <w:rsid w:val="00BB0A34"/>
    <w:rsid w:val="00BB1799"/>
    <w:rsid w:val="00BB1CB8"/>
    <w:rsid w:val="00BB3252"/>
    <w:rsid w:val="00BB5071"/>
    <w:rsid w:val="00BB5498"/>
    <w:rsid w:val="00BB7CD3"/>
    <w:rsid w:val="00BC0E9A"/>
    <w:rsid w:val="00BC1463"/>
    <w:rsid w:val="00BC4B62"/>
    <w:rsid w:val="00BC4B82"/>
    <w:rsid w:val="00BD1EA4"/>
    <w:rsid w:val="00BD29DB"/>
    <w:rsid w:val="00BD2AAC"/>
    <w:rsid w:val="00BD3C9C"/>
    <w:rsid w:val="00BD7E81"/>
    <w:rsid w:val="00BE1A71"/>
    <w:rsid w:val="00BE3292"/>
    <w:rsid w:val="00BE4DE9"/>
    <w:rsid w:val="00BE6203"/>
    <w:rsid w:val="00BF1FB1"/>
    <w:rsid w:val="00BF4D70"/>
    <w:rsid w:val="00C0241A"/>
    <w:rsid w:val="00C109B3"/>
    <w:rsid w:val="00C120FC"/>
    <w:rsid w:val="00C12619"/>
    <w:rsid w:val="00C13DD2"/>
    <w:rsid w:val="00C149CC"/>
    <w:rsid w:val="00C20D38"/>
    <w:rsid w:val="00C20F3A"/>
    <w:rsid w:val="00C22C8B"/>
    <w:rsid w:val="00C24279"/>
    <w:rsid w:val="00C24B3D"/>
    <w:rsid w:val="00C26347"/>
    <w:rsid w:val="00C311FC"/>
    <w:rsid w:val="00C32463"/>
    <w:rsid w:val="00C32CCD"/>
    <w:rsid w:val="00C34A65"/>
    <w:rsid w:val="00C35D68"/>
    <w:rsid w:val="00C362CF"/>
    <w:rsid w:val="00C44FC5"/>
    <w:rsid w:val="00C50BED"/>
    <w:rsid w:val="00C52375"/>
    <w:rsid w:val="00C56007"/>
    <w:rsid w:val="00C6549C"/>
    <w:rsid w:val="00C65F36"/>
    <w:rsid w:val="00C66442"/>
    <w:rsid w:val="00C704DE"/>
    <w:rsid w:val="00C71825"/>
    <w:rsid w:val="00C735F6"/>
    <w:rsid w:val="00C73AE9"/>
    <w:rsid w:val="00C7777A"/>
    <w:rsid w:val="00C8122F"/>
    <w:rsid w:val="00C81360"/>
    <w:rsid w:val="00C839FD"/>
    <w:rsid w:val="00C84289"/>
    <w:rsid w:val="00C84CE3"/>
    <w:rsid w:val="00C9193B"/>
    <w:rsid w:val="00C979A7"/>
    <w:rsid w:val="00C97DC1"/>
    <w:rsid w:val="00CA0266"/>
    <w:rsid w:val="00CA4063"/>
    <w:rsid w:val="00CB05A6"/>
    <w:rsid w:val="00CB0B86"/>
    <w:rsid w:val="00CB1459"/>
    <w:rsid w:val="00CB1661"/>
    <w:rsid w:val="00CB2A2B"/>
    <w:rsid w:val="00CB7757"/>
    <w:rsid w:val="00CC01F2"/>
    <w:rsid w:val="00CC1A6B"/>
    <w:rsid w:val="00CC506D"/>
    <w:rsid w:val="00CC673D"/>
    <w:rsid w:val="00CC76D5"/>
    <w:rsid w:val="00CD00FC"/>
    <w:rsid w:val="00CD47C6"/>
    <w:rsid w:val="00CD5369"/>
    <w:rsid w:val="00CD777E"/>
    <w:rsid w:val="00CD7EB0"/>
    <w:rsid w:val="00CE18DF"/>
    <w:rsid w:val="00CE1903"/>
    <w:rsid w:val="00CE1E8C"/>
    <w:rsid w:val="00CE54FD"/>
    <w:rsid w:val="00CE568F"/>
    <w:rsid w:val="00CF3662"/>
    <w:rsid w:val="00CF5FAA"/>
    <w:rsid w:val="00D004D3"/>
    <w:rsid w:val="00D0160E"/>
    <w:rsid w:val="00D0164F"/>
    <w:rsid w:val="00D019B7"/>
    <w:rsid w:val="00D04460"/>
    <w:rsid w:val="00D05826"/>
    <w:rsid w:val="00D06A57"/>
    <w:rsid w:val="00D06E8E"/>
    <w:rsid w:val="00D1170D"/>
    <w:rsid w:val="00D1183B"/>
    <w:rsid w:val="00D128C0"/>
    <w:rsid w:val="00D12922"/>
    <w:rsid w:val="00D1484B"/>
    <w:rsid w:val="00D16758"/>
    <w:rsid w:val="00D178BD"/>
    <w:rsid w:val="00D21532"/>
    <w:rsid w:val="00D22610"/>
    <w:rsid w:val="00D232CE"/>
    <w:rsid w:val="00D25A34"/>
    <w:rsid w:val="00D3045C"/>
    <w:rsid w:val="00D334E8"/>
    <w:rsid w:val="00D355E5"/>
    <w:rsid w:val="00D41359"/>
    <w:rsid w:val="00D421D7"/>
    <w:rsid w:val="00D4284B"/>
    <w:rsid w:val="00D5152A"/>
    <w:rsid w:val="00D52AA5"/>
    <w:rsid w:val="00D54ABF"/>
    <w:rsid w:val="00D57FE2"/>
    <w:rsid w:val="00D63B25"/>
    <w:rsid w:val="00D64F43"/>
    <w:rsid w:val="00D666C7"/>
    <w:rsid w:val="00D66CD9"/>
    <w:rsid w:val="00D67F28"/>
    <w:rsid w:val="00D71901"/>
    <w:rsid w:val="00D74594"/>
    <w:rsid w:val="00D74F3A"/>
    <w:rsid w:val="00D83674"/>
    <w:rsid w:val="00D84761"/>
    <w:rsid w:val="00D84772"/>
    <w:rsid w:val="00D8671C"/>
    <w:rsid w:val="00DA1229"/>
    <w:rsid w:val="00DA2E97"/>
    <w:rsid w:val="00DB18EA"/>
    <w:rsid w:val="00DB48A2"/>
    <w:rsid w:val="00DB56F9"/>
    <w:rsid w:val="00DC08C3"/>
    <w:rsid w:val="00DC0B3D"/>
    <w:rsid w:val="00DC1862"/>
    <w:rsid w:val="00DC2084"/>
    <w:rsid w:val="00DC34D9"/>
    <w:rsid w:val="00DD0B12"/>
    <w:rsid w:val="00DD2699"/>
    <w:rsid w:val="00DD291C"/>
    <w:rsid w:val="00DD2EFB"/>
    <w:rsid w:val="00DD3C3F"/>
    <w:rsid w:val="00DD5E14"/>
    <w:rsid w:val="00DE34F7"/>
    <w:rsid w:val="00DE4F2B"/>
    <w:rsid w:val="00DE5472"/>
    <w:rsid w:val="00DF1D65"/>
    <w:rsid w:val="00DF280A"/>
    <w:rsid w:val="00DF36E6"/>
    <w:rsid w:val="00DF3A29"/>
    <w:rsid w:val="00DF4FE3"/>
    <w:rsid w:val="00E015A8"/>
    <w:rsid w:val="00E02492"/>
    <w:rsid w:val="00E03037"/>
    <w:rsid w:val="00E034FD"/>
    <w:rsid w:val="00E04397"/>
    <w:rsid w:val="00E10AEF"/>
    <w:rsid w:val="00E111FC"/>
    <w:rsid w:val="00E13998"/>
    <w:rsid w:val="00E15174"/>
    <w:rsid w:val="00E16AE4"/>
    <w:rsid w:val="00E21E2F"/>
    <w:rsid w:val="00E257D5"/>
    <w:rsid w:val="00E268E5"/>
    <w:rsid w:val="00E30FEE"/>
    <w:rsid w:val="00E31AAC"/>
    <w:rsid w:val="00E32B05"/>
    <w:rsid w:val="00E37DC8"/>
    <w:rsid w:val="00E4234E"/>
    <w:rsid w:val="00E423CE"/>
    <w:rsid w:val="00E4250E"/>
    <w:rsid w:val="00E46FC2"/>
    <w:rsid w:val="00E4718C"/>
    <w:rsid w:val="00E47945"/>
    <w:rsid w:val="00E50AD3"/>
    <w:rsid w:val="00E524C1"/>
    <w:rsid w:val="00E55CDE"/>
    <w:rsid w:val="00E60C01"/>
    <w:rsid w:val="00E65181"/>
    <w:rsid w:val="00E663B5"/>
    <w:rsid w:val="00E67FF8"/>
    <w:rsid w:val="00E75F2E"/>
    <w:rsid w:val="00E76F01"/>
    <w:rsid w:val="00E7777C"/>
    <w:rsid w:val="00E83219"/>
    <w:rsid w:val="00E84E0D"/>
    <w:rsid w:val="00E90E5E"/>
    <w:rsid w:val="00E9237B"/>
    <w:rsid w:val="00E928A2"/>
    <w:rsid w:val="00E92B94"/>
    <w:rsid w:val="00E92D32"/>
    <w:rsid w:val="00E92E86"/>
    <w:rsid w:val="00EB169F"/>
    <w:rsid w:val="00EB2F80"/>
    <w:rsid w:val="00EB445F"/>
    <w:rsid w:val="00EB61B4"/>
    <w:rsid w:val="00EB6DD1"/>
    <w:rsid w:val="00EC6BE5"/>
    <w:rsid w:val="00ED2310"/>
    <w:rsid w:val="00ED4C3D"/>
    <w:rsid w:val="00ED7D02"/>
    <w:rsid w:val="00EE2FD3"/>
    <w:rsid w:val="00EF2B9A"/>
    <w:rsid w:val="00EF4E02"/>
    <w:rsid w:val="00EF5DF7"/>
    <w:rsid w:val="00EF67B3"/>
    <w:rsid w:val="00F00A19"/>
    <w:rsid w:val="00F05529"/>
    <w:rsid w:val="00F06F57"/>
    <w:rsid w:val="00F073E9"/>
    <w:rsid w:val="00F07C40"/>
    <w:rsid w:val="00F145EF"/>
    <w:rsid w:val="00F21D2A"/>
    <w:rsid w:val="00F21DB9"/>
    <w:rsid w:val="00F22712"/>
    <w:rsid w:val="00F25C22"/>
    <w:rsid w:val="00F30C40"/>
    <w:rsid w:val="00F30D99"/>
    <w:rsid w:val="00F3360D"/>
    <w:rsid w:val="00F33D0A"/>
    <w:rsid w:val="00F346B9"/>
    <w:rsid w:val="00F34751"/>
    <w:rsid w:val="00F35AFA"/>
    <w:rsid w:val="00F35D70"/>
    <w:rsid w:val="00F360FB"/>
    <w:rsid w:val="00F3792B"/>
    <w:rsid w:val="00F37F3C"/>
    <w:rsid w:val="00F40034"/>
    <w:rsid w:val="00F42D14"/>
    <w:rsid w:val="00F457CC"/>
    <w:rsid w:val="00F510F5"/>
    <w:rsid w:val="00F542FA"/>
    <w:rsid w:val="00F54D81"/>
    <w:rsid w:val="00F63FAE"/>
    <w:rsid w:val="00F64C97"/>
    <w:rsid w:val="00F7013A"/>
    <w:rsid w:val="00F72BAA"/>
    <w:rsid w:val="00F74D56"/>
    <w:rsid w:val="00F76F68"/>
    <w:rsid w:val="00F85E56"/>
    <w:rsid w:val="00F91684"/>
    <w:rsid w:val="00F93F11"/>
    <w:rsid w:val="00F9790C"/>
    <w:rsid w:val="00FA0C17"/>
    <w:rsid w:val="00FA4D02"/>
    <w:rsid w:val="00FA52DA"/>
    <w:rsid w:val="00FA59FA"/>
    <w:rsid w:val="00FA7BB7"/>
    <w:rsid w:val="00FB0114"/>
    <w:rsid w:val="00FB0902"/>
    <w:rsid w:val="00FB0E48"/>
    <w:rsid w:val="00FB2742"/>
    <w:rsid w:val="00FB4090"/>
    <w:rsid w:val="00FB6891"/>
    <w:rsid w:val="00FC2910"/>
    <w:rsid w:val="00FC6F2F"/>
    <w:rsid w:val="00FD0999"/>
    <w:rsid w:val="00FD148B"/>
    <w:rsid w:val="00FD46BB"/>
    <w:rsid w:val="00FD7BD4"/>
    <w:rsid w:val="00FE29C3"/>
    <w:rsid w:val="00FF032D"/>
    <w:rsid w:val="00FF5F4D"/>
    <w:rsid w:val="00FF63DD"/>
    <w:rsid w:val="00FF69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52178204"/>
  <w15:chartTrackingRefBased/>
  <w15:docId w15:val="{FE7B634B-21F6-46EF-ADA5-CDBDAD96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uiPriority w:val="99"/>
    <w:semiHidden/>
    <w:rsid w:val="001833AD"/>
    <w:rPr>
      <w:sz w:val="16"/>
      <w:szCs w:val="16"/>
    </w:rPr>
  </w:style>
  <w:style w:type="paragraph" w:styleId="CommentText">
    <w:name w:val="annotation text"/>
    <w:basedOn w:val="Normal"/>
    <w:link w:val="CommentTextChar"/>
    <w:uiPriority w:val="99"/>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uiPriority w:val="99"/>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styleId="FootnoteText">
    <w:name w:val="footnote text"/>
    <w:basedOn w:val="Normal"/>
    <w:link w:val="FootnoteTextChar"/>
    <w:uiPriority w:val="99"/>
    <w:semiHidden/>
    <w:unhideWhenUsed/>
    <w:rsid w:val="00DF36E6"/>
    <w:pPr>
      <w:spacing w:after="0"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F36E6"/>
    <w:rPr>
      <w:rFonts w:asciiTheme="minorHAnsi" w:eastAsiaTheme="minorHAnsi" w:hAnsiTheme="minorHAnsi" w:cstheme="minorBidi"/>
      <w:lang w:eastAsia="en-US"/>
    </w:rPr>
  </w:style>
  <w:style w:type="paragraph" w:customStyle="1" w:styleId="CCPCPlainText">
    <w:name w:val="CCPC Plain Text"/>
    <w:rsid w:val="00843789"/>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F510F5"/>
    <w:rPr>
      <w:sz w:val="22"/>
      <w:szCs w:val="22"/>
    </w:rPr>
  </w:style>
  <w:style w:type="character" w:customStyle="1" w:styleId="CommentTextChar">
    <w:name w:val="Comment Text Char"/>
    <w:basedOn w:val="DefaultParagraphFont"/>
    <w:link w:val="CommentText"/>
    <w:uiPriority w:val="99"/>
    <w:semiHidden/>
    <w:rsid w:val="00645DBF"/>
  </w:style>
  <w:style w:type="paragraph" w:styleId="EndnoteText">
    <w:name w:val="endnote text"/>
    <w:basedOn w:val="Normal"/>
    <w:link w:val="EndnoteTextChar"/>
    <w:uiPriority w:val="99"/>
    <w:semiHidden/>
    <w:unhideWhenUsed/>
    <w:rsid w:val="00132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A79"/>
  </w:style>
  <w:style w:type="character" w:styleId="EndnoteReference">
    <w:name w:val="endnote reference"/>
    <w:basedOn w:val="DefaultParagraphFont"/>
    <w:uiPriority w:val="99"/>
    <w:semiHidden/>
    <w:unhideWhenUsed/>
    <w:rsid w:val="00132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90249">
      <w:bodyDiv w:val="1"/>
      <w:marLeft w:val="0"/>
      <w:marRight w:val="0"/>
      <w:marTop w:val="0"/>
      <w:marBottom w:val="0"/>
      <w:divBdr>
        <w:top w:val="none" w:sz="0" w:space="0" w:color="auto"/>
        <w:left w:val="none" w:sz="0" w:space="0" w:color="auto"/>
        <w:bottom w:val="none" w:sz="0" w:space="0" w:color="auto"/>
        <w:right w:val="none" w:sz="0" w:space="0" w:color="auto"/>
      </w:divBdr>
    </w:div>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605699886">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187333373">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1866747242">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ppireland.ie/about-us/our-organisation" TargetMode="External"/><Relationship Id="rId26" Type="http://schemas.openxmlformats.org/officeDocument/2006/relationships/hyperlink" Target="https://www.gov.ie/en/circular/19b6618ce3e8433cac894a83304e373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psa.ie" TargetMode="External"/><Relationship Id="rId25" Type="http://schemas.openxmlformats.org/officeDocument/2006/relationships/hyperlink" Target="https://www.irishstatutebook.ie/eli/2014/act/30/enacted/en/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image" Target="media/image2.jpeg"/><Relationship Id="rId29" Type="http://schemas.openxmlformats.org/officeDocument/2006/relationships/hyperlink" Target="mailto:Recruitment@dppirelan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rishstatutebook.ie/eli/1963/act/1/enacted/en/html" TargetMode="External"/><Relationship Id="rId32" Type="http://schemas.openxmlformats.org/officeDocument/2006/relationships/hyperlink" Target="http://www.cpsa.ie/" TargetMode="External"/><Relationship Id="rId5" Type="http://schemas.openxmlformats.org/officeDocument/2006/relationships/customXml" Target="../customXml/item5.xml"/><Relationship Id="rId15" Type="http://schemas.openxmlformats.org/officeDocument/2006/relationships/image" Target="media/image10.jpeg"/><Relationship Id="rId23" Type="http://schemas.openxmlformats.org/officeDocument/2006/relationships/hyperlink" Target="http://www.singlepensionscheme.gov.ie" TargetMode="External"/><Relationship Id="rId28" Type="http://schemas.openxmlformats.org/officeDocument/2006/relationships/hyperlink" Target="mailto:Recruitment@dppireland.ie"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dppireland.ie/working-with-us/" TargetMode="External"/><Relationship Id="rId31" Type="http://schemas.openxmlformats.org/officeDocument/2006/relationships/hyperlink" Target="https://www.cpsa.ie/codes-of-practice/what-are-the-codes/CPSA-Code-of-Practice-2022.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hr.per.gov.ie/wp-content/uploads/2020/06/Ill-Health-Retirement-linked-document.pdf" TargetMode="External"/><Relationship Id="rId27" Type="http://schemas.openxmlformats.org/officeDocument/2006/relationships/hyperlink" Target="https://www.irishstatutebook.ie/eli/1995/act/22/enacted/en/html" TargetMode="External"/><Relationship Id="rId30" Type="http://schemas.openxmlformats.org/officeDocument/2006/relationships/hyperlink" Target="mailto:Recruitment@dppireland.i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eDocument</p:Name>
  <p:Description/>
  <p:Statement/>
  <p:PolicyItems/>
</p:Policy>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_dlc_ExpireDate xmlns="http://schemas.microsoft.com/sharepoint/v3" xsi:nil="true"/>
    <_dlc_ExpireDateSaved xmlns="http://schemas.microsoft.com/sharepoint/v3" xsi:nil="tru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546E-0741-4E29-BCD5-E31D4D33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8FFB2-423D-4EF6-A487-3AC4E6A70037}">
  <ds:schemaRefs>
    <ds:schemaRef ds:uri="office.server.policy"/>
  </ds:schemaRefs>
</ds:datastoreItem>
</file>

<file path=customXml/itemProps3.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4.xml><?xml version="1.0" encoding="utf-8"?>
<ds:datastoreItem xmlns:ds="http://schemas.openxmlformats.org/officeDocument/2006/customXml" ds:itemID="{7713ED01-1C32-4838-8720-4FB81D0907CA}">
  <ds:schemaRefs>
    <ds:schemaRef ds:uri="http://purl.org/dc/terms/"/>
    <ds:schemaRef ds:uri="0134c6cd-f550-47b7-b035-e2032093812d"/>
    <ds:schemaRef ds:uri="http://schemas.microsoft.com/office/2006/documentManagement/types"/>
    <ds:schemaRef ds:uri="4930b4bd-3cc9-417f-a8e2-d6f87f124e93"/>
    <ds:schemaRef ds:uri="http://purl.org/dc/elements/1.1/"/>
    <ds:schemaRef ds:uri="http://schemas.microsoft.com/office/2006/metadata/properties"/>
    <ds:schemaRef ds:uri="http://schemas.microsoft.com/office/infopath/2007/PartnerControls"/>
    <ds:schemaRef ds:uri="http://www.w3.org/XML/1998/namespace"/>
    <ds:schemaRef ds:uri="http://schemas.microsoft.com/sharepoint/v4"/>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12457500-AEAB-471E-85D4-732119DC2ADE}">
  <ds:schemaRefs>
    <ds:schemaRef ds:uri="http://schemas.microsoft.com/sharepoint/events"/>
  </ds:schemaRefs>
</ds:datastoreItem>
</file>

<file path=customXml/itemProps6.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7.xml><?xml version="1.0" encoding="utf-8"?>
<ds:datastoreItem xmlns:ds="http://schemas.openxmlformats.org/officeDocument/2006/customXml" ds:itemID="{5FE038AD-0101-4811-B886-822DFDDD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22</Pages>
  <Words>6406</Words>
  <Characters>36517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42838</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dc:description/>
  <cp:lastModifiedBy>Traci Peake</cp:lastModifiedBy>
  <cp:revision>24</cp:revision>
  <cp:lastPrinted>2023-07-07T15:15:00Z</cp:lastPrinted>
  <dcterms:created xsi:type="dcterms:W3CDTF">2024-08-09T10:56:00Z</dcterms:created>
  <dcterms:modified xsi:type="dcterms:W3CDTF">2024-09-30T12:51:00Z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65;#Recruitment Policy|dea1db89-0137-4372-b61c-73c1e8fad1ef</vt:lpwstr>
  </property>
  <property fmtid="{D5CDD505-2E9C-101B-9397-08002B2CF9AE}" pid="3" name="eDocs_Year">
    <vt:lpwstr>112;#2022|c4374f01-d561-497f-b18e-fc144f2001bb</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
  </property>
  <property fmtid="{D5CDD505-2E9C-101B-9397-08002B2CF9AE}" pid="7" name="_dlc_policyId">
    <vt:lpwstr/>
  </property>
  <property fmtid="{D5CDD505-2E9C-101B-9397-08002B2CF9AE}" pid="8" name="eDocs_DocumentTopics">
    <vt:lpwstr/>
  </property>
  <property fmtid="{D5CDD505-2E9C-101B-9397-08002B2CF9AE}" pid="9" name="ContentTypeId">
    <vt:lpwstr>0x0101000BC94875665D404BB1351B53C41FD2C000B530F035804969418D9EBEF1FBD4A084</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http://insight/apps/adminfiling/_layouts/15/wrkstat.aspx?List=192c4866-64ac-4047-b320-5255a03c6872&amp;WorkflowInstanceName=6a6e4f0a-d26c-4fba-abf1-600ae88246a9, Stage 1</vt:lpwstr>
  </property>
  <property fmtid="{D5CDD505-2E9C-101B-9397-08002B2CF9AE}" pid="12" name="SharedWithUsers">
    <vt:lpwstr>244;#Janet Buckley;#36;#Pamela O'Connor</vt:lpwstr>
  </property>
</Properties>
</file>