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445495126"/>
        <w:docPartObj>
          <w:docPartGallery w:val="Cover Pages"/>
          <w:docPartUnique/>
        </w:docPartObj>
      </w:sdtPr>
      <w:sdtEndPr/>
      <w:sdtContent>
        <w:p w:rsidR="000B3BB4" w:rsidRDefault="000B3BB4" w:rsidP="005449A7"/>
        <w:p w:rsidR="000B3BB4" w:rsidRDefault="000B3BB4" w:rsidP="000B3BB4">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noProof/>
              <w:sz w:val="72"/>
              <w:szCs w:val="72"/>
              <w:lang w:val="en-IE" w:eastAsia="en-IE"/>
            </w:rPr>
            <w:drawing>
              <wp:inline distT="0" distB="0" distL="0" distR="0" wp14:anchorId="4CB585BB" wp14:editId="6AD82C80">
                <wp:extent cx="5164948" cy="823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P Logo (IRISH FIR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90055" cy="827641"/>
                        </a:xfrm>
                        <a:prstGeom prst="rect">
                          <a:avLst/>
                        </a:prstGeom>
                      </pic:spPr>
                    </pic:pic>
                  </a:graphicData>
                </a:graphic>
              </wp:inline>
            </w:drawing>
          </w:r>
        </w:p>
        <w:p w:rsidR="000B3BB4" w:rsidRDefault="000B3BB4" w:rsidP="005449A7"/>
        <w:p w:rsidR="000B3BB4" w:rsidRDefault="000B3BB4" w:rsidP="005449A7"/>
        <w:p w:rsidR="005449A7" w:rsidRDefault="005449A7" w:rsidP="005449A7"/>
        <w:p w:rsidR="005449A7" w:rsidRDefault="005449A7" w:rsidP="005449A7"/>
        <w:p w:rsidR="000B3BB4" w:rsidRDefault="000B3BB4" w:rsidP="005449A7">
          <w:pPr>
            <w:rPr>
              <w:lang w:val="en-IE"/>
            </w:rPr>
          </w:pPr>
        </w:p>
        <w:p w:rsidR="00CC0EDF" w:rsidRDefault="00CC0EDF" w:rsidP="005449A7">
          <w:pPr>
            <w:rPr>
              <w:lang w:val="en-IE"/>
            </w:rPr>
          </w:pPr>
        </w:p>
        <w:p w:rsidR="00CC0EDF" w:rsidRPr="00CC0EDF" w:rsidRDefault="00CC0EDF" w:rsidP="005449A7">
          <w:pPr>
            <w:rPr>
              <w:lang w:val="en-IE"/>
            </w:rPr>
          </w:pPr>
        </w:p>
        <w:p w:rsidR="000B3BB4" w:rsidRDefault="000B3BB4" w:rsidP="005449A7"/>
        <w:p w:rsidR="0030370E" w:rsidRDefault="004F5E0B" w:rsidP="000B3BB4">
          <w:pPr>
            <w:pStyle w:val="NoSpacing"/>
            <w:jc w:val="center"/>
            <w:rPr>
              <w:color w:val="604878" w:themeColor="accent5"/>
              <w:sz w:val="72"/>
              <w:szCs w:val="72"/>
            </w:rPr>
          </w:pPr>
          <w:r w:rsidRPr="00C810FB">
            <w:rPr>
              <w:noProof/>
              <w:color w:val="604878" w:themeColor="accent5"/>
              <w:lang w:val="en-IE" w:eastAsia="en-IE"/>
            </w:rPr>
            <mc:AlternateContent>
              <mc:Choice Requires="wps">
                <w:drawing>
                  <wp:anchor distT="0" distB="0" distL="114300" distR="114300" simplePos="0" relativeHeight="503263504" behindDoc="0" locked="0" layoutInCell="0" allowOverlap="1" wp14:anchorId="16343D1A" wp14:editId="6D18C6CA">
                    <wp:simplePos x="0" y="0"/>
                    <wp:positionH relativeFrom="page">
                      <wp:align>center</wp:align>
                    </wp:positionH>
                    <wp:positionV relativeFrom="page">
                      <wp:align>bottom</wp:align>
                    </wp:positionV>
                    <wp:extent cx="7920355" cy="789940"/>
                    <wp:effectExtent l="0" t="0" r="21590" b="27940"/>
                    <wp:wrapNone/>
                    <wp:docPr id="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8994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D6ABCCA" id="Rectangle 2" o:spid="_x0000_s1026" style="position:absolute;margin-left:0;margin-top:0;width:623.65pt;height:62.2pt;z-index:50326350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" o:allowincell="f" fillcolor="#604878 [3208]" strokecolor="#9f87b7 [3204]">
                    <w10:wrap anchorx="page" anchory="page"/>
                  </v:rect>
                </w:pict>
              </mc:Fallback>
            </mc:AlternateContent>
          </w:r>
          <w:r w:rsidRPr="00C810FB">
            <w:rPr>
              <w:noProof/>
              <w:color w:val="604878" w:themeColor="accent5"/>
              <w:lang w:val="en-IE" w:eastAsia="en-IE"/>
            </w:rPr>
            <mc:AlternateContent>
              <mc:Choice Requires="wps">
                <w:drawing>
                  <wp:anchor distT="0" distB="0" distL="114300" distR="114300" simplePos="0" relativeHeight="503266576" behindDoc="0" locked="0" layoutInCell="0" allowOverlap="1" wp14:anchorId="1064EE24" wp14:editId="0B10A243">
                    <wp:simplePos x="0" y="0"/>
                    <wp:positionH relativeFrom="leftMargin">
                      <wp:align>center</wp:align>
                    </wp:positionH>
                    <wp:positionV relativeFrom="page">
                      <wp:align>center</wp:align>
                    </wp:positionV>
                    <wp:extent cx="90805" cy="11211560"/>
                    <wp:effectExtent l="0" t="0" r="23495" b="11430"/>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156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509BFE7" id="Rectangle 5" o:spid="_x0000_s1026" style="position:absolute;margin-left:0;margin-top:0;width:7.15pt;height:882.8pt;z-index:50326657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" o:allowincell="f" strokecolor="#9f87b7 [3204]">
                    <w10:wrap anchorx="margin" anchory="page"/>
                  </v:rect>
                </w:pict>
              </mc:Fallback>
            </mc:AlternateContent>
          </w:r>
          <w:r w:rsidRPr="00C810FB">
            <w:rPr>
              <w:noProof/>
              <w:color w:val="604878" w:themeColor="accent5"/>
              <w:lang w:val="en-IE" w:eastAsia="en-IE"/>
            </w:rPr>
            <mc:AlternateContent>
              <mc:Choice Requires="wps">
                <w:drawing>
                  <wp:anchor distT="0" distB="0" distL="114300" distR="114300" simplePos="0" relativeHeight="503265552" behindDoc="0" locked="0" layoutInCell="0" allowOverlap="1" wp14:anchorId="2B5C199D" wp14:editId="074F59B4">
                    <wp:simplePos x="0" y="0"/>
                    <wp:positionH relativeFrom="rightMargin">
                      <wp:align>center</wp:align>
                    </wp:positionH>
                    <wp:positionV relativeFrom="page">
                      <wp:align>center</wp:align>
                    </wp:positionV>
                    <wp:extent cx="90805" cy="11211560"/>
                    <wp:effectExtent l="0" t="0" r="23495" b="1143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156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5E4C194" id="Rectangle 4" o:spid="_x0000_s1026" style="position:absolute;margin-left:0;margin-top:0;width:7.15pt;height:882.8pt;z-index:50326555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" o:allowincell="f" strokecolor="#9f87b7 [3204]">
                    <w10:wrap anchorx="margin" anchory="page"/>
                  </v:rect>
                </w:pict>
              </mc:Fallback>
            </mc:AlternateContent>
          </w:r>
          <w:r w:rsidRPr="00C810FB">
            <w:rPr>
              <w:noProof/>
              <w:color w:val="604878" w:themeColor="accent5"/>
              <w:lang w:val="en-IE" w:eastAsia="en-IE"/>
            </w:rPr>
            <mc:AlternateContent>
              <mc:Choice Requires="wps">
                <w:drawing>
                  <wp:anchor distT="0" distB="0" distL="114300" distR="114300" simplePos="0" relativeHeight="503264528" behindDoc="0" locked="0" layoutInCell="0" allowOverlap="1" wp14:anchorId="17F2F2DD" wp14:editId="5E5BBCBC">
                    <wp:simplePos x="0" y="0"/>
                    <wp:positionH relativeFrom="page">
                      <wp:align>center</wp:align>
                    </wp:positionH>
                    <wp:positionV relativeFrom="topMargin">
                      <wp:align>top</wp:align>
                    </wp:positionV>
                    <wp:extent cx="7920355" cy="795020"/>
                    <wp:effectExtent l="0" t="0" r="21590" b="27940"/>
                    <wp:wrapNone/>
                    <wp:docPr id="4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355" cy="7950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E79B8BB" id="Rectangle 3" o:spid="_x0000_s1026" style="position:absolute;margin-left:0;margin-top:0;width:623.65pt;height:62.6pt;z-index:50326452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" o:allowincell="f" fillcolor="#604878 [3208]" strokecolor="#9f87b7 [3204]">
                    <w10:wrap anchorx="page" anchory="margin"/>
                  </v:rect>
                </w:pict>
              </mc:Fallback>
            </mc:AlternateContent>
          </w:r>
          <w:r>
            <w:rPr>
              <w:color w:val="604878" w:themeColor="accent5"/>
              <w:sz w:val="72"/>
              <w:szCs w:val="72"/>
            </w:rPr>
            <w:t xml:space="preserve">Scéim Foilseachán um </w:t>
          </w:r>
        </w:p>
        <w:p w:rsidR="000B3BB4" w:rsidRPr="00C810FB" w:rsidRDefault="004F5E0B" w:rsidP="000B3BB4">
          <w:pPr>
            <w:pStyle w:val="NoSpacing"/>
            <w:jc w:val="center"/>
            <w:rPr>
              <w:rFonts w:eastAsiaTheme="majorEastAsia" w:cstheme="majorBidi"/>
              <w:color w:val="604878" w:themeColor="accent5"/>
              <w:sz w:val="72"/>
              <w:szCs w:val="72"/>
            </w:rPr>
          </w:pPr>
          <w:r>
            <w:rPr>
              <w:color w:val="604878" w:themeColor="accent5"/>
              <w:sz w:val="72"/>
              <w:szCs w:val="72"/>
            </w:rPr>
            <w:t>Shaoráil Faisnéise</w:t>
          </w:r>
        </w:p>
        <w:p w:rsidR="000B3BB4" w:rsidRDefault="000B3BB4" w:rsidP="000B3BB4">
          <w:pPr>
            <w:pStyle w:val="NoSpacing"/>
            <w:jc w:val="center"/>
            <w:rPr>
              <w:rFonts w:eastAsiaTheme="majorEastAsia" w:cstheme="majorBidi"/>
              <w:sz w:val="44"/>
              <w:szCs w:val="72"/>
            </w:rPr>
          </w:pPr>
        </w:p>
        <w:p w:rsidR="000B3BB4" w:rsidRDefault="000B3BB4" w:rsidP="000B3BB4">
          <w:pPr>
            <w:pStyle w:val="NoSpacing"/>
            <w:jc w:val="center"/>
            <w:rPr>
              <w:rFonts w:eastAsiaTheme="majorEastAsia" w:cstheme="majorBidi"/>
              <w:sz w:val="44"/>
              <w:szCs w:val="72"/>
              <w:lang w:val="en-IE"/>
            </w:rPr>
          </w:pPr>
        </w:p>
        <w:p w:rsidR="00CC0EDF" w:rsidRDefault="00CC0EDF" w:rsidP="000B3BB4">
          <w:pPr>
            <w:pStyle w:val="NoSpacing"/>
            <w:jc w:val="center"/>
            <w:rPr>
              <w:rFonts w:eastAsiaTheme="majorEastAsia" w:cstheme="majorBidi"/>
              <w:sz w:val="44"/>
              <w:szCs w:val="72"/>
              <w:lang w:val="en-IE"/>
            </w:rPr>
          </w:pPr>
        </w:p>
        <w:p w:rsidR="00CC0EDF" w:rsidRPr="00CC0EDF" w:rsidRDefault="00CC0EDF" w:rsidP="000B3BB4">
          <w:pPr>
            <w:pStyle w:val="NoSpacing"/>
            <w:jc w:val="center"/>
            <w:rPr>
              <w:rFonts w:eastAsiaTheme="majorEastAsia" w:cstheme="majorBidi"/>
              <w:sz w:val="44"/>
              <w:szCs w:val="72"/>
              <w:lang w:val="en-IE"/>
            </w:rPr>
          </w:pPr>
        </w:p>
        <w:p w:rsidR="005449A7" w:rsidRDefault="005449A7" w:rsidP="000B3BB4">
          <w:pPr>
            <w:pStyle w:val="NoSpacing"/>
            <w:jc w:val="center"/>
            <w:rPr>
              <w:rFonts w:eastAsiaTheme="majorEastAsia" w:cstheme="majorBidi"/>
              <w:sz w:val="44"/>
              <w:szCs w:val="72"/>
              <w:lang w:val="en-IE"/>
            </w:rPr>
          </w:pPr>
        </w:p>
        <w:p w:rsidR="00CC0EDF" w:rsidRDefault="00CC0EDF" w:rsidP="000B3BB4">
          <w:pPr>
            <w:pStyle w:val="NoSpacing"/>
            <w:jc w:val="center"/>
            <w:rPr>
              <w:rFonts w:eastAsiaTheme="majorEastAsia" w:cstheme="majorBidi"/>
              <w:sz w:val="44"/>
              <w:szCs w:val="72"/>
              <w:lang w:val="en-IE"/>
            </w:rPr>
          </w:pPr>
        </w:p>
        <w:p w:rsidR="00CC0EDF" w:rsidRPr="00CC0EDF" w:rsidRDefault="00CC0EDF" w:rsidP="000B3BB4">
          <w:pPr>
            <w:pStyle w:val="NoSpacing"/>
            <w:jc w:val="center"/>
            <w:rPr>
              <w:rFonts w:eastAsiaTheme="majorEastAsia" w:cstheme="majorBidi"/>
              <w:sz w:val="44"/>
              <w:szCs w:val="72"/>
              <w:lang w:val="en-IE"/>
            </w:rPr>
          </w:pPr>
        </w:p>
        <w:sdt>
          <w:sdtPr>
            <w:rPr>
              <w:rFonts w:eastAsiaTheme="minorHAnsi"/>
              <w:sz w:val="32"/>
            </w:rPr>
            <w:alias w:val="Arna ullmhú faoi Alt 8 den Acht um Shaoráil Faisnéise 2014"/>
            <w:id w:val="14700077"/>
            <w:dataBinding w:prefixMappings="xmlns:ns0='http://schemas.openxmlformats.org/package/2006/metadata/core-properties' xmlns:ns1='http://purl.org/dc/elements/1.1/'" w:xpath="/ns0:coreProperties[1]/ns1:subject[1]" w:storeItemID="{6C3C8BC8-F283-45AE-878A-BAB7291924A1}"/>
            <w:text/>
          </w:sdtPr>
          <w:sdtEndPr/>
          <w:sdtContent>
            <w:p w:rsidR="000B3BB4" w:rsidRPr="000B3BB4" w:rsidRDefault="0030370E" w:rsidP="000B3BB4">
              <w:pPr>
                <w:pStyle w:val="NoSpacing"/>
                <w:jc w:val="center"/>
                <w:rPr>
                  <w:rFonts w:eastAsiaTheme="majorEastAsia" w:cstheme="majorBidi"/>
                  <w:sz w:val="48"/>
                  <w:szCs w:val="36"/>
                </w:rPr>
              </w:pPr>
              <w:r w:rsidRPr="001F6A38">
                <w:rPr>
                  <w:rFonts w:eastAsiaTheme="minorHAnsi"/>
                  <w:sz w:val="32"/>
                  <w:lang w:eastAsia="en-US"/>
                </w:rPr>
                <w:t xml:space="preserve">Arna ullmhú faoi Alt 8 den Acht um Shaoráil Faisnéise </w:t>
              </w:r>
              <w:r w:rsidR="000B3BB4" w:rsidRPr="001F6A38">
                <w:rPr>
                  <w:rFonts w:eastAsiaTheme="minorHAnsi"/>
                  <w:sz w:val="32"/>
                  <w:lang w:eastAsia="en-US"/>
                </w:rPr>
                <w:t>2014</w:t>
              </w:r>
            </w:p>
          </w:sdtContent>
        </w:sdt>
        <w:p w:rsidR="000B3BB4" w:rsidRPr="000B3BB4" w:rsidRDefault="000B3BB4" w:rsidP="000B3BB4">
          <w:pPr>
            <w:pStyle w:val="NoSpacing"/>
            <w:jc w:val="center"/>
            <w:rPr>
              <w:rFonts w:eastAsiaTheme="majorEastAsia" w:cstheme="majorBidi"/>
              <w:sz w:val="36"/>
              <w:szCs w:val="36"/>
            </w:rPr>
          </w:pPr>
        </w:p>
        <w:p w:rsidR="000B3BB4" w:rsidRPr="000B3BB4" w:rsidRDefault="00F41262"/>
      </w:sdtContent>
    </w:sdt>
    <w:p w:rsidR="00882C9C" w:rsidRPr="000B3BB4" w:rsidRDefault="00882C9C" w:rsidP="000B3BB4"/>
    <w:p w:rsidR="00882C9C" w:rsidRPr="000B3BB4" w:rsidRDefault="00882C9C" w:rsidP="000B3BB4"/>
    <w:p w:rsidR="00882C9C" w:rsidRPr="000B3BB4" w:rsidRDefault="00882C9C" w:rsidP="000B3BB4"/>
    <w:p w:rsidR="006E14D3" w:rsidRDefault="006E14D3" w:rsidP="0080469C">
      <w:pPr>
        <w:spacing w:after="0"/>
        <w:jc w:val="center"/>
        <w:rPr>
          <w:lang w:val="en-IE"/>
        </w:rPr>
      </w:pPr>
    </w:p>
    <w:p w:rsidR="006E14D3" w:rsidRDefault="006E14D3" w:rsidP="0080469C">
      <w:pPr>
        <w:spacing w:after="0"/>
        <w:jc w:val="center"/>
        <w:rPr>
          <w:lang w:val="en-IE"/>
        </w:rPr>
      </w:pPr>
    </w:p>
    <w:p w:rsidR="006E14D3" w:rsidRDefault="006E14D3" w:rsidP="0080469C">
      <w:pPr>
        <w:spacing w:after="0"/>
        <w:jc w:val="center"/>
        <w:rPr>
          <w:lang w:val="en-IE"/>
        </w:rPr>
      </w:pPr>
    </w:p>
    <w:p w:rsidR="00882C9C" w:rsidRPr="000B3BB4" w:rsidRDefault="00113914" w:rsidP="0080469C">
      <w:pPr>
        <w:spacing w:after="0"/>
        <w:jc w:val="center"/>
      </w:pPr>
      <w:r>
        <w:t xml:space="preserve">  </w:t>
      </w:r>
    </w:p>
    <w:p w:rsidR="00882C9C" w:rsidRPr="000B3BB4" w:rsidRDefault="00882C9C" w:rsidP="0080469C">
      <w:pPr>
        <w:spacing w:after="0"/>
        <w:jc w:val="center"/>
      </w:pPr>
    </w:p>
    <w:p w:rsidR="00882C9C" w:rsidRDefault="00882C9C" w:rsidP="0080469C">
      <w:pPr>
        <w:spacing w:after="0"/>
        <w:jc w:val="center"/>
      </w:pPr>
    </w:p>
    <w:p w:rsidR="00882C9C" w:rsidRDefault="00882C9C" w:rsidP="0080469C">
      <w:pPr>
        <w:spacing w:after="0"/>
      </w:pPr>
    </w:p>
    <w:p w:rsidR="0080469C" w:rsidRDefault="0080469C" w:rsidP="0080469C">
      <w:pPr>
        <w:spacing w:after="0"/>
      </w:pPr>
    </w:p>
    <w:p w:rsidR="0080469C" w:rsidRPr="000B3BB4" w:rsidRDefault="0080469C" w:rsidP="0080469C">
      <w:pPr>
        <w:spacing w:after="0"/>
      </w:pPr>
    </w:p>
    <w:p w:rsidR="00882C9C" w:rsidRPr="000B3BB4" w:rsidRDefault="00882C9C" w:rsidP="0080469C">
      <w:pPr>
        <w:spacing w:after="0"/>
      </w:pPr>
    </w:p>
    <w:p w:rsidR="00882C9C" w:rsidRPr="000B3BB4" w:rsidRDefault="00882C9C" w:rsidP="0080469C">
      <w:pPr>
        <w:spacing w:after="0"/>
      </w:pPr>
    </w:p>
    <w:p w:rsidR="00882C9C" w:rsidRPr="000B3BB4" w:rsidRDefault="00882C9C" w:rsidP="0080469C">
      <w:pPr>
        <w:spacing w:after="0"/>
      </w:pPr>
    </w:p>
    <w:p w:rsidR="00882C9C" w:rsidRPr="000B3BB4" w:rsidRDefault="001044E0" w:rsidP="0080469C">
      <w:pPr>
        <w:spacing w:after="0"/>
        <w:ind w:left="2880"/>
      </w:pPr>
      <w:r>
        <w:t>Oifig an Stiúrthóra Ionchúiseamh Poiblí</w:t>
      </w:r>
    </w:p>
    <w:p w:rsidR="00882C9C" w:rsidRPr="000B3BB4" w:rsidRDefault="001044E0" w:rsidP="0080469C">
      <w:pPr>
        <w:spacing w:after="0"/>
        <w:ind w:left="2880"/>
      </w:pPr>
      <w:r>
        <w:t>Bóthar na hOtharlainne</w:t>
      </w:r>
    </w:p>
    <w:p w:rsidR="00882C9C" w:rsidRPr="000B3BB4" w:rsidRDefault="001044E0" w:rsidP="0080469C">
      <w:pPr>
        <w:spacing w:after="0"/>
        <w:ind w:left="2880"/>
      </w:pPr>
      <w:r>
        <w:t>Baile Átha Cliath 7</w:t>
      </w:r>
    </w:p>
    <w:p w:rsidR="00882C9C" w:rsidRPr="000B3BB4" w:rsidRDefault="00113914" w:rsidP="0080469C">
      <w:pPr>
        <w:spacing w:after="0"/>
        <w:ind w:left="2880"/>
      </w:pPr>
      <w:r>
        <w:sym w:font="Webdings" w:char="F0C9"/>
      </w:r>
      <w:r>
        <w:t xml:space="preserve"> + 353 1 858 8500</w:t>
      </w:r>
    </w:p>
    <w:p w:rsidR="00882C9C" w:rsidRPr="000B3BB4" w:rsidRDefault="00113914" w:rsidP="0080469C">
      <w:pPr>
        <w:spacing w:after="0"/>
        <w:ind w:left="2880"/>
      </w:pPr>
      <w:r>
        <w:rPr>
          <w:b/>
        </w:rPr>
        <w:sym w:font="Webdings" w:char="F0CA"/>
      </w:r>
      <w:r>
        <w:t xml:space="preserve"> + 353 1 642 7406</w:t>
      </w:r>
    </w:p>
    <w:p w:rsidR="00882C9C" w:rsidRPr="000B3BB4" w:rsidRDefault="00113914" w:rsidP="0080469C">
      <w:pPr>
        <w:spacing w:after="0"/>
        <w:ind w:left="2880"/>
      </w:pPr>
      <w:r>
        <w:sym w:font="Webdings" w:char="F0FC"/>
      </w:r>
      <w:r>
        <w:t xml:space="preserve">  </w:t>
      </w:r>
      <w:hyperlink r:id="rId9">
        <w:r>
          <w:rPr>
            <w:rStyle w:val="Hyperlink"/>
            <w:color w:val="604878" w:themeColor="accent5"/>
          </w:rPr>
          <w:t>www.dppireland.ie</w:t>
        </w:r>
      </w:hyperlink>
    </w:p>
    <w:p w:rsidR="00882C9C" w:rsidRPr="000B3BB4" w:rsidRDefault="00882C9C" w:rsidP="0080469C">
      <w:pPr>
        <w:spacing w:after="0"/>
        <w:ind w:left="2880"/>
      </w:pPr>
    </w:p>
    <w:p w:rsidR="00882C9C" w:rsidRPr="000B3BB4" w:rsidRDefault="00882C9C" w:rsidP="0080469C">
      <w:pPr>
        <w:spacing w:after="0"/>
        <w:ind w:left="2880"/>
      </w:pPr>
    </w:p>
    <w:p w:rsidR="00882C9C" w:rsidRPr="000B3BB4" w:rsidRDefault="00882C9C" w:rsidP="0080469C">
      <w:pPr>
        <w:spacing w:after="0"/>
        <w:ind w:left="2880"/>
      </w:pPr>
    </w:p>
    <w:p w:rsidR="00882C9C" w:rsidRDefault="00882C9C" w:rsidP="0080469C">
      <w:pPr>
        <w:spacing w:after="0"/>
        <w:rPr>
          <w:lang w:val="en-IE"/>
        </w:rPr>
      </w:pPr>
    </w:p>
    <w:p w:rsidR="006E14D3" w:rsidRDefault="006E14D3" w:rsidP="0080469C">
      <w:pPr>
        <w:spacing w:after="0"/>
        <w:rPr>
          <w:lang w:val="en-IE"/>
        </w:rPr>
      </w:pPr>
    </w:p>
    <w:p w:rsidR="006E14D3" w:rsidRDefault="006E14D3" w:rsidP="0080469C">
      <w:pPr>
        <w:spacing w:after="0"/>
        <w:rPr>
          <w:lang w:val="en-IE"/>
        </w:rPr>
      </w:pPr>
    </w:p>
    <w:p w:rsidR="00CC0EDF" w:rsidRDefault="00CC0EDF" w:rsidP="0080469C">
      <w:pPr>
        <w:spacing w:after="0"/>
        <w:rPr>
          <w:lang w:val="en-IE"/>
        </w:rPr>
      </w:pPr>
    </w:p>
    <w:p w:rsidR="006E14D3" w:rsidRPr="006E14D3" w:rsidRDefault="006E14D3" w:rsidP="0080469C">
      <w:pPr>
        <w:spacing w:after="0"/>
        <w:rPr>
          <w:lang w:val="en-IE"/>
        </w:rPr>
      </w:pPr>
    </w:p>
    <w:p w:rsidR="00882C9C" w:rsidRDefault="00882C9C"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Default="000B3BB4" w:rsidP="0080469C">
      <w:pPr>
        <w:spacing w:after="0"/>
      </w:pPr>
    </w:p>
    <w:p w:rsidR="000B3BB4" w:rsidRPr="000B3BB4" w:rsidRDefault="000B3BB4" w:rsidP="0080469C">
      <w:pPr>
        <w:spacing w:after="0"/>
      </w:pPr>
    </w:p>
    <w:p w:rsidR="00882C9C" w:rsidRPr="000B3BB4" w:rsidRDefault="00882C9C" w:rsidP="0080469C">
      <w:pPr>
        <w:spacing w:after="0"/>
      </w:pPr>
    </w:p>
    <w:p w:rsidR="00882C9C" w:rsidRPr="000B3BB4" w:rsidRDefault="00882C9C" w:rsidP="0080469C">
      <w:pPr>
        <w:spacing w:after="0"/>
      </w:pPr>
    </w:p>
    <w:p w:rsidR="006A4584" w:rsidRPr="00894D3F" w:rsidRDefault="001044E0" w:rsidP="006A4584">
      <w:pPr>
        <w:spacing w:after="0"/>
        <w:jc w:val="center"/>
        <w:rPr>
          <w:lang w:val="en-IE"/>
        </w:rPr>
      </w:pPr>
      <w:r>
        <w:t xml:space="preserve">© Oifig an Stiúrthóra Ionchúiseamh Poiblí </w:t>
      </w:r>
      <w:r w:rsidR="00894D3F">
        <w:rPr>
          <w:lang w:val="en-IE"/>
        </w:rPr>
        <w:t>[</w:t>
      </w:r>
      <w:proofErr w:type="spellStart"/>
      <w:r w:rsidR="00894D3F">
        <w:rPr>
          <w:lang w:val="en-IE"/>
        </w:rPr>
        <w:t>A</w:t>
      </w:r>
      <w:r w:rsidR="00894D3F" w:rsidRPr="00894D3F">
        <w:rPr>
          <w:lang w:val="en-IE"/>
        </w:rPr>
        <w:t>thbhreithnithe</w:t>
      </w:r>
      <w:proofErr w:type="spellEnd"/>
      <w:r w:rsidR="00E4573E">
        <w:rPr>
          <w:lang w:val="en-IE"/>
        </w:rPr>
        <w:t xml:space="preserve"> – </w:t>
      </w:r>
      <w:r w:rsidR="00DF2620">
        <w:rPr>
          <w:lang w:val="en-IE"/>
        </w:rPr>
        <w:t>Nollaig</w:t>
      </w:r>
      <w:r w:rsidR="00894D3F" w:rsidRPr="00894D3F">
        <w:rPr>
          <w:lang w:val="en-IE"/>
        </w:rPr>
        <w:t xml:space="preserve"> 2018</w:t>
      </w:r>
      <w:r w:rsidR="00894D3F">
        <w:rPr>
          <w:lang w:val="en-IE"/>
        </w:rPr>
        <w:t>]</w:t>
      </w:r>
    </w:p>
    <w:p w:rsidR="00577D4F" w:rsidRDefault="00577D4F">
      <w:pPr>
        <w:spacing w:after="0" w:line="240" w:lineRule="auto"/>
        <w:jc w:val="left"/>
      </w:pPr>
      <w:r>
        <w:br w:type="page"/>
      </w:r>
    </w:p>
    <w:p w:rsidR="00577D4F" w:rsidRDefault="00577D4F" w:rsidP="00577D4F">
      <w:pPr>
        <w:pStyle w:val="Heading1"/>
      </w:pPr>
      <w:bookmarkStart w:id="1" w:name="_Toc470002538"/>
      <w:bookmarkStart w:id="2" w:name="_Toc470005629"/>
      <w:bookmarkStart w:id="3" w:name="_Toc470006225"/>
      <w:bookmarkStart w:id="4" w:name="_Toc470006684"/>
      <w:bookmarkStart w:id="5" w:name="_Toc470096863"/>
      <w:bookmarkStart w:id="6" w:name="_Toc479256734"/>
      <w:bookmarkStart w:id="7" w:name="_Toc520281384"/>
      <w:r>
        <w:lastRenderedPageBreak/>
        <w:t>CLÁR AN ÁBHAIR</w:t>
      </w:r>
      <w:bookmarkEnd w:id="1"/>
      <w:bookmarkEnd w:id="2"/>
      <w:bookmarkEnd w:id="3"/>
      <w:bookmarkEnd w:id="4"/>
      <w:bookmarkEnd w:id="5"/>
      <w:bookmarkEnd w:id="6"/>
      <w:bookmarkEnd w:id="7"/>
    </w:p>
    <w:p w:rsidR="00CC0EDF" w:rsidRDefault="004E655E">
      <w:pPr>
        <w:pStyle w:val="TOC1"/>
        <w:rPr>
          <w:rFonts w:eastAsiaTheme="minorEastAsia"/>
          <w:b w:val="0"/>
          <w:bCs w:val="0"/>
          <w:caps w:val="0"/>
          <w:color w:val="auto"/>
          <w:sz w:val="22"/>
          <w:szCs w:val="22"/>
          <w:lang w:val="en-IE" w:eastAsia="en-IE"/>
        </w:rPr>
      </w:pPr>
      <w:r>
        <w:fldChar w:fldCharType="begin"/>
      </w:r>
      <w:r>
        <w:instrText xml:space="preserve"> TOC \o "1-3" \h \z \u </w:instrText>
      </w:r>
      <w:r>
        <w:fldChar w:fldCharType="separate"/>
      </w:r>
      <w:hyperlink w:anchor="_Toc520281384" w:history="1">
        <w:r w:rsidR="00CC0EDF" w:rsidRPr="003856A0">
          <w:rPr>
            <w:rStyle w:val="Hyperlink"/>
          </w:rPr>
          <w:t>CLÁR AN ÁBHAIR</w:t>
        </w:r>
        <w:r w:rsidR="00CC0EDF">
          <w:rPr>
            <w:webHidden/>
          </w:rPr>
          <w:tab/>
        </w:r>
        <w:r w:rsidR="00CC0EDF">
          <w:rPr>
            <w:webHidden/>
          </w:rPr>
          <w:fldChar w:fldCharType="begin"/>
        </w:r>
        <w:r w:rsidR="00CC0EDF">
          <w:rPr>
            <w:webHidden/>
          </w:rPr>
          <w:instrText xml:space="preserve"> PAGEREF _Toc520281384 \h </w:instrText>
        </w:r>
        <w:r w:rsidR="00CC0EDF">
          <w:rPr>
            <w:webHidden/>
          </w:rPr>
        </w:r>
        <w:r w:rsidR="00CC0EDF">
          <w:rPr>
            <w:webHidden/>
          </w:rPr>
          <w:fldChar w:fldCharType="separate"/>
        </w:r>
        <w:r w:rsidR="00F41262">
          <w:rPr>
            <w:webHidden/>
          </w:rPr>
          <w:t>2</w:t>
        </w:r>
        <w:r w:rsidR="00CC0EDF">
          <w:rPr>
            <w:webHidden/>
          </w:rPr>
          <w:fldChar w:fldCharType="end"/>
        </w:r>
      </w:hyperlink>
    </w:p>
    <w:p w:rsidR="00CC0EDF" w:rsidRDefault="00F41262">
      <w:pPr>
        <w:pStyle w:val="TOC1"/>
        <w:rPr>
          <w:rFonts w:eastAsiaTheme="minorEastAsia"/>
          <w:b w:val="0"/>
          <w:bCs w:val="0"/>
          <w:caps w:val="0"/>
          <w:color w:val="auto"/>
          <w:sz w:val="22"/>
          <w:szCs w:val="22"/>
          <w:lang w:val="en-IE" w:eastAsia="en-IE"/>
        </w:rPr>
      </w:pPr>
      <w:hyperlink w:anchor="_Toc520281385" w:history="1">
        <w:r w:rsidR="00CC0EDF" w:rsidRPr="003856A0">
          <w:rPr>
            <w:rStyle w:val="Hyperlink"/>
          </w:rPr>
          <w:t>CUID 1:</w:t>
        </w:r>
        <w:r w:rsidR="00CC0EDF">
          <w:rPr>
            <w:rFonts w:eastAsiaTheme="minorEastAsia"/>
            <w:b w:val="0"/>
            <w:bCs w:val="0"/>
            <w:caps w:val="0"/>
            <w:color w:val="auto"/>
            <w:sz w:val="22"/>
            <w:szCs w:val="22"/>
            <w:lang w:val="en-IE" w:eastAsia="en-IE"/>
          </w:rPr>
          <w:tab/>
        </w:r>
        <w:r w:rsidR="00CC0EDF" w:rsidRPr="003856A0">
          <w:rPr>
            <w:rStyle w:val="Hyperlink"/>
          </w:rPr>
          <w:t>Rochtain ar Fhaisnéis a Bhaineann le hOifig an Stiúrthóra Ionchúiseamh Poiblí</w:t>
        </w:r>
        <w:r w:rsidR="00CC0EDF">
          <w:rPr>
            <w:webHidden/>
          </w:rPr>
          <w:tab/>
        </w:r>
        <w:r w:rsidR="00CC0EDF">
          <w:rPr>
            <w:webHidden/>
          </w:rPr>
          <w:fldChar w:fldCharType="begin"/>
        </w:r>
        <w:r w:rsidR="00CC0EDF">
          <w:rPr>
            <w:webHidden/>
          </w:rPr>
          <w:instrText xml:space="preserve"> PAGEREF _Toc520281385 \h </w:instrText>
        </w:r>
        <w:r w:rsidR="00CC0EDF">
          <w:rPr>
            <w:webHidden/>
          </w:rPr>
        </w:r>
        <w:r w:rsidR="00CC0EDF">
          <w:rPr>
            <w:webHidden/>
          </w:rPr>
          <w:fldChar w:fldCharType="separate"/>
        </w:r>
        <w:r>
          <w:rPr>
            <w:webHidden/>
          </w:rPr>
          <w:t>4</w:t>
        </w:r>
        <w:r w:rsidR="00CC0EDF">
          <w:rPr>
            <w:webHidden/>
          </w:rPr>
          <w:fldChar w:fldCharType="end"/>
        </w:r>
      </w:hyperlink>
    </w:p>
    <w:p w:rsidR="00CC0EDF" w:rsidRDefault="00F41262">
      <w:pPr>
        <w:pStyle w:val="TOC2"/>
        <w:rPr>
          <w:rFonts w:eastAsiaTheme="minorEastAsia"/>
          <w:szCs w:val="22"/>
          <w:lang w:val="en-IE" w:eastAsia="en-IE"/>
        </w:rPr>
      </w:pPr>
      <w:hyperlink w:anchor="_Toc520281386" w:history="1">
        <w:r w:rsidR="00CC0EDF" w:rsidRPr="003856A0">
          <w:rPr>
            <w:rStyle w:val="Hyperlink"/>
          </w:rPr>
          <w:t>1.1</w:t>
        </w:r>
        <w:r w:rsidR="00CC0EDF">
          <w:rPr>
            <w:rFonts w:eastAsiaTheme="minorEastAsia"/>
            <w:szCs w:val="22"/>
            <w:lang w:val="en-IE" w:eastAsia="en-IE"/>
          </w:rPr>
          <w:tab/>
        </w:r>
        <w:r w:rsidR="00CC0EDF" w:rsidRPr="003856A0">
          <w:rPr>
            <w:rStyle w:val="Hyperlink"/>
          </w:rPr>
          <w:t>Réamhrá</w:t>
        </w:r>
        <w:r w:rsidR="00CC0EDF">
          <w:rPr>
            <w:webHidden/>
          </w:rPr>
          <w:tab/>
        </w:r>
        <w:r w:rsidR="00CC0EDF">
          <w:rPr>
            <w:webHidden/>
          </w:rPr>
          <w:fldChar w:fldCharType="begin"/>
        </w:r>
        <w:r w:rsidR="00CC0EDF">
          <w:rPr>
            <w:webHidden/>
          </w:rPr>
          <w:instrText xml:space="preserve"> PAGEREF _Toc520281386 \h </w:instrText>
        </w:r>
        <w:r w:rsidR="00CC0EDF">
          <w:rPr>
            <w:webHidden/>
          </w:rPr>
        </w:r>
        <w:r w:rsidR="00CC0EDF">
          <w:rPr>
            <w:webHidden/>
          </w:rPr>
          <w:fldChar w:fldCharType="separate"/>
        </w:r>
        <w:r>
          <w:rPr>
            <w:webHidden/>
          </w:rPr>
          <w:t>4</w:t>
        </w:r>
        <w:r w:rsidR="00CC0EDF">
          <w:rPr>
            <w:webHidden/>
          </w:rPr>
          <w:fldChar w:fldCharType="end"/>
        </w:r>
      </w:hyperlink>
    </w:p>
    <w:p w:rsidR="00CC0EDF" w:rsidRDefault="00F41262">
      <w:pPr>
        <w:pStyle w:val="TOC2"/>
        <w:rPr>
          <w:rFonts w:eastAsiaTheme="minorEastAsia"/>
          <w:szCs w:val="22"/>
          <w:lang w:val="en-IE" w:eastAsia="en-IE"/>
        </w:rPr>
      </w:pPr>
      <w:hyperlink w:anchor="_Toc520281387" w:history="1">
        <w:r w:rsidR="00CC0EDF" w:rsidRPr="003856A0">
          <w:rPr>
            <w:rStyle w:val="Hyperlink"/>
          </w:rPr>
          <w:t>1.2</w:t>
        </w:r>
        <w:r w:rsidR="00CC0EDF">
          <w:rPr>
            <w:rFonts w:eastAsiaTheme="minorEastAsia"/>
            <w:szCs w:val="22"/>
            <w:lang w:val="en-IE" w:eastAsia="en-IE"/>
          </w:rPr>
          <w:tab/>
        </w:r>
        <w:r w:rsidR="00CC0EDF" w:rsidRPr="003856A0">
          <w:rPr>
            <w:rStyle w:val="Hyperlink"/>
          </w:rPr>
          <w:t>Faisnéis atá Ar Fáil go Rialta</w:t>
        </w:r>
        <w:r w:rsidR="00CC0EDF">
          <w:rPr>
            <w:webHidden/>
          </w:rPr>
          <w:tab/>
        </w:r>
        <w:r w:rsidR="00CC0EDF">
          <w:rPr>
            <w:webHidden/>
          </w:rPr>
          <w:fldChar w:fldCharType="begin"/>
        </w:r>
        <w:r w:rsidR="00CC0EDF">
          <w:rPr>
            <w:webHidden/>
          </w:rPr>
          <w:instrText xml:space="preserve"> PAGEREF _Toc520281387 \h </w:instrText>
        </w:r>
        <w:r w:rsidR="00CC0EDF">
          <w:rPr>
            <w:webHidden/>
          </w:rPr>
        </w:r>
        <w:r w:rsidR="00CC0EDF">
          <w:rPr>
            <w:webHidden/>
          </w:rPr>
          <w:fldChar w:fldCharType="separate"/>
        </w:r>
        <w:r>
          <w:rPr>
            <w:webHidden/>
          </w:rPr>
          <w:t>4</w:t>
        </w:r>
        <w:r w:rsidR="00CC0EDF">
          <w:rPr>
            <w:webHidden/>
          </w:rPr>
          <w:fldChar w:fldCharType="end"/>
        </w:r>
      </w:hyperlink>
    </w:p>
    <w:p w:rsidR="00CC0EDF" w:rsidRDefault="00F41262">
      <w:pPr>
        <w:pStyle w:val="TOC2"/>
        <w:rPr>
          <w:rFonts w:eastAsiaTheme="minorEastAsia"/>
          <w:szCs w:val="22"/>
          <w:lang w:val="en-IE" w:eastAsia="en-IE"/>
        </w:rPr>
      </w:pPr>
      <w:hyperlink w:anchor="_Toc520281388" w:history="1">
        <w:r w:rsidR="00CC0EDF" w:rsidRPr="003856A0">
          <w:rPr>
            <w:rStyle w:val="Hyperlink"/>
          </w:rPr>
          <w:t>1.3</w:t>
        </w:r>
        <w:r w:rsidR="00CC0EDF">
          <w:rPr>
            <w:rFonts w:eastAsiaTheme="minorEastAsia"/>
            <w:szCs w:val="22"/>
            <w:lang w:val="en-IE" w:eastAsia="en-IE"/>
          </w:rPr>
          <w:tab/>
        </w:r>
        <w:r w:rsidR="00CC0EDF" w:rsidRPr="003856A0">
          <w:rPr>
            <w:rStyle w:val="Hyperlink"/>
          </w:rPr>
          <w:t>Faisnéis atá Inrochtana faoin Acht um Shaoráil Faisnéise</w:t>
        </w:r>
        <w:r w:rsidR="00CC0EDF">
          <w:rPr>
            <w:webHidden/>
          </w:rPr>
          <w:tab/>
        </w:r>
        <w:r w:rsidR="00CC0EDF">
          <w:rPr>
            <w:webHidden/>
          </w:rPr>
          <w:fldChar w:fldCharType="begin"/>
        </w:r>
        <w:r w:rsidR="00CC0EDF">
          <w:rPr>
            <w:webHidden/>
          </w:rPr>
          <w:instrText xml:space="preserve"> PAGEREF _Toc520281388 \h </w:instrText>
        </w:r>
        <w:r w:rsidR="00CC0EDF">
          <w:rPr>
            <w:webHidden/>
          </w:rPr>
        </w:r>
        <w:r w:rsidR="00CC0EDF">
          <w:rPr>
            <w:webHidden/>
          </w:rPr>
          <w:fldChar w:fldCharType="separate"/>
        </w:r>
        <w:r>
          <w:rPr>
            <w:webHidden/>
          </w:rPr>
          <w:t>5</w:t>
        </w:r>
        <w:r w:rsidR="00CC0EDF">
          <w:rPr>
            <w:webHidden/>
          </w:rPr>
          <w:fldChar w:fldCharType="end"/>
        </w:r>
      </w:hyperlink>
    </w:p>
    <w:p w:rsidR="00CC0EDF" w:rsidRDefault="00F41262">
      <w:pPr>
        <w:pStyle w:val="TOC2"/>
        <w:rPr>
          <w:rFonts w:eastAsiaTheme="minorEastAsia"/>
          <w:szCs w:val="22"/>
          <w:lang w:val="en-IE" w:eastAsia="en-IE"/>
        </w:rPr>
      </w:pPr>
      <w:hyperlink w:anchor="_Toc520281389" w:history="1">
        <w:r w:rsidR="00CC0EDF" w:rsidRPr="003856A0">
          <w:rPr>
            <w:rStyle w:val="Hyperlink"/>
          </w:rPr>
          <w:t>1.4</w:t>
        </w:r>
        <w:r w:rsidR="00CC0EDF">
          <w:rPr>
            <w:rFonts w:eastAsiaTheme="minorEastAsia"/>
            <w:szCs w:val="22"/>
            <w:lang w:val="en-IE" w:eastAsia="en-IE"/>
          </w:rPr>
          <w:tab/>
        </w:r>
        <w:r w:rsidR="00CC0EDF" w:rsidRPr="003856A0">
          <w:rPr>
            <w:rStyle w:val="Hyperlink"/>
          </w:rPr>
          <w:t>Faisnéis Airgeadais</w:t>
        </w:r>
        <w:r w:rsidR="00CC0EDF">
          <w:rPr>
            <w:webHidden/>
          </w:rPr>
          <w:tab/>
        </w:r>
        <w:r w:rsidR="00CC0EDF">
          <w:rPr>
            <w:webHidden/>
          </w:rPr>
          <w:fldChar w:fldCharType="begin"/>
        </w:r>
        <w:r w:rsidR="00CC0EDF">
          <w:rPr>
            <w:webHidden/>
          </w:rPr>
          <w:instrText xml:space="preserve"> PAGEREF _Toc520281389 \h </w:instrText>
        </w:r>
        <w:r w:rsidR="00CC0EDF">
          <w:rPr>
            <w:webHidden/>
          </w:rPr>
        </w:r>
        <w:r w:rsidR="00CC0EDF">
          <w:rPr>
            <w:webHidden/>
          </w:rPr>
          <w:fldChar w:fldCharType="separate"/>
        </w:r>
        <w:r>
          <w:rPr>
            <w:webHidden/>
          </w:rPr>
          <w:t>5</w:t>
        </w:r>
        <w:r w:rsidR="00CC0EDF">
          <w:rPr>
            <w:webHidden/>
          </w:rPr>
          <w:fldChar w:fldCharType="end"/>
        </w:r>
      </w:hyperlink>
    </w:p>
    <w:p w:rsidR="00CC0EDF" w:rsidRDefault="00F41262">
      <w:pPr>
        <w:pStyle w:val="TOC1"/>
        <w:rPr>
          <w:rFonts w:eastAsiaTheme="minorEastAsia"/>
          <w:b w:val="0"/>
          <w:bCs w:val="0"/>
          <w:caps w:val="0"/>
          <w:color w:val="auto"/>
          <w:sz w:val="22"/>
          <w:szCs w:val="22"/>
          <w:lang w:val="en-IE" w:eastAsia="en-IE"/>
        </w:rPr>
      </w:pPr>
      <w:hyperlink w:anchor="_Toc520281390" w:history="1">
        <w:r w:rsidR="00CC0EDF" w:rsidRPr="003856A0">
          <w:rPr>
            <w:rStyle w:val="Hyperlink"/>
          </w:rPr>
          <w:t>CUID 2:</w:t>
        </w:r>
        <w:r w:rsidR="00CC0EDF">
          <w:rPr>
            <w:rFonts w:eastAsiaTheme="minorEastAsia"/>
            <w:b w:val="0"/>
            <w:bCs w:val="0"/>
            <w:caps w:val="0"/>
            <w:color w:val="auto"/>
            <w:sz w:val="22"/>
            <w:szCs w:val="22"/>
            <w:lang w:val="en-IE" w:eastAsia="en-IE"/>
          </w:rPr>
          <w:tab/>
        </w:r>
        <w:r w:rsidR="00CC0EDF" w:rsidRPr="003856A0">
          <w:rPr>
            <w:rStyle w:val="Hyperlink"/>
          </w:rPr>
          <w:t>Feidhmeanna Oifig an Stiúrthóra Ionchúiseamh Poiblí agus</w:t>
        </w:r>
        <w:r w:rsidR="00CC0EDF">
          <w:rPr>
            <w:rStyle w:val="Hyperlink"/>
            <w:lang w:val="en-IE"/>
          </w:rPr>
          <w:br/>
        </w:r>
        <w:r w:rsidR="00CC0EDF" w:rsidRPr="003856A0">
          <w:rPr>
            <w:rStyle w:val="Hyperlink"/>
          </w:rPr>
          <w:t>Tuairisc ar Oifig an Stiúrthóra Ionchúiseamh Poiblí</w:t>
        </w:r>
        <w:r w:rsidR="00CC0EDF">
          <w:rPr>
            <w:webHidden/>
          </w:rPr>
          <w:tab/>
        </w:r>
        <w:r w:rsidR="00CC0EDF">
          <w:rPr>
            <w:webHidden/>
          </w:rPr>
          <w:fldChar w:fldCharType="begin"/>
        </w:r>
        <w:r w:rsidR="00CC0EDF">
          <w:rPr>
            <w:webHidden/>
          </w:rPr>
          <w:instrText xml:space="preserve"> PAGEREF _Toc520281390 \h </w:instrText>
        </w:r>
        <w:r w:rsidR="00CC0EDF">
          <w:rPr>
            <w:webHidden/>
          </w:rPr>
        </w:r>
        <w:r w:rsidR="00CC0EDF">
          <w:rPr>
            <w:webHidden/>
          </w:rPr>
          <w:fldChar w:fldCharType="separate"/>
        </w:r>
        <w:r>
          <w:rPr>
            <w:webHidden/>
          </w:rPr>
          <w:t>6</w:t>
        </w:r>
        <w:r w:rsidR="00CC0EDF">
          <w:rPr>
            <w:webHidden/>
          </w:rPr>
          <w:fldChar w:fldCharType="end"/>
        </w:r>
      </w:hyperlink>
    </w:p>
    <w:p w:rsidR="00CC0EDF" w:rsidRDefault="00F41262">
      <w:pPr>
        <w:pStyle w:val="TOC2"/>
        <w:rPr>
          <w:rFonts w:eastAsiaTheme="minorEastAsia"/>
          <w:szCs w:val="22"/>
          <w:lang w:val="en-IE" w:eastAsia="en-IE"/>
        </w:rPr>
      </w:pPr>
      <w:hyperlink w:anchor="_Toc520281391" w:history="1">
        <w:r w:rsidR="00CC0EDF" w:rsidRPr="003856A0">
          <w:rPr>
            <w:rStyle w:val="Hyperlink"/>
          </w:rPr>
          <w:t>2.1</w:t>
        </w:r>
        <w:r w:rsidR="00CC0EDF">
          <w:rPr>
            <w:rFonts w:eastAsiaTheme="minorEastAsia"/>
            <w:szCs w:val="22"/>
            <w:lang w:val="en-IE" w:eastAsia="en-IE"/>
          </w:rPr>
          <w:tab/>
        </w:r>
        <w:r w:rsidR="00CC0EDF" w:rsidRPr="003856A0">
          <w:rPr>
            <w:rStyle w:val="Hyperlink"/>
          </w:rPr>
          <w:t>Feidhmeanna Oifig an Stiúrthóra Ionchúiseamh Poiblí</w:t>
        </w:r>
        <w:r w:rsidR="00CC0EDF">
          <w:rPr>
            <w:webHidden/>
          </w:rPr>
          <w:tab/>
        </w:r>
        <w:r w:rsidR="00CC0EDF">
          <w:rPr>
            <w:webHidden/>
          </w:rPr>
          <w:fldChar w:fldCharType="begin"/>
        </w:r>
        <w:r w:rsidR="00CC0EDF">
          <w:rPr>
            <w:webHidden/>
          </w:rPr>
          <w:instrText xml:space="preserve"> PAGEREF _Toc520281391 \h </w:instrText>
        </w:r>
        <w:r w:rsidR="00CC0EDF">
          <w:rPr>
            <w:webHidden/>
          </w:rPr>
        </w:r>
        <w:r w:rsidR="00CC0EDF">
          <w:rPr>
            <w:webHidden/>
          </w:rPr>
          <w:fldChar w:fldCharType="separate"/>
        </w:r>
        <w:r>
          <w:rPr>
            <w:webHidden/>
          </w:rPr>
          <w:t>6</w:t>
        </w:r>
        <w:r w:rsidR="00CC0EDF">
          <w:rPr>
            <w:webHidden/>
          </w:rPr>
          <w:fldChar w:fldCharType="end"/>
        </w:r>
      </w:hyperlink>
    </w:p>
    <w:p w:rsidR="00CC0EDF" w:rsidRDefault="00F41262">
      <w:pPr>
        <w:pStyle w:val="TOC2"/>
        <w:rPr>
          <w:rFonts w:eastAsiaTheme="minorEastAsia"/>
          <w:szCs w:val="22"/>
          <w:lang w:val="en-IE" w:eastAsia="en-IE"/>
        </w:rPr>
      </w:pPr>
      <w:hyperlink w:anchor="_Toc520281392" w:history="1">
        <w:r w:rsidR="00CC0EDF" w:rsidRPr="003856A0">
          <w:rPr>
            <w:rStyle w:val="Hyperlink"/>
          </w:rPr>
          <w:t>2.2</w:t>
        </w:r>
        <w:r w:rsidR="00CC0EDF">
          <w:rPr>
            <w:rFonts w:eastAsiaTheme="minorEastAsia"/>
            <w:szCs w:val="22"/>
            <w:lang w:val="en-IE" w:eastAsia="en-IE"/>
          </w:rPr>
          <w:tab/>
        </w:r>
        <w:r w:rsidR="00CC0EDF" w:rsidRPr="003856A0">
          <w:rPr>
            <w:rStyle w:val="Hyperlink"/>
          </w:rPr>
          <w:t>Ráiteas Misin</w:t>
        </w:r>
        <w:r w:rsidR="00CC0EDF">
          <w:rPr>
            <w:webHidden/>
          </w:rPr>
          <w:tab/>
        </w:r>
        <w:r w:rsidR="00CC0EDF">
          <w:rPr>
            <w:webHidden/>
          </w:rPr>
          <w:fldChar w:fldCharType="begin"/>
        </w:r>
        <w:r w:rsidR="00CC0EDF">
          <w:rPr>
            <w:webHidden/>
          </w:rPr>
          <w:instrText xml:space="preserve"> PAGEREF _Toc520281392 \h </w:instrText>
        </w:r>
        <w:r w:rsidR="00CC0EDF">
          <w:rPr>
            <w:webHidden/>
          </w:rPr>
        </w:r>
        <w:r w:rsidR="00CC0EDF">
          <w:rPr>
            <w:webHidden/>
          </w:rPr>
          <w:fldChar w:fldCharType="separate"/>
        </w:r>
        <w:r>
          <w:rPr>
            <w:webHidden/>
          </w:rPr>
          <w:t>6</w:t>
        </w:r>
        <w:r w:rsidR="00CC0EDF">
          <w:rPr>
            <w:webHidden/>
          </w:rPr>
          <w:fldChar w:fldCharType="end"/>
        </w:r>
      </w:hyperlink>
    </w:p>
    <w:p w:rsidR="00CC0EDF" w:rsidRDefault="00F41262">
      <w:pPr>
        <w:pStyle w:val="TOC2"/>
        <w:rPr>
          <w:rFonts w:eastAsiaTheme="minorEastAsia"/>
          <w:szCs w:val="22"/>
          <w:lang w:val="en-IE" w:eastAsia="en-IE"/>
        </w:rPr>
      </w:pPr>
      <w:hyperlink w:anchor="_Toc520281393" w:history="1">
        <w:r w:rsidR="00CC0EDF" w:rsidRPr="003856A0">
          <w:rPr>
            <w:rStyle w:val="Hyperlink"/>
          </w:rPr>
          <w:t>2.4</w:t>
        </w:r>
        <w:r w:rsidR="00CC0EDF">
          <w:rPr>
            <w:rFonts w:eastAsiaTheme="minorEastAsia"/>
            <w:szCs w:val="22"/>
            <w:lang w:val="en-IE" w:eastAsia="en-IE"/>
          </w:rPr>
          <w:tab/>
        </w:r>
        <w:r w:rsidR="00CC0EDF" w:rsidRPr="003856A0">
          <w:rPr>
            <w:rStyle w:val="Hyperlink"/>
          </w:rPr>
          <w:t>Tuairisc ar Oifig an Stiúrthóra Ionchúiseamh Poiblí</w:t>
        </w:r>
        <w:r w:rsidR="00CC0EDF">
          <w:rPr>
            <w:webHidden/>
          </w:rPr>
          <w:tab/>
        </w:r>
        <w:r w:rsidR="00CC0EDF">
          <w:rPr>
            <w:webHidden/>
          </w:rPr>
          <w:fldChar w:fldCharType="begin"/>
        </w:r>
        <w:r w:rsidR="00CC0EDF">
          <w:rPr>
            <w:webHidden/>
          </w:rPr>
          <w:instrText xml:space="preserve"> PAGEREF _Toc520281393 \h </w:instrText>
        </w:r>
        <w:r w:rsidR="00CC0EDF">
          <w:rPr>
            <w:webHidden/>
          </w:rPr>
        </w:r>
        <w:r w:rsidR="00CC0EDF">
          <w:rPr>
            <w:webHidden/>
          </w:rPr>
          <w:fldChar w:fldCharType="separate"/>
        </w:r>
        <w:r>
          <w:rPr>
            <w:webHidden/>
          </w:rPr>
          <w:t>7</w:t>
        </w:r>
        <w:r w:rsidR="00CC0EDF">
          <w:rPr>
            <w:webHidden/>
          </w:rPr>
          <w:fldChar w:fldCharType="end"/>
        </w:r>
      </w:hyperlink>
    </w:p>
    <w:p w:rsidR="00CC0EDF" w:rsidRDefault="00F41262">
      <w:pPr>
        <w:pStyle w:val="TOC2"/>
        <w:rPr>
          <w:rFonts w:eastAsiaTheme="minorEastAsia"/>
          <w:szCs w:val="22"/>
          <w:lang w:val="en-IE" w:eastAsia="en-IE"/>
        </w:rPr>
      </w:pPr>
      <w:hyperlink w:anchor="_Toc520281394" w:history="1">
        <w:r w:rsidR="00CC0EDF" w:rsidRPr="003856A0">
          <w:rPr>
            <w:rStyle w:val="Hyperlink"/>
          </w:rPr>
          <w:t>2.5</w:t>
        </w:r>
        <w:r w:rsidR="00CC0EDF">
          <w:rPr>
            <w:rFonts w:eastAsiaTheme="minorEastAsia"/>
            <w:szCs w:val="22"/>
            <w:lang w:val="en-IE" w:eastAsia="en-IE"/>
          </w:rPr>
          <w:tab/>
        </w:r>
        <w:r w:rsidR="00CC0EDF" w:rsidRPr="003856A0">
          <w:rPr>
            <w:rStyle w:val="Hyperlink"/>
          </w:rPr>
          <w:t>Struchtúr na hEagraíochta</w:t>
        </w:r>
        <w:r w:rsidR="00CC0EDF">
          <w:rPr>
            <w:webHidden/>
          </w:rPr>
          <w:tab/>
        </w:r>
        <w:r w:rsidR="00CC0EDF">
          <w:rPr>
            <w:webHidden/>
          </w:rPr>
          <w:fldChar w:fldCharType="begin"/>
        </w:r>
        <w:r w:rsidR="00CC0EDF">
          <w:rPr>
            <w:webHidden/>
          </w:rPr>
          <w:instrText xml:space="preserve"> PAGEREF _Toc520281394 \h </w:instrText>
        </w:r>
        <w:r w:rsidR="00CC0EDF">
          <w:rPr>
            <w:webHidden/>
          </w:rPr>
        </w:r>
        <w:r w:rsidR="00CC0EDF">
          <w:rPr>
            <w:webHidden/>
          </w:rPr>
          <w:fldChar w:fldCharType="separate"/>
        </w:r>
        <w:r>
          <w:rPr>
            <w:webHidden/>
          </w:rPr>
          <w:t>9</w:t>
        </w:r>
        <w:r w:rsidR="00CC0EDF">
          <w:rPr>
            <w:webHidden/>
          </w:rPr>
          <w:fldChar w:fldCharType="end"/>
        </w:r>
      </w:hyperlink>
    </w:p>
    <w:p w:rsidR="00CC0EDF" w:rsidRDefault="00F41262">
      <w:pPr>
        <w:pStyle w:val="TOC1"/>
        <w:rPr>
          <w:rFonts w:eastAsiaTheme="minorEastAsia"/>
          <w:b w:val="0"/>
          <w:bCs w:val="0"/>
          <w:caps w:val="0"/>
          <w:color w:val="auto"/>
          <w:sz w:val="22"/>
          <w:szCs w:val="22"/>
          <w:lang w:val="en-IE" w:eastAsia="en-IE"/>
        </w:rPr>
      </w:pPr>
      <w:hyperlink w:anchor="_Toc520281395" w:history="1">
        <w:r w:rsidR="00CC0EDF" w:rsidRPr="003856A0">
          <w:rPr>
            <w:rStyle w:val="Hyperlink"/>
          </w:rPr>
          <w:t>CUID 3:</w:t>
        </w:r>
        <w:r w:rsidR="00CC0EDF">
          <w:rPr>
            <w:rFonts w:eastAsiaTheme="minorEastAsia"/>
            <w:b w:val="0"/>
            <w:bCs w:val="0"/>
            <w:caps w:val="0"/>
            <w:color w:val="auto"/>
            <w:sz w:val="22"/>
            <w:szCs w:val="22"/>
            <w:lang w:val="en-IE" w:eastAsia="en-IE"/>
          </w:rPr>
          <w:tab/>
        </w:r>
        <w:r w:rsidR="00CC0EDF" w:rsidRPr="003856A0">
          <w:rPr>
            <w:rStyle w:val="Hyperlink"/>
          </w:rPr>
          <w:t>Struchtúr agus Eagrú Rannán de chuid Oifig an Stiúrthóra Ionchúiseamh Poiblí</w:t>
        </w:r>
        <w:r w:rsidR="00CC0EDF">
          <w:rPr>
            <w:webHidden/>
          </w:rPr>
          <w:tab/>
        </w:r>
        <w:r w:rsidR="00CC0EDF">
          <w:rPr>
            <w:webHidden/>
          </w:rPr>
          <w:fldChar w:fldCharType="begin"/>
        </w:r>
        <w:r w:rsidR="00CC0EDF">
          <w:rPr>
            <w:webHidden/>
          </w:rPr>
          <w:instrText xml:space="preserve"> PAGEREF _Toc520281395 \h </w:instrText>
        </w:r>
        <w:r w:rsidR="00CC0EDF">
          <w:rPr>
            <w:webHidden/>
          </w:rPr>
        </w:r>
        <w:r w:rsidR="00CC0EDF">
          <w:rPr>
            <w:webHidden/>
          </w:rPr>
          <w:fldChar w:fldCharType="separate"/>
        </w:r>
        <w:r>
          <w:rPr>
            <w:webHidden/>
          </w:rPr>
          <w:t>10</w:t>
        </w:r>
        <w:r w:rsidR="00CC0EDF">
          <w:rPr>
            <w:webHidden/>
          </w:rPr>
          <w:fldChar w:fldCharType="end"/>
        </w:r>
      </w:hyperlink>
    </w:p>
    <w:p w:rsidR="00CC0EDF" w:rsidRDefault="00F41262">
      <w:pPr>
        <w:pStyle w:val="TOC2"/>
        <w:rPr>
          <w:rFonts w:eastAsiaTheme="minorEastAsia"/>
          <w:szCs w:val="22"/>
          <w:lang w:val="en-IE" w:eastAsia="en-IE"/>
        </w:rPr>
      </w:pPr>
      <w:hyperlink w:anchor="_Toc520281396" w:history="1">
        <w:r w:rsidR="00CC0EDF" w:rsidRPr="003856A0">
          <w:rPr>
            <w:rStyle w:val="Hyperlink"/>
          </w:rPr>
          <w:t>3.1</w:t>
        </w:r>
        <w:r w:rsidR="00CC0EDF">
          <w:rPr>
            <w:rFonts w:eastAsiaTheme="minorEastAsia"/>
            <w:szCs w:val="22"/>
            <w:lang w:val="en-IE" w:eastAsia="en-IE"/>
          </w:rPr>
          <w:tab/>
        </w:r>
        <w:r w:rsidR="00CC0EDF" w:rsidRPr="003856A0">
          <w:rPr>
            <w:rStyle w:val="Hyperlink"/>
          </w:rPr>
          <w:t>An Rannán Stiúrtha</w:t>
        </w:r>
        <w:r w:rsidR="00CC0EDF">
          <w:rPr>
            <w:webHidden/>
          </w:rPr>
          <w:tab/>
        </w:r>
        <w:r w:rsidR="00CC0EDF">
          <w:rPr>
            <w:webHidden/>
          </w:rPr>
          <w:fldChar w:fldCharType="begin"/>
        </w:r>
        <w:r w:rsidR="00CC0EDF">
          <w:rPr>
            <w:webHidden/>
          </w:rPr>
          <w:instrText xml:space="preserve"> PAGEREF _Toc520281396 \h </w:instrText>
        </w:r>
        <w:r w:rsidR="00CC0EDF">
          <w:rPr>
            <w:webHidden/>
          </w:rPr>
        </w:r>
        <w:r w:rsidR="00CC0EDF">
          <w:rPr>
            <w:webHidden/>
          </w:rPr>
          <w:fldChar w:fldCharType="separate"/>
        </w:r>
        <w:r>
          <w:rPr>
            <w:webHidden/>
          </w:rPr>
          <w:t>10</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397" w:history="1">
        <w:r w:rsidR="00CC0EDF" w:rsidRPr="003856A0">
          <w:rPr>
            <w:rStyle w:val="Hyperlink"/>
          </w:rPr>
          <w:t>Rannóg Riaracháin an Rannáin Stiúrtha</w:t>
        </w:r>
        <w:r w:rsidR="00CC0EDF">
          <w:rPr>
            <w:webHidden/>
          </w:rPr>
          <w:tab/>
        </w:r>
        <w:r w:rsidR="00CC0EDF">
          <w:rPr>
            <w:webHidden/>
          </w:rPr>
          <w:fldChar w:fldCharType="begin"/>
        </w:r>
        <w:r w:rsidR="00CC0EDF">
          <w:rPr>
            <w:webHidden/>
          </w:rPr>
          <w:instrText xml:space="preserve"> PAGEREF _Toc520281397 \h </w:instrText>
        </w:r>
        <w:r w:rsidR="00CC0EDF">
          <w:rPr>
            <w:webHidden/>
          </w:rPr>
        </w:r>
        <w:r w:rsidR="00CC0EDF">
          <w:rPr>
            <w:webHidden/>
          </w:rPr>
          <w:fldChar w:fldCharType="separate"/>
        </w:r>
        <w:r>
          <w:rPr>
            <w:webHidden/>
          </w:rPr>
          <w:t>11</w:t>
        </w:r>
        <w:r w:rsidR="00CC0EDF">
          <w:rPr>
            <w:webHidden/>
          </w:rPr>
          <w:fldChar w:fldCharType="end"/>
        </w:r>
      </w:hyperlink>
    </w:p>
    <w:p w:rsidR="00CC0EDF" w:rsidRDefault="00F41262">
      <w:pPr>
        <w:pStyle w:val="TOC2"/>
        <w:rPr>
          <w:rFonts w:eastAsiaTheme="minorEastAsia"/>
          <w:szCs w:val="22"/>
          <w:lang w:val="en-IE" w:eastAsia="en-IE"/>
        </w:rPr>
      </w:pPr>
      <w:hyperlink w:anchor="_Toc520281398" w:history="1">
        <w:r w:rsidR="00CC0EDF" w:rsidRPr="003856A0">
          <w:rPr>
            <w:rStyle w:val="Hyperlink"/>
            <w:lang w:val="en-IE"/>
          </w:rPr>
          <w:t>3.2</w:t>
        </w:r>
        <w:r w:rsidR="00CC0EDF">
          <w:rPr>
            <w:rFonts w:eastAsiaTheme="minorEastAsia"/>
            <w:szCs w:val="22"/>
            <w:lang w:val="en-IE" w:eastAsia="en-IE"/>
          </w:rPr>
          <w:tab/>
        </w:r>
        <w:r w:rsidR="00CC0EDF" w:rsidRPr="003856A0">
          <w:rPr>
            <w:rStyle w:val="Hyperlink"/>
          </w:rPr>
          <w:t>Rannán na nAturnaetha</w:t>
        </w:r>
        <w:r w:rsidR="00CC0EDF">
          <w:rPr>
            <w:webHidden/>
          </w:rPr>
          <w:tab/>
        </w:r>
        <w:r w:rsidR="00CC0EDF">
          <w:rPr>
            <w:webHidden/>
          </w:rPr>
          <w:fldChar w:fldCharType="begin"/>
        </w:r>
        <w:r w:rsidR="00CC0EDF">
          <w:rPr>
            <w:webHidden/>
          </w:rPr>
          <w:instrText xml:space="preserve"> PAGEREF _Toc520281398 \h </w:instrText>
        </w:r>
        <w:r w:rsidR="00CC0EDF">
          <w:rPr>
            <w:webHidden/>
          </w:rPr>
        </w:r>
        <w:r w:rsidR="00CC0EDF">
          <w:rPr>
            <w:webHidden/>
          </w:rPr>
          <w:fldChar w:fldCharType="separate"/>
        </w:r>
        <w:r>
          <w:rPr>
            <w:webHidden/>
          </w:rPr>
          <w:t>11</w:t>
        </w:r>
        <w:r w:rsidR="00CC0EDF">
          <w:rPr>
            <w:webHidden/>
          </w:rPr>
          <w:fldChar w:fldCharType="end"/>
        </w:r>
      </w:hyperlink>
    </w:p>
    <w:p w:rsidR="00CC0EDF" w:rsidRDefault="00F41262">
      <w:pPr>
        <w:pStyle w:val="TOC2"/>
      </w:pPr>
      <w:hyperlink w:anchor="_Toc520281399" w:history="1">
        <w:r w:rsidR="00CC0EDF" w:rsidRPr="003856A0">
          <w:rPr>
            <w:rStyle w:val="Hyperlink"/>
          </w:rPr>
          <w:t>3.3</w:t>
        </w:r>
        <w:r w:rsidR="00CC0EDF">
          <w:rPr>
            <w:rFonts w:eastAsiaTheme="minorEastAsia"/>
            <w:szCs w:val="22"/>
            <w:lang w:val="en-IE" w:eastAsia="en-IE"/>
          </w:rPr>
          <w:tab/>
        </w:r>
        <w:r w:rsidR="00CC0EDF" w:rsidRPr="003856A0">
          <w:rPr>
            <w:rStyle w:val="Hyperlink"/>
          </w:rPr>
          <w:t xml:space="preserve">Rannán </w:t>
        </w:r>
        <w:r w:rsidR="00CC0EDF" w:rsidRPr="003856A0">
          <w:rPr>
            <w:rStyle w:val="Hyperlink"/>
            <w:lang w:val="en-IE"/>
          </w:rPr>
          <w:t>n</w:t>
        </w:r>
        <w:r w:rsidR="009C023B">
          <w:rPr>
            <w:rStyle w:val="Hyperlink"/>
          </w:rPr>
          <w:t>a Seirbhísí Tacaíochta Ion</w:t>
        </w:r>
        <w:r w:rsidR="009C023B">
          <w:rPr>
            <w:rStyle w:val="Hyperlink"/>
            <w:lang w:val="en-IE"/>
          </w:rPr>
          <w:t>chúiseamh</w:t>
        </w:r>
        <w:r w:rsidR="00CC0EDF">
          <w:rPr>
            <w:webHidden/>
          </w:rPr>
          <w:tab/>
        </w:r>
        <w:r w:rsidR="00CC0EDF">
          <w:rPr>
            <w:webHidden/>
          </w:rPr>
          <w:fldChar w:fldCharType="begin"/>
        </w:r>
        <w:r w:rsidR="00CC0EDF">
          <w:rPr>
            <w:webHidden/>
          </w:rPr>
          <w:instrText xml:space="preserve"> PAGEREF _Toc520281399 \h </w:instrText>
        </w:r>
        <w:r w:rsidR="00CC0EDF">
          <w:rPr>
            <w:webHidden/>
          </w:rPr>
        </w:r>
        <w:r w:rsidR="00CC0EDF">
          <w:rPr>
            <w:webHidden/>
          </w:rPr>
          <w:fldChar w:fldCharType="separate"/>
        </w:r>
        <w:r>
          <w:rPr>
            <w:webHidden/>
          </w:rPr>
          <w:t>13</w:t>
        </w:r>
        <w:r w:rsidR="00CC0EDF">
          <w:rPr>
            <w:webHidden/>
          </w:rPr>
          <w:fldChar w:fldCharType="end"/>
        </w:r>
      </w:hyperlink>
    </w:p>
    <w:p w:rsidR="009C023B" w:rsidRDefault="00F41262" w:rsidP="009C023B">
      <w:pPr>
        <w:pStyle w:val="TOC3"/>
        <w:rPr>
          <w:rFonts w:eastAsiaTheme="minorEastAsia"/>
          <w:iCs w:val="0"/>
          <w:spacing w:val="0"/>
          <w:sz w:val="22"/>
          <w:szCs w:val="22"/>
          <w:lang w:val="en-IE" w:eastAsia="en-IE"/>
        </w:rPr>
      </w:pPr>
      <w:hyperlink w:anchor="_Toc520281400" w:history="1">
        <w:r w:rsidR="009C023B" w:rsidRPr="003856A0">
          <w:rPr>
            <w:rStyle w:val="Hyperlink"/>
          </w:rPr>
          <w:t xml:space="preserve">An tAonad </w:t>
        </w:r>
        <w:r w:rsidR="009C023B">
          <w:rPr>
            <w:rStyle w:val="Hyperlink"/>
            <w:lang w:val="en-IE"/>
          </w:rPr>
          <w:t>Idirnáisiúnta</w:t>
        </w:r>
        <w:r w:rsidR="009C023B">
          <w:rPr>
            <w:webHidden/>
          </w:rPr>
          <w:tab/>
        </w:r>
        <w:r w:rsidR="009C023B">
          <w:rPr>
            <w:webHidden/>
          </w:rPr>
          <w:fldChar w:fldCharType="begin"/>
        </w:r>
        <w:r w:rsidR="009C023B">
          <w:rPr>
            <w:webHidden/>
          </w:rPr>
          <w:instrText xml:space="preserve"> PAGEREF _Toc520281400 \h </w:instrText>
        </w:r>
        <w:r w:rsidR="009C023B">
          <w:rPr>
            <w:webHidden/>
          </w:rPr>
        </w:r>
        <w:r w:rsidR="009C023B">
          <w:rPr>
            <w:webHidden/>
          </w:rPr>
          <w:fldChar w:fldCharType="separate"/>
        </w:r>
        <w:r>
          <w:rPr>
            <w:webHidden/>
          </w:rPr>
          <w:t>13</w:t>
        </w:r>
        <w:r w:rsidR="009C023B">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0" w:history="1">
        <w:r w:rsidR="00CC0EDF" w:rsidRPr="003856A0">
          <w:rPr>
            <w:rStyle w:val="Hyperlink"/>
          </w:rPr>
          <w:t>An tAonad Beartais agus Taighde Ionchúisimh</w:t>
        </w:r>
        <w:r w:rsidR="00CC0EDF">
          <w:rPr>
            <w:webHidden/>
          </w:rPr>
          <w:tab/>
        </w:r>
        <w:r w:rsidR="00CC0EDF">
          <w:rPr>
            <w:webHidden/>
          </w:rPr>
          <w:fldChar w:fldCharType="begin"/>
        </w:r>
        <w:r w:rsidR="00CC0EDF">
          <w:rPr>
            <w:webHidden/>
          </w:rPr>
          <w:instrText xml:space="preserve"> PAGEREF _Toc520281400 \h </w:instrText>
        </w:r>
        <w:r w:rsidR="00CC0EDF">
          <w:rPr>
            <w:webHidden/>
          </w:rPr>
        </w:r>
        <w:r w:rsidR="00CC0EDF">
          <w:rPr>
            <w:webHidden/>
          </w:rPr>
          <w:fldChar w:fldCharType="separate"/>
        </w:r>
        <w:r>
          <w:rPr>
            <w:webHidden/>
          </w:rPr>
          <w:t>13</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1" w:history="1">
        <w:r w:rsidR="00CC0EDF" w:rsidRPr="003856A0">
          <w:rPr>
            <w:rStyle w:val="Hyperlink"/>
          </w:rPr>
          <w:t>An tAonad Idirchaidrimh Íospartach</w:t>
        </w:r>
        <w:r w:rsidR="00CC0EDF">
          <w:rPr>
            <w:webHidden/>
          </w:rPr>
          <w:tab/>
        </w:r>
        <w:r w:rsidR="00CC0EDF">
          <w:rPr>
            <w:webHidden/>
          </w:rPr>
          <w:fldChar w:fldCharType="begin"/>
        </w:r>
        <w:r w:rsidR="00CC0EDF">
          <w:rPr>
            <w:webHidden/>
          </w:rPr>
          <w:instrText xml:space="preserve"> PAGEREF _Toc520281401 \h </w:instrText>
        </w:r>
        <w:r w:rsidR="00CC0EDF">
          <w:rPr>
            <w:webHidden/>
          </w:rPr>
        </w:r>
        <w:r w:rsidR="00CC0EDF">
          <w:rPr>
            <w:webHidden/>
          </w:rPr>
          <w:fldChar w:fldCharType="separate"/>
        </w:r>
        <w:r>
          <w:rPr>
            <w:webHidden/>
          </w:rPr>
          <w:t>14</w:t>
        </w:r>
        <w:r w:rsidR="00CC0EDF">
          <w:rPr>
            <w:webHidden/>
          </w:rPr>
          <w:fldChar w:fldCharType="end"/>
        </w:r>
      </w:hyperlink>
    </w:p>
    <w:p w:rsidR="00CC0EDF" w:rsidRDefault="00F41262">
      <w:pPr>
        <w:pStyle w:val="TOC2"/>
        <w:rPr>
          <w:rFonts w:eastAsiaTheme="minorEastAsia"/>
          <w:szCs w:val="22"/>
          <w:lang w:val="en-IE" w:eastAsia="en-IE"/>
        </w:rPr>
      </w:pPr>
      <w:hyperlink w:anchor="_Toc520281402" w:history="1">
        <w:r w:rsidR="00CC0EDF" w:rsidRPr="003856A0">
          <w:rPr>
            <w:rStyle w:val="Hyperlink"/>
          </w:rPr>
          <w:t>3.3</w:t>
        </w:r>
        <w:r w:rsidR="00CC0EDF">
          <w:rPr>
            <w:rFonts w:eastAsiaTheme="minorEastAsia"/>
            <w:szCs w:val="22"/>
            <w:lang w:val="en-IE" w:eastAsia="en-IE"/>
          </w:rPr>
          <w:tab/>
        </w:r>
        <w:r w:rsidR="00CC0EDF" w:rsidRPr="003856A0">
          <w:rPr>
            <w:rStyle w:val="Hyperlink"/>
          </w:rPr>
          <w:t>An Rannán Riaracháin</w:t>
        </w:r>
        <w:r w:rsidR="00CC0EDF">
          <w:rPr>
            <w:webHidden/>
          </w:rPr>
          <w:tab/>
        </w:r>
        <w:r w:rsidR="00CC0EDF">
          <w:rPr>
            <w:webHidden/>
          </w:rPr>
          <w:fldChar w:fldCharType="begin"/>
        </w:r>
        <w:r w:rsidR="00CC0EDF">
          <w:rPr>
            <w:webHidden/>
          </w:rPr>
          <w:instrText xml:space="preserve"> PAGEREF _Toc520281402 \h </w:instrText>
        </w:r>
        <w:r w:rsidR="00CC0EDF">
          <w:rPr>
            <w:webHidden/>
          </w:rPr>
        </w:r>
        <w:r w:rsidR="00CC0EDF">
          <w:rPr>
            <w:webHidden/>
          </w:rPr>
          <w:fldChar w:fldCharType="separate"/>
        </w:r>
        <w:r>
          <w:rPr>
            <w:webHidden/>
          </w:rPr>
          <w:t>14</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3" w:history="1">
        <w:r w:rsidR="00CC0EDF" w:rsidRPr="003856A0">
          <w:rPr>
            <w:rStyle w:val="Hyperlink"/>
            <w:lang w:val="en-IE"/>
          </w:rPr>
          <w:t>Comhordaitheoir Bainistíochta Athraithe</w:t>
        </w:r>
        <w:r w:rsidR="00CC0EDF">
          <w:rPr>
            <w:webHidden/>
          </w:rPr>
          <w:tab/>
        </w:r>
        <w:r w:rsidR="00CC0EDF">
          <w:rPr>
            <w:webHidden/>
          </w:rPr>
          <w:fldChar w:fldCharType="begin"/>
        </w:r>
        <w:r w:rsidR="00CC0EDF">
          <w:rPr>
            <w:webHidden/>
          </w:rPr>
          <w:instrText xml:space="preserve"> PAGEREF _Toc520281403 \h </w:instrText>
        </w:r>
        <w:r w:rsidR="00CC0EDF">
          <w:rPr>
            <w:webHidden/>
          </w:rPr>
        </w:r>
        <w:r w:rsidR="00CC0EDF">
          <w:rPr>
            <w:webHidden/>
          </w:rPr>
          <w:fldChar w:fldCharType="separate"/>
        </w:r>
        <w:r>
          <w:rPr>
            <w:webHidden/>
          </w:rPr>
          <w:t>15</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4" w:history="1">
        <w:r w:rsidR="00CC0EDF" w:rsidRPr="003856A0">
          <w:rPr>
            <w:rStyle w:val="Hyperlink"/>
            <w:lang w:val="en-IE"/>
          </w:rPr>
          <w:t>An tAonad Cumarsáide</w:t>
        </w:r>
        <w:r w:rsidR="00CC0EDF">
          <w:rPr>
            <w:webHidden/>
          </w:rPr>
          <w:tab/>
        </w:r>
        <w:r w:rsidR="00CC0EDF">
          <w:rPr>
            <w:webHidden/>
          </w:rPr>
          <w:fldChar w:fldCharType="begin"/>
        </w:r>
        <w:r w:rsidR="00CC0EDF">
          <w:rPr>
            <w:webHidden/>
          </w:rPr>
          <w:instrText xml:space="preserve"> PAGEREF _Toc520281404 \h </w:instrText>
        </w:r>
        <w:r w:rsidR="00CC0EDF">
          <w:rPr>
            <w:webHidden/>
          </w:rPr>
        </w:r>
        <w:r w:rsidR="00CC0EDF">
          <w:rPr>
            <w:webHidden/>
          </w:rPr>
          <w:fldChar w:fldCharType="separate"/>
        </w:r>
        <w:r>
          <w:rPr>
            <w:webHidden/>
          </w:rPr>
          <w:t>15</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5" w:history="1">
        <w:r w:rsidR="00CC0EDF" w:rsidRPr="003856A0">
          <w:rPr>
            <w:rStyle w:val="Hyperlink"/>
          </w:rPr>
          <w:t>An tAonad Airgeadais</w:t>
        </w:r>
        <w:r w:rsidR="00CC0EDF">
          <w:rPr>
            <w:webHidden/>
          </w:rPr>
          <w:tab/>
        </w:r>
        <w:r w:rsidR="00CC0EDF">
          <w:rPr>
            <w:webHidden/>
          </w:rPr>
          <w:fldChar w:fldCharType="begin"/>
        </w:r>
        <w:r w:rsidR="00CC0EDF">
          <w:rPr>
            <w:webHidden/>
          </w:rPr>
          <w:instrText xml:space="preserve"> PAGEREF _Toc520281405 \h </w:instrText>
        </w:r>
        <w:r w:rsidR="00CC0EDF">
          <w:rPr>
            <w:webHidden/>
          </w:rPr>
        </w:r>
        <w:r w:rsidR="00CC0EDF">
          <w:rPr>
            <w:webHidden/>
          </w:rPr>
          <w:fldChar w:fldCharType="separate"/>
        </w:r>
        <w:r>
          <w:rPr>
            <w:webHidden/>
          </w:rPr>
          <w:t>16</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6" w:history="1">
        <w:r w:rsidR="00CC0EDF" w:rsidRPr="003856A0">
          <w:rPr>
            <w:rStyle w:val="Hyperlink"/>
          </w:rPr>
          <w:t>An tAonad Acmhainní Daonna &amp; Oiliúna</w:t>
        </w:r>
        <w:r w:rsidR="00CC0EDF">
          <w:rPr>
            <w:webHidden/>
          </w:rPr>
          <w:tab/>
        </w:r>
        <w:r w:rsidR="00CC0EDF">
          <w:rPr>
            <w:webHidden/>
          </w:rPr>
          <w:fldChar w:fldCharType="begin"/>
        </w:r>
        <w:r w:rsidR="00CC0EDF">
          <w:rPr>
            <w:webHidden/>
          </w:rPr>
          <w:instrText xml:space="preserve"> PAGEREF _Toc520281406 \h </w:instrText>
        </w:r>
        <w:r w:rsidR="00CC0EDF">
          <w:rPr>
            <w:webHidden/>
          </w:rPr>
        </w:r>
        <w:r w:rsidR="00CC0EDF">
          <w:rPr>
            <w:webHidden/>
          </w:rPr>
          <w:fldChar w:fldCharType="separate"/>
        </w:r>
        <w:r>
          <w:rPr>
            <w:webHidden/>
          </w:rPr>
          <w:t>17</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7" w:history="1">
        <w:r w:rsidR="00CC0EDF" w:rsidRPr="003856A0">
          <w:rPr>
            <w:rStyle w:val="Hyperlink"/>
          </w:rPr>
          <w:t xml:space="preserve">An tAonad Teicneolaíocht Faisnéise </w:t>
        </w:r>
        <w:r w:rsidR="00CC0EDF" w:rsidRPr="003856A0">
          <w:rPr>
            <w:rStyle w:val="Hyperlink"/>
            <w:lang w:val="en-IE"/>
          </w:rPr>
          <w:t>(</w:t>
        </w:r>
        <w:r w:rsidR="00CC0EDF" w:rsidRPr="003856A0">
          <w:rPr>
            <w:rStyle w:val="Hyperlink"/>
          </w:rPr>
          <w:t>TF</w:t>
        </w:r>
        <w:r w:rsidR="00CC0EDF" w:rsidRPr="003856A0">
          <w:rPr>
            <w:rStyle w:val="Hyperlink"/>
            <w:lang w:val="en-IE"/>
          </w:rPr>
          <w:t>)</w:t>
        </w:r>
        <w:r w:rsidR="00CC0EDF">
          <w:rPr>
            <w:webHidden/>
          </w:rPr>
          <w:tab/>
        </w:r>
        <w:r w:rsidR="00CC0EDF">
          <w:rPr>
            <w:webHidden/>
          </w:rPr>
          <w:fldChar w:fldCharType="begin"/>
        </w:r>
        <w:r w:rsidR="00CC0EDF">
          <w:rPr>
            <w:webHidden/>
          </w:rPr>
          <w:instrText xml:space="preserve"> PAGEREF _Toc520281407 \h </w:instrText>
        </w:r>
        <w:r w:rsidR="00CC0EDF">
          <w:rPr>
            <w:webHidden/>
          </w:rPr>
        </w:r>
        <w:r w:rsidR="00CC0EDF">
          <w:rPr>
            <w:webHidden/>
          </w:rPr>
          <w:fldChar w:fldCharType="separate"/>
        </w:r>
        <w:r>
          <w:rPr>
            <w:webHidden/>
          </w:rPr>
          <w:t>18</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8" w:history="1">
        <w:r w:rsidR="00CC0EDF" w:rsidRPr="003856A0">
          <w:rPr>
            <w:rStyle w:val="Hyperlink"/>
          </w:rPr>
          <w:t>An tAonad Eagrúcháin &amp; Seirbhísí Ginearálta</w:t>
        </w:r>
        <w:r w:rsidR="00CC0EDF">
          <w:rPr>
            <w:webHidden/>
          </w:rPr>
          <w:tab/>
        </w:r>
        <w:r w:rsidR="00CC0EDF">
          <w:rPr>
            <w:webHidden/>
          </w:rPr>
          <w:fldChar w:fldCharType="begin"/>
        </w:r>
        <w:r w:rsidR="00CC0EDF">
          <w:rPr>
            <w:webHidden/>
          </w:rPr>
          <w:instrText xml:space="preserve"> PAGEREF _Toc520281408 \h </w:instrText>
        </w:r>
        <w:r w:rsidR="00CC0EDF">
          <w:rPr>
            <w:webHidden/>
          </w:rPr>
        </w:r>
        <w:r w:rsidR="00CC0EDF">
          <w:rPr>
            <w:webHidden/>
          </w:rPr>
          <w:fldChar w:fldCharType="separate"/>
        </w:r>
        <w:r>
          <w:rPr>
            <w:webHidden/>
          </w:rPr>
          <w:t>18</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09" w:history="1">
        <w:r w:rsidR="00CC0EDF" w:rsidRPr="003856A0">
          <w:rPr>
            <w:rStyle w:val="Hyperlink"/>
          </w:rPr>
          <w:t>Oifig Rúnaí Príobháideach an Stiúrthóra</w:t>
        </w:r>
        <w:r w:rsidR="00CC0EDF">
          <w:rPr>
            <w:webHidden/>
          </w:rPr>
          <w:tab/>
        </w:r>
        <w:r w:rsidR="00CC0EDF">
          <w:rPr>
            <w:webHidden/>
          </w:rPr>
          <w:fldChar w:fldCharType="begin"/>
        </w:r>
        <w:r w:rsidR="00CC0EDF">
          <w:rPr>
            <w:webHidden/>
          </w:rPr>
          <w:instrText xml:space="preserve"> PAGEREF _Toc520281409 \h </w:instrText>
        </w:r>
        <w:r w:rsidR="00CC0EDF">
          <w:rPr>
            <w:webHidden/>
          </w:rPr>
        </w:r>
        <w:r w:rsidR="00CC0EDF">
          <w:rPr>
            <w:webHidden/>
          </w:rPr>
          <w:fldChar w:fldCharType="separate"/>
        </w:r>
        <w:r>
          <w:rPr>
            <w:webHidden/>
          </w:rPr>
          <w:t>19</w:t>
        </w:r>
        <w:r w:rsidR="00CC0EDF">
          <w:rPr>
            <w:webHidden/>
          </w:rPr>
          <w:fldChar w:fldCharType="end"/>
        </w:r>
      </w:hyperlink>
    </w:p>
    <w:p w:rsidR="00CC0EDF" w:rsidRDefault="00F41262">
      <w:pPr>
        <w:pStyle w:val="TOC3"/>
        <w:rPr>
          <w:rFonts w:eastAsiaTheme="minorEastAsia"/>
          <w:iCs w:val="0"/>
          <w:spacing w:val="0"/>
          <w:sz w:val="22"/>
          <w:szCs w:val="22"/>
          <w:lang w:val="en-IE" w:eastAsia="en-IE"/>
        </w:rPr>
      </w:pPr>
      <w:hyperlink w:anchor="_Toc520281410" w:history="1">
        <w:r w:rsidR="00CC0EDF" w:rsidRPr="003856A0">
          <w:rPr>
            <w:rStyle w:val="Hyperlink"/>
          </w:rPr>
          <w:t>Oifig Rúnaithe na mBainisteoirí Sinsearacha</w:t>
        </w:r>
        <w:r w:rsidR="00CC0EDF">
          <w:rPr>
            <w:webHidden/>
          </w:rPr>
          <w:tab/>
        </w:r>
        <w:r w:rsidR="00CC0EDF">
          <w:rPr>
            <w:webHidden/>
          </w:rPr>
          <w:fldChar w:fldCharType="begin"/>
        </w:r>
        <w:r w:rsidR="00CC0EDF">
          <w:rPr>
            <w:webHidden/>
          </w:rPr>
          <w:instrText xml:space="preserve"> PAGEREF _Toc520281410 \h </w:instrText>
        </w:r>
        <w:r w:rsidR="00CC0EDF">
          <w:rPr>
            <w:webHidden/>
          </w:rPr>
        </w:r>
        <w:r w:rsidR="00CC0EDF">
          <w:rPr>
            <w:webHidden/>
          </w:rPr>
          <w:fldChar w:fldCharType="separate"/>
        </w:r>
        <w:r>
          <w:rPr>
            <w:webHidden/>
          </w:rPr>
          <w:t>19</w:t>
        </w:r>
        <w:r w:rsidR="00CC0EDF">
          <w:rPr>
            <w:webHidden/>
          </w:rPr>
          <w:fldChar w:fldCharType="end"/>
        </w:r>
      </w:hyperlink>
    </w:p>
    <w:p w:rsidR="00CC0EDF" w:rsidRDefault="00F41262">
      <w:pPr>
        <w:pStyle w:val="TOC2"/>
        <w:rPr>
          <w:rFonts w:eastAsiaTheme="minorEastAsia"/>
          <w:szCs w:val="22"/>
          <w:lang w:val="en-IE" w:eastAsia="en-IE"/>
        </w:rPr>
      </w:pPr>
      <w:hyperlink w:anchor="_Toc520281411" w:history="1">
        <w:r w:rsidR="00CC0EDF" w:rsidRPr="003856A0">
          <w:rPr>
            <w:rStyle w:val="Hyperlink"/>
          </w:rPr>
          <w:t xml:space="preserve">3.6 </w:t>
        </w:r>
        <w:r w:rsidR="00CC0EDF">
          <w:rPr>
            <w:rFonts w:eastAsiaTheme="minorEastAsia"/>
            <w:szCs w:val="22"/>
            <w:lang w:val="en-IE" w:eastAsia="en-IE"/>
          </w:rPr>
          <w:tab/>
        </w:r>
        <w:r w:rsidR="00CC0EDF" w:rsidRPr="003856A0">
          <w:rPr>
            <w:rStyle w:val="Hyperlink"/>
          </w:rPr>
          <w:t>An Fhaisnéis atá fáil agus Teagmhálaithe</w:t>
        </w:r>
        <w:r w:rsidR="00CC0EDF">
          <w:rPr>
            <w:webHidden/>
          </w:rPr>
          <w:tab/>
        </w:r>
        <w:r w:rsidR="00CC0EDF">
          <w:rPr>
            <w:webHidden/>
          </w:rPr>
          <w:fldChar w:fldCharType="begin"/>
        </w:r>
        <w:r w:rsidR="00CC0EDF">
          <w:rPr>
            <w:webHidden/>
          </w:rPr>
          <w:instrText xml:space="preserve"> PAGEREF _Toc520281411 \h </w:instrText>
        </w:r>
        <w:r w:rsidR="00CC0EDF">
          <w:rPr>
            <w:webHidden/>
          </w:rPr>
        </w:r>
        <w:r w:rsidR="00CC0EDF">
          <w:rPr>
            <w:webHidden/>
          </w:rPr>
          <w:fldChar w:fldCharType="separate"/>
        </w:r>
        <w:r>
          <w:rPr>
            <w:webHidden/>
          </w:rPr>
          <w:t>19</w:t>
        </w:r>
        <w:r w:rsidR="00CC0EDF">
          <w:rPr>
            <w:webHidden/>
          </w:rPr>
          <w:fldChar w:fldCharType="end"/>
        </w:r>
      </w:hyperlink>
    </w:p>
    <w:p w:rsidR="00CC0EDF" w:rsidRDefault="00F41262">
      <w:pPr>
        <w:pStyle w:val="TOC1"/>
        <w:rPr>
          <w:rFonts w:eastAsiaTheme="minorEastAsia"/>
          <w:b w:val="0"/>
          <w:bCs w:val="0"/>
          <w:caps w:val="0"/>
          <w:color w:val="auto"/>
          <w:sz w:val="22"/>
          <w:szCs w:val="22"/>
          <w:lang w:val="en-IE" w:eastAsia="en-IE"/>
        </w:rPr>
      </w:pPr>
      <w:hyperlink w:anchor="_Toc520281412" w:history="1">
        <w:r w:rsidR="00CC0EDF" w:rsidRPr="003856A0">
          <w:rPr>
            <w:rStyle w:val="Hyperlink"/>
            <w:spacing w:val="-2"/>
          </w:rPr>
          <w:t xml:space="preserve">CUID 4: </w:t>
        </w:r>
        <w:r w:rsidR="00CC0EDF" w:rsidRPr="003856A0">
          <w:rPr>
            <w:rStyle w:val="Hyperlink"/>
            <w:spacing w:val="-2"/>
            <w:lang w:val="en-IE"/>
          </w:rPr>
          <w:t xml:space="preserve">  </w:t>
        </w:r>
        <w:r w:rsidR="00CC0EDF" w:rsidRPr="003856A0">
          <w:rPr>
            <w:rStyle w:val="Hyperlink"/>
            <w:spacing w:val="-2"/>
          </w:rPr>
          <w:t>Mar a fheidhmíonn an tAcht in Oifig an Stiúrthóra</w:t>
        </w:r>
        <w:r w:rsidR="00CC0EDF">
          <w:rPr>
            <w:rStyle w:val="Hyperlink"/>
            <w:spacing w:val="-2"/>
            <w:lang w:val="en-IE"/>
          </w:rPr>
          <w:br/>
        </w:r>
        <w:r w:rsidR="00CC0EDF" w:rsidRPr="003856A0">
          <w:rPr>
            <w:rStyle w:val="Hyperlink"/>
            <w:spacing w:val="-2"/>
          </w:rPr>
          <w:t>Ionchúiseamh Poiblí</w:t>
        </w:r>
        <w:r w:rsidR="00CC0EDF">
          <w:rPr>
            <w:webHidden/>
          </w:rPr>
          <w:tab/>
        </w:r>
        <w:r w:rsidR="00CC0EDF">
          <w:rPr>
            <w:webHidden/>
          </w:rPr>
          <w:fldChar w:fldCharType="begin"/>
        </w:r>
        <w:r w:rsidR="00CC0EDF">
          <w:rPr>
            <w:webHidden/>
          </w:rPr>
          <w:instrText xml:space="preserve"> PAGEREF _Toc520281412 \h </w:instrText>
        </w:r>
        <w:r w:rsidR="00CC0EDF">
          <w:rPr>
            <w:webHidden/>
          </w:rPr>
        </w:r>
        <w:r w:rsidR="00CC0EDF">
          <w:rPr>
            <w:webHidden/>
          </w:rPr>
          <w:fldChar w:fldCharType="separate"/>
        </w:r>
        <w:r>
          <w:rPr>
            <w:webHidden/>
          </w:rPr>
          <w:t>20</w:t>
        </w:r>
        <w:r w:rsidR="00CC0EDF">
          <w:rPr>
            <w:webHidden/>
          </w:rPr>
          <w:fldChar w:fldCharType="end"/>
        </w:r>
      </w:hyperlink>
    </w:p>
    <w:p w:rsidR="00CC0EDF" w:rsidRDefault="00F41262">
      <w:pPr>
        <w:pStyle w:val="TOC2"/>
        <w:rPr>
          <w:rFonts w:eastAsiaTheme="minorEastAsia"/>
          <w:szCs w:val="22"/>
          <w:lang w:val="en-IE" w:eastAsia="en-IE"/>
        </w:rPr>
      </w:pPr>
      <w:hyperlink w:anchor="_Toc520281413" w:history="1">
        <w:r w:rsidR="00CC0EDF" w:rsidRPr="003856A0">
          <w:rPr>
            <w:rStyle w:val="Hyperlink"/>
          </w:rPr>
          <w:t>4.1</w:t>
        </w:r>
        <w:r w:rsidR="00CC0EDF">
          <w:rPr>
            <w:rFonts w:eastAsiaTheme="minorEastAsia"/>
            <w:szCs w:val="22"/>
            <w:lang w:val="en-IE" w:eastAsia="en-IE"/>
          </w:rPr>
          <w:tab/>
        </w:r>
        <w:r w:rsidR="00CC0EDF" w:rsidRPr="003856A0">
          <w:rPr>
            <w:rStyle w:val="Hyperlink"/>
          </w:rPr>
          <w:t>Teidlíochtaí Faoin Acht um Shaoráil Faisnéise 2014</w:t>
        </w:r>
        <w:r w:rsidR="00CC0EDF">
          <w:rPr>
            <w:webHidden/>
          </w:rPr>
          <w:tab/>
        </w:r>
        <w:r w:rsidR="00CC0EDF">
          <w:rPr>
            <w:webHidden/>
          </w:rPr>
          <w:fldChar w:fldCharType="begin"/>
        </w:r>
        <w:r w:rsidR="00CC0EDF">
          <w:rPr>
            <w:webHidden/>
          </w:rPr>
          <w:instrText xml:space="preserve"> PAGEREF _Toc520281413 \h </w:instrText>
        </w:r>
        <w:r w:rsidR="00CC0EDF">
          <w:rPr>
            <w:webHidden/>
          </w:rPr>
        </w:r>
        <w:r w:rsidR="00CC0EDF">
          <w:rPr>
            <w:webHidden/>
          </w:rPr>
          <w:fldChar w:fldCharType="separate"/>
        </w:r>
        <w:r>
          <w:rPr>
            <w:webHidden/>
          </w:rPr>
          <w:t>20</w:t>
        </w:r>
        <w:r w:rsidR="00CC0EDF">
          <w:rPr>
            <w:webHidden/>
          </w:rPr>
          <w:fldChar w:fldCharType="end"/>
        </w:r>
      </w:hyperlink>
    </w:p>
    <w:p w:rsidR="00CC0EDF" w:rsidRDefault="00F41262">
      <w:pPr>
        <w:pStyle w:val="TOC2"/>
        <w:rPr>
          <w:rFonts w:eastAsiaTheme="minorEastAsia"/>
          <w:szCs w:val="22"/>
          <w:lang w:val="en-IE" w:eastAsia="en-IE"/>
        </w:rPr>
      </w:pPr>
      <w:hyperlink w:anchor="_Toc520281414" w:history="1">
        <w:r w:rsidR="00CC0EDF" w:rsidRPr="003856A0">
          <w:rPr>
            <w:rStyle w:val="Hyperlink"/>
          </w:rPr>
          <w:t>4.2</w:t>
        </w:r>
        <w:r w:rsidR="00CC0EDF">
          <w:rPr>
            <w:rFonts w:eastAsiaTheme="minorEastAsia"/>
            <w:szCs w:val="22"/>
            <w:lang w:val="en-IE" w:eastAsia="en-IE"/>
          </w:rPr>
          <w:tab/>
        </w:r>
        <w:r w:rsidR="00CC0EDF" w:rsidRPr="003856A0">
          <w:rPr>
            <w:rStyle w:val="Hyperlink"/>
          </w:rPr>
          <w:t>Conas Iarratas a dhéanamh faoin Acht um Shaoráil Faisnéise</w:t>
        </w:r>
        <w:r w:rsidR="00CC0EDF">
          <w:rPr>
            <w:webHidden/>
          </w:rPr>
          <w:tab/>
        </w:r>
        <w:r w:rsidR="00CC0EDF">
          <w:rPr>
            <w:webHidden/>
          </w:rPr>
          <w:fldChar w:fldCharType="begin"/>
        </w:r>
        <w:r w:rsidR="00CC0EDF">
          <w:rPr>
            <w:webHidden/>
          </w:rPr>
          <w:instrText xml:space="preserve"> PAGEREF _Toc520281414 \h </w:instrText>
        </w:r>
        <w:r w:rsidR="00CC0EDF">
          <w:rPr>
            <w:webHidden/>
          </w:rPr>
        </w:r>
        <w:r w:rsidR="00CC0EDF">
          <w:rPr>
            <w:webHidden/>
          </w:rPr>
          <w:fldChar w:fldCharType="separate"/>
        </w:r>
        <w:r>
          <w:rPr>
            <w:webHidden/>
          </w:rPr>
          <w:t>20</w:t>
        </w:r>
        <w:r w:rsidR="00CC0EDF">
          <w:rPr>
            <w:webHidden/>
          </w:rPr>
          <w:fldChar w:fldCharType="end"/>
        </w:r>
      </w:hyperlink>
    </w:p>
    <w:p w:rsidR="00CC0EDF" w:rsidRDefault="00F41262">
      <w:pPr>
        <w:pStyle w:val="TOC2"/>
        <w:rPr>
          <w:rFonts w:eastAsiaTheme="minorEastAsia"/>
          <w:szCs w:val="22"/>
          <w:lang w:val="en-IE" w:eastAsia="en-IE"/>
        </w:rPr>
      </w:pPr>
      <w:hyperlink w:anchor="_Toc520281415" w:history="1">
        <w:r w:rsidR="00CC0EDF" w:rsidRPr="003856A0">
          <w:rPr>
            <w:rStyle w:val="Hyperlink"/>
          </w:rPr>
          <w:t>4.3</w:t>
        </w:r>
        <w:r w:rsidR="00CC0EDF">
          <w:rPr>
            <w:rFonts w:eastAsiaTheme="minorEastAsia"/>
            <w:szCs w:val="22"/>
            <w:lang w:val="en-IE" w:eastAsia="en-IE"/>
          </w:rPr>
          <w:tab/>
        </w:r>
        <w:r w:rsidR="00CC0EDF" w:rsidRPr="003856A0">
          <w:rPr>
            <w:rStyle w:val="Hyperlink"/>
          </w:rPr>
          <w:t>Cabhair le haghaidh Daoine a bhfuil Míchumas orthu</w:t>
        </w:r>
        <w:r w:rsidR="00CC0EDF">
          <w:rPr>
            <w:webHidden/>
          </w:rPr>
          <w:tab/>
        </w:r>
        <w:r w:rsidR="00CC0EDF">
          <w:rPr>
            <w:webHidden/>
          </w:rPr>
          <w:fldChar w:fldCharType="begin"/>
        </w:r>
        <w:r w:rsidR="00CC0EDF">
          <w:rPr>
            <w:webHidden/>
          </w:rPr>
          <w:instrText xml:space="preserve"> PAGEREF _Toc520281415 \h </w:instrText>
        </w:r>
        <w:r w:rsidR="00CC0EDF">
          <w:rPr>
            <w:webHidden/>
          </w:rPr>
        </w:r>
        <w:r w:rsidR="00CC0EDF">
          <w:rPr>
            <w:webHidden/>
          </w:rPr>
          <w:fldChar w:fldCharType="separate"/>
        </w:r>
        <w:r>
          <w:rPr>
            <w:webHidden/>
          </w:rPr>
          <w:t>21</w:t>
        </w:r>
        <w:r w:rsidR="00CC0EDF">
          <w:rPr>
            <w:webHidden/>
          </w:rPr>
          <w:fldChar w:fldCharType="end"/>
        </w:r>
      </w:hyperlink>
    </w:p>
    <w:p w:rsidR="00CC0EDF" w:rsidRDefault="00F41262">
      <w:pPr>
        <w:pStyle w:val="TOC2"/>
        <w:rPr>
          <w:rFonts w:eastAsiaTheme="minorEastAsia"/>
          <w:szCs w:val="22"/>
          <w:lang w:val="en-IE" w:eastAsia="en-IE"/>
        </w:rPr>
      </w:pPr>
      <w:hyperlink w:anchor="_Toc520281416" w:history="1">
        <w:r w:rsidR="00CC0EDF" w:rsidRPr="003856A0">
          <w:rPr>
            <w:rStyle w:val="Hyperlink"/>
            <w:lang w:val="en-IE"/>
          </w:rPr>
          <w:t xml:space="preserve">4.4 </w:t>
        </w:r>
        <w:r w:rsidR="00CC0EDF" w:rsidRPr="003856A0">
          <w:rPr>
            <w:rStyle w:val="Hyperlink"/>
          </w:rPr>
          <w:t>An Próiseas Cinneoireachta um Shaoráil Faisnéise</w:t>
        </w:r>
        <w:r w:rsidR="00CC0EDF">
          <w:rPr>
            <w:webHidden/>
          </w:rPr>
          <w:tab/>
        </w:r>
        <w:r w:rsidR="00CC0EDF">
          <w:rPr>
            <w:webHidden/>
          </w:rPr>
          <w:fldChar w:fldCharType="begin"/>
        </w:r>
        <w:r w:rsidR="00CC0EDF">
          <w:rPr>
            <w:webHidden/>
          </w:rPr>
          <w:instrText xml:space="preserve"> PAGEREF _Toc520281416 \h </w:instrText>
        </w:r>
        <w:r w:rsidR="00CC0EDF">
          <w:rPr>
            <w:webHidden/>
          </w:rPr>
        </w:r>
        <w:r w:rsidR="00CC0EDF">
          <w:rPr>
            <w:webHidden/>
          </w:rPr>
          <w:fldChar w:fldCharType="separate"/>
        </w:r>
        <w:r>
          <w:rPr>
            <w:webHidden/>
          </w:rPr>
          <w:t>21</w:t>
        </w:r>
        <w:r w:rsidR="00CC0EDF">
          <w:rPr>
            <w:webHidden/>
          </w:rPr>
          <w:fldChar w:fldCharType="end"/>
        </w:r>
      </w:hyperlink>
    </w:p>
    <w:p w:rsidR="00CC0EDF" w:rsidRDefault="00F41262">
      <w:pPr>
        <w:pStyle w:val="TOC2"/>
        <w:rPr>
          <w:rFonts w:eastAsiaTheme="minorEastAsia"/>
          <w:szCs w:val="22"/>
          <w:lang w:val="en-IE" w:eastAsia="en-IE"/>
        </w:rPr>
      </w:pPr>
      <w:hyperlink w:anchor="_Toc520281417" w:history="1">
        <w:r w:rsidR="00CC0EDF" w:rsidRPr="003856A0">
          <w:rPr>
            <w:rStyle w:val="Hyperlink"/>
          </w:rPr>
          <w:t>4.5</w:t>
        </w:r>
        <w:r w:rsidR="00CC0EDF">
          <w:rPr>
            <w:rFonts w:eastAsiaTheme="minorEastAsia"/>
            <w:szCs w:val="22"/>
            <w:lang w:val="en-IE" w:eastAsia="en-IE"/>
          </w:rPr>
          <w:tab/>
        </w:r>
        <w:r w:rsidR="00CC0EDF" w:rsidRPr="003856A0">
          <w:rPr>
            <w:rStyle w:val="Hyperlink"/>
          </w:rPr>
          <w:t>An Ceart chun Athbhreithniú a iarraidh agus an Ceart chun Achomhairc</w:t>
        </w:r>
        <w:r w:rsidR="00CC0EDF">
          <w:rPr>
            <w:webHidden/>
          </w:rPr>
          <w:tab/>
        </w:r>
        <w:r w:rsidR="00CC0EDF">
          <w:rPr>
            <w:webHidden/>
          </w:rPr>
          <w:fldChar w:fldCharType="begin"/>
        </w:r>
        <w:r w:rsidR="00CC0EDF">
          <w:rPr>
            <w:webHidden/>
          </w:rPr>
          <w:instrText xml:space="preserve"> PAGEREF _Toc520281417 \h </w:instrText>
        </w:r>
        <w:r w:rsidR="00CC0EDF">
          <w:rPr>
            <w:webHidden/>
          </w:rPr>
        </w:r>
        <w:r w:rsidR="00CC0EDF">
          <w:rPr>
            <w:webHidden/>
          </w:rPr>
          <w:fldChar w:fldCharType="separate"/>
        </w:r>
        <w:r>
          <w:rPr>
            <w:webHidden/>
          </w:rPr>
          <w:t>21</w:t>
        </w:r>
        <w:r w:rsidR="00CC0EDF">
          <w:rPr>
            <w:webHidden/>
          </w:rPr>
          <w:fldChar w:fldCharType="end"/>
        </w:r>
      </w:hyperlink>
    </w:p>
    <w:p w:rsidR="00CC0EDF" w:rsidRDefault="00F41262">
      <w:pPr>
        <w:pStyle w:val="TOC2"/>
        <w:rPr>
          <w:rFonts w:eastAsiaTheme="minorEastAsia"/>
          <w:szCs w:val="22"/>
          <w:lang w:val="en-IE" w:eastAsia="en-IE"/>
        </w:rPr>
      </w:pPr>
      <w:hyperlink w:anchor="_Toc520281418" w:history="1">
        <w:r w:rsidR="00CC0EDF" w:rsidRPr="003856A0">
          <w:rPr>
            <w:rStyle w:val="Hyperlink"/>
          </w:rPr>
          <w:t>4.6</w:t>
        </w:r>
        <w:r w:rsidR="00CC0EDF">
          <w:rPr>
            <w:rFonts w:eastAsiaTheme="minorEastAsia"/>
            <w:szCs w:val="22"/>
            <w:lang w:val="en-IE" w:eastAsia="en-IE"/>
          </w:rPr>
          <w:tab/>
        </w:r>
        <w:r w:rsidR="00CC0EDF" w:rsidRPr="003856A0">
          <w:rPr>
            <w:rStyle w:val="Hyperlink"/>
          </w:rPr>
          <w:t>Athbhreithniú Inmheánach</w:t>
        </w:r>
        <w:r w:rsidR="00CC0EDF">
          <w:rPr>
            <w:webHidden/>
          </w:rPr>
          <w:tab/>
        </w:r>
        <w:r w:rsidR="00CC0EDF">
          <w:rPr>
            <w:webHidden/>
          </w:rPr>
          <w:fldChar w:fldCharType="begin"/>
        </w:r>
        <w:r w:rsidR="00CC0EDF">
          <w:rPr>
            <w:webHidden/>
          </w:rPr>
          <w:instrText xml:space="preserve"> PAGEREF _Toc520281418 \h </w:instrText>
        </w:r>
        <w:r w:rsidR="00CC0EDF">
          <w:rPr>
            <w:webHidden/>
          </w:rPr>
        </w:r>
        <w:r w:rsidR="00CC0EDF">
          <w:rPr>
            <w:webHidden/>
          </w:rPr>
          <w:fldChar w:fldCharType="separate"/>
        </w:r>
        <w:r>
          <w:rPr>
            <w:webHidden/>
          </w:rPr>
          <w:t>21</w:t>
        </w:r>
        <w:r w:rsidR="00CC0EDF">
          <w:rPr>
            <w:webHidden/>
          </w:rPr>
          <w:fldChar w:fldCharType="end"/>
        </w:r>
      </w:hyperlink>
    </w:p>
    <w:p w:rsidR="00CC0EDF" w:rsidRDefault="00F41262">
      <w:pPr>
        <w:pStyle w:val="TOC2"/>
        <w:rPr>
          <w:rFonts w:eastAsiaTheme="minorEastAsia"/>
          <w:szCs w:val="22"/>
          <w:lang w:val="en-IE" w:eastAsia="en-IE"/>
        </w:rPr>
      </w:pPr>
      <w:hyperlink w:anchor="_Toc520281419" w:history="1">
        <w:r w:rsidR="00CC0EDF" w:rsidRPr="003856A0">
          <w:rPr>
            <w:rStyle w:val="Hyperlink"/>
          </w:rPr>
          <w:t>4.7</w:t>
        </w:r>
        <w:r w:rsidR="00CC0EDF">
          <w:rPr>
            <w:rFonts w:eastAsiaTheme="minorEastAsia"/>
            <w:szCs w:val="22"/>
            <w:lang w:val="en-IE" w:eastAsia="en-IE"/>
          </w:rPr>
          <w:tab/>
        </w:r>
        <w:r w:rsidR="00CC0EDF" w:rsidRPr="003856A0">
          <w:rPr>
            <w:rStyle w:val="Hyperlink"/>
          </w:rPr>
          <w:t>Athbhreithniú an Choimisinéara Faisnéise</w:t>
        </w:r>
        <w:r w:rsidR="00CC0EDF">
          <w:rPr>
            <w:webHidden/>
          </w:rPr>
          <w:tab/>
        </w:r>
        <w:r w:rsidR="00CC0EDF">
          <w:rPr>
            <w:webHidden/>
          </w:rPr>
          <w:fldChar w:fldCharType="begin"/>
        </w:r>
        <w:r w:rsidR="00CC0EDF">
          <w:rPr>
            <w:webHidden/>
          </w:rPr>
          <w:instrText xml:space="preserve"> PAGEREF _Toc520281419 \h </w:instrText>
        </w:r>
        <w:r w:rsidR="00CC0EDF">
          <w:rPr>
            <w:webHidden/>
          </w:rPr>
        </w:r>
        <w:r w:rsidR="00CC0EDF">
          <w:rPr>
            <w:webHidden/>
          </w:rPr>
          <w:fldChar w:fldCharType="separate"/>
        </w:r>
        <w:r>
          <w:rPr>
            <w:webHidden/>
          </w:rPr>
          <w:t>22</w:t>
        </w:r>
        <w:r w:rsidR="00CC0EDF">
          <w:rPr>
            <w:webHidden/>
          </w:rPr>
          <w:fldChar w:fldCharType="end"/>
        </w:r>
      </w:hyperlink>
    </w:p>
    <w:p w:rsidR="00CC0EDF" w:rsidRDefault="00F41262">
      <w:pPr>
        <w:pStyle w:val="TOC2"/>
        <w:rPr>
          <w:rFonts w:eastAsiaTheme="minorEastAsia"/>
          <w:szCs w:val="22"/>
          <w:lang w:val="en-IE" w:eastAsia="en-IE"/>
        </w:rPr>
      </w:pPr>
      <w:hyperlink w:anchor="_Toc520281420" w:history="1">
        <w:r w:rsidR="00CC0EDF" w:rsidRPr="003856A0">
          <w:rPr>
            <w:rStyle w:val="Hyperlink"/>
          </w:rPr>
          <w:t>4.8</w:t>
        </w:r>
        <w:r w:rsidR="00CC0EDF">
          <w:rPr>
            <w:rFonts w:eastAsiaTheme="minorEastAsia"/>
            <w:szCs w:val="22"/>
            <w:lang w:val="en-IE" w:eastAsia="en-IE"/>
          </w:rPr>
          <w:tab/>
        </w:r>
        <w:r w:rsidR="00CC0EDF" w:rsidRPr="003856A0">
          <w:rPr>
            <w:rStyle w:val="Hyperlink"/>
          </w:rPr>
          <w:t>Táillí</w:t>
        </w:r>
        <w:r w:rsidR="00CC0EDF">
          <w:rPr>
            <w:webHidden/>
          </w:rPr>
          <w:tab/>
        </w:r>
        <w:r w:rsidR="00CC0EDF">
          <w:rPr>
            <w:webHidden/>
          </w:rPr>
          <w:fldChar w:fldCharType="begin"/>
        </w:r>
        <w:r w:rsidR="00CC0EDF">
          <w:rPr>
            <w:webHidden/>
          </w:rPr>
          <w:instrText xml:space="preserve"> PAGEREF _Toc520281420 \h </w:instrText>
        </w:r>
        <w:r w:rsidR="00CC0EDF">
          <w:rPr>
            <w:webHidden/>
          </w:rPr>
        </w:r>
        <w:r w:rsidR="00CC0EDF">
          <w:rPr>
            <w:webHidden/>
          </w:rPr>
          <w:fldChar w:fldCharType="separate"/>
        </w:r>
        <w:r>
          <w:rPr>
            <w:webHidden/>
          </w:rPr>
          <w:t>22</w:t>
        </w:r>
        <w:r w:rsidR="00CC0EDF">
          <w:rPr>
            <w:webHidden/>
          </w:rPr>
          <w:fldChar w:fldCharType="end"/>
        </w:r>
      </w:hyperlink>
    </w:p>
    <w:p w:rsidR="00CC0EDF" w:rsidRDefault="00F41262">
      <w:pPr>
        <w:pStyle w:val="TOC2"/>
        <w:rPr>
          <w:rFonts w:eastAsiaTheme="minorEastAsia"/>
          <w:szCs w:val="22"/>
          <w:lang w:val="en-IE" w:eastAsia="en-IE"/>
        </w:rPr>
      </w:pPr>
      <w:hyperlink w:anchor="_Toc520281421" w:history="1">
        <w:r w:rsidR="00CC0EDF" w:rsidRPr="003856A0">
          <w:rPr>
            <w:rStyle w:val="Hyperlink"/>
          </w:rPr>
          <w:t>4.9</w:t>
        </w:r>
        <w:r w:rsidR="00CC0EDF">
          <w:rPr>
            <w:rFonts w:eastAsiaTheme="minorEastAsia"/>
            <w:szCs w:val="22"/>
            <w:lang w:val="en-IE" w:eastAsia="en-IE"/>
          </w:rPr>
          <w:tab/>
        </w:r>
        <w:r w:rsidR="00CC0EDF" w:rsidRPr="003856A0">
          <w:rPr>
            <w:rStyle w:val="Hyperlink"/>
          </w:rPr>
          <w:t>Beartas Rúndachta</w:t>
        </w:r>
        <w:r w:rsidR="00CC0EDF">
          <w:rPr>
            <w:webHidden/>
          </w:rPr>
          <w:tab/>
        </w:r>
        <w:r w:rsidR="00CC0EDF">
          <w:rPr>
            <w:webHidden/>
          </w:rPr>
          <w:fldChar w:fldCharType="begin"/>
        </w:r>
        <w:r w:rsidR="00CC0EDF">
          <w:rPr>
            <w:webHidden/>
          </w:rPr>
          <w:instrText xml:space="preserve"> PAGEREF _Toc520281421 \h </w:instrText>
        </w:r>
        <w:r w:rsidR="00CC0EDF">
          <w:rPr>
            <w:webHidden/>
          </w:rPr>
        </w:r>
        <w:r w:rsidR="00CC0EDF">
          <w:rPr>
            <w:webHidden/>
          </w:rPr>
          <w:fldChar w:fldCharType="separate"/>
        </w:r>
        <w:r>
          <w:rPr>
            <w:webHidden/>
          </w:rPr>
          <w:t>23</w:t>
        </w:r>
        <w:r w:rsidR="00CC0EDF">
          <w:rPr>
            <w:webHidden/>
          </w:rPr>
          <w:fldChar w:fldCharType="end"/>
        </w:r>
      </w:hyperlink>
    </w:p>
    <w:p w:rsidR="00CC0EDF" w:rsidRDefault="00F41262">
      <w:pPr>
        <w:pStyle w:val="TOC1"/>
        <w:rPr>
          <w:rFonts w:eastAsiaTheme="minorEastAsia"/>
          <w:b w:val="0"/>
          <w:bCs w:val="0"/>
          <w:caps w:val="0"/>
          <w:color w:val="auto"/>
          <w:sz w:val="22"/>
          <w:szCs w:val="22"/>
          <w:lang w:val="en-IE" w:eastAsia="en-IE"/>
        </w:rPr>
      </w:pPr>
      <w:hyperlink w:anchor="_Toc520281422" w:history="1">
        <w:r w:rsidR="00CC0EDF" w:rsidRPr="003856A0">
          <w:rPr>
            <w:rStyle w:val="Hyperlink"/>
          </w:rPr>
          <w:t xml:space="preserve">CUID 5:  </w:t>
        </w:r>
        <w:r w:rsidR="00CC0EDF" w:rsidRPr="003856A0">
          <w:rPr>
            <w:rStyle w:val="Hyperlink"/>
            <w:lang w:val="en-IE"/>
          </w:rPr>
          <w:t xml:space="preserve"> </w:t>
        </w:r>
        <w:r w:rsidR="00CC0EDF" w:rsidRPr="003856A0">
          <w:rPr>
            <w:rStyle w:val="Hyperlink"/>
          </w:rPr>
          <w:t>Eolas maidir le Rialacha</w:t>
        </w:r>
        <w:r w:rsidR="00CC0EDF">
          <w:rPr>
            <w:rStyle w:val="Hyperlink"/>
          </w:rPr>
          <w:t>, Cleachtais &amp; Nósanna Imeachta</w:t>
        </w:r>
        <w:r w:rsidR="00CC0EDF">
          <w:rPr>
            <w:rStyle w:val="Hyperlink"/>
            <w:lang w:val="en-IE"/>
          </w:rPr>
          <w:br/>
        </w:r>
        <w:r w:rsidR="00CC0EDF" w:rsidRPr="003856A0">
          <w:rPr>
            <w:rStyle w:val="Hyperlink"/>
          </w:rPr>
          <w:t>a bhaineann le Cinnteoireacht na hOifige</w:t>
        </w:r>
        <w:r w:rsidR="00CC0EDF">
          <w:rPr>
            <w:webHidden/>
          </w:rPr>
          <w:tab/>
        </w:r>
        <w:r w:rsidR="00CC0EDF">
          <w:rPr>
            <w:webHidden/>
          </w:rPr>
          <w:fldChar w:fldCharType="begin"/>
        </w:r>
        <w:r w:rsidR="00CC0EDF">
          <w:rPr>
            <w:webHidden/>
          </w:rPr>
          <w:instrText xml:space="preserve"> PAGEREF _Toc520281422 \h </w:instrText>
        </w:r>
        <w:r w:rsidR="00CC0EDF">
          <w:rPr>
            <w:webHidden/>
          </w:rPr>
        </w:r>
        <w:r w:rsidR="00CC0EDF">
          <w:rPr>
            <w:webHidden/>
          </w:rPr>
          <w:fldChar w:fldCharType="separate"/>
        </w:r>
        <w:r>
          <w:rPr>
            <w:webHidden/>
          </w:rPr>
          <w:t>24</w:t>
        </w:r>
        <w:r w:rsidR="00CC0EDF">
          <w:rPr>
            <w:webHidden/>
          </w:rPr>
          <w:fldChar w:fldCharType="end"/>
        </w:r>
      </w:hyperlink>
    </w:p>
    <w:p w:rsidR="00CC0EDF" w:rsidRDefault="00F41262">
      <w:pPr>
        <w:pStyle w:val="TOC2"/>
        <w:rPr>
          <w:rFonts w:eastAsiaTheme="minorEastAsia"/>
          <w:szCs w:val="22"/>
          <w:lang w:val="en-IE" w:eastAsia="en-IE"/>
        </w:rPr>
      </w:pPr>
      <w:hyperlink w:anchor="_Toc520281423" w:history="1">
        <w:r w:rsidR="00CC0EDF" w:rsidRPr="003856A0">
          <w:rPr>
            <w:rStyle w:val="Hyperlink"/>
          </w:rPr>
          <w:t>5.1</w:t>
        </w:r>
        <w:r w:rsidR="00CC0EDF">
          <w:rPr>
            <w:rFonts w:eastAsiaTheme="minorEastAsia"/>
            <w:szCs w:val="22"/>
            <w:lang w:val="en-IE" w:eastAsia="en-IE"/>
          </w:rPr>
          <w:tab/>
        </w:r>
        <w:r w:rsidR="00CC0EDF" w:rsidRPr="003856A0">
          <w:rPr>
            <w:rStyle w:val="Hyperlink"/>
          </w:rPr>
          <w:t>Ceanglais Alt 8 den Acht um Shaoráil Faisnéise 2014</w:t>
        </w:r>
        <w:r w:rsidR="00CC0EDF">
          <w:rPr>
            <w:webHidden/>
          </w:rPr>
          <w:tab/>
        </w:r>
        <w:r w:rsidR="00CC0EDF">
          <w:rPr>
            <w:webHidden/>
          </w:rPr>
          <w:fldChar w:fldCharType="begin"/>
        </w:r>
        <w:r w:rsidR="00CC0EDF">
          <w:rPr>
            <w:webHidden/>
          </w:rPr>
          <w:instrText xml:space="preserve"> PAGEREF _Toc520281423 \h </w:instrText>
        </w:r>
        <w:r w:rsidR="00CC0EDF">
          <w:rPr>
            <w:webHidden/>
          </w:rPr>
        </w:r>
        <w:r w:rsidR="00CC0EDF">
          <w:rPr>
            <w:webHidden/>
          </w:rPr>
          <w:fldChar w:fldCharType="separate"/>
        </w:r>
        <w:r>
          <w:rPr>
            <w:webHidden/>
          </w:rPr>
          <w:t>24</w:t>
        </w:r>
        <w:r w:rsidR="00CC0EDF">
          <w:rPr>
            <w:webHidden/>
          </w:rPr>
          <w:fldChar w:fldCharType="end"/>
        </w:r>
      </w:hyperlink>
    </w:p>
    <w:p w:rsidR="00CC0EDF" w:rsidRDefault="00F41262">
      <w:pPr>
        <w:pStyle w:val="TOC2"/>
        <w:rPr>
          <w:rFonts w:eastAsiaTheme="minorEastAsia"/>
          <w:szCs w:val="22"/>
          <w:lang w:val="en-IE" w:eastAsia="en-IE"/>
        </w:rPr>
      </w:pPr>
      <w:hyperlink w:anchor="_Toc520281424" w:history="1">
        <w:r w:rsidR="00CC0EDF" w:rsidRPr="003856A0">
          <w:rPr>
            <w:rStyle w:val="Hyperlink"/>
          </w:rPr>
          <w:t>5.2</w:t>
        </w:r>
        <w:r w:rsidR="00CC0EDF">
          <w:rPr>
            <w:rFonts w:eastAsiaTheme="minorEastAsia"/>
            <w:szCs w:val="22"/>
            <w:lang w:val="en-IE" w:eastAsia="en-IE"/>
          </w:rPr>
          <w:tab/>
        </w:r>
        <w:r w:rsidR="00CC0EDF" w:rsidRPr="003856A0">
          <w:rPr>
            <w:rStyle w:val="Hyperlink"/>
          </w:rPr>
          <w:t>Achtacháin nó Scéimeanna  a bhaineann leis an Earnáil Poiblí</w:t>
        </w:r>
        <w:r w:rsidR="00CC0EDF">
          <w:rPr>
            <w:webHidden/>
          </w:rPr>
          <w:tab/>
        </w:r>
        <w:r w:rsidR="00CC0EDF">
          <w:rPr>
            <w:webHidden/>
          </w:rPr>
          <w:fldChar w:fldCharType="begin"/>
        </w:r>
        <w:r w:rsidR="00CC0EDF">
          <w:rPr>
            <w:webHidden/>
          </w:rPr>
          <w:instrText xml:space="preserve"> PAGEREF _Toc520281424 \h </w:instrText>
        </w:r>
        <w:r w:rsidR="00CC0EDF">
          <w:rPr>
            <w:webHidden/>
          </w:rPr>
        </w:r>
        <w:r w:rsidR="00CC0EDF">
          <w:rPr>
            <w:webHidden/>
          </w:rPr>
          <w:fldChar w:fldCharType="separate"/>
        </w:r>
        <w:r>
          <w:rPr>
            <w:webHidden/>
          </w:rPr>
          <w:t>24</w:t>
        </w:r>
        <w:r w:rsidR="00CC0EDF">
          <w:rPr>
            <w:webHidden/>
          </w:rPr>
          <w:fldChar w:fldCharType="end"/>
        </w:r>
      </w:hyperlink>
    </w:p>
    <w:p w:rsidR="00CC0EDF" w:rsidRDefault="00F41262">
      <w:pPr>
        <w:pStyle w:val="TOC1"/>
        <w:rPr>
          <w:rFonts w:eastAsiaTheme="minorEastAsia"/>
          <w:b w:val="0"/>
          <w:bCs w:val="0"/>
          <w:caps w:val="0"/>
          <w:color w:val="auto"/>
          <w:sz w:val="22"/>
          <w:szCs w:val="22"/>
          <w:lang w:val="en-IE" w:eastAsia="en-IE"/>
        </w:rPr>
      </w:pPr>
      <w:hyperlink w:anchor="_Toc520281425" w:history="1">
        <w:r w:rsidR="00CC0EDF" w:rsidRPr="003856A0">
          <w:rPr>
            <w:rStyle w:val="Hyperlink"/>
            <w:spacing w:val="-2"/>
          </w:rPr>
          <w:t xml:space="preserve">CUID 6:  </w:t>
        </w:r>
        <w:r w:rsidR="00CC0EDF" w:rsidRPr="003856A0">
          <w:rPr>
            <w:rStyle w:val="Hyperlink"/>
            <w:spacing w:val="-2"/>
            <w:lang w:val="en-IE"/>
          </w:rPr>
          <w:t xml:space="preserve"> </w:t>
        </w:r>
        <w:r w:rsidR="00CC0EDF" w:rsidRPr="003856A0">
          <w:rPr>
            <w:rStyle w:val="Hyperlink"/>
            <w:spacing w:val="-2"/>
          </w:rPr>
          <w:t>Sonraí Teagmhála na hOifige Stiúrthóra Ionchúiseamh Poiblí</w:t>
        </w:r>
        <w:r w:rsidR="00CC0EDF">
          <w:rPr>
            <w:webHidden/>
          </w:rPr>
          <w:tab/>
        </w:r>
        <w:r w:rsidR="00CC0EDF">
          <w:rPr>
            <w:webHidden/>
          </w:rPr>
          <w:fldChar w:fldCharType="begin"/>
        </w:r>
        <w:r w:rsidR="00CC0EDF">
          <w:rPr>
            <w:webHidden/>
          </w:rPr>
          <w:instrText xml:space="preserve"> PAGEREF _Toc520281425 \h </w:instrText>
        </w:r>
        <w:r w:rsidR="00CC0EDF">
          <w:rPr>
            <w:webHidden/>
          </w:rPr>
        </w:r>
        <w:r w:rsidR="00CC0EDF">
          <w:rPr>
            <w:webHidden/>
          </w:rPr>
          <w:fldChar w:fldCharType="separate"/>
        </w:r>
        <w:r>
          <w:rPr>
            <w:webHidden/>
          </w:rPr>
          <w:t>25</w:t>
        </w:r>
        <w:r w:rsidR="00CC0EDF">
          <w:rPr>
            <w:webHidden/>
          </w:rPr>
          <w:fldChar w:fldCharType="end"/>
        </w:r>
      </w:hyperlink>
    </w:p>
    <w:p w:rsidR="00CC0EDF" w:rsidRDefault="00F41262">
      <w:pPr>
        <w:pStyle w:val="TOC2"/>
        <w:rPr>
          <w:rFonts w:eastAsiaTheme="minorEastAsia"/>
          <w:szCs w:val="22"/>
          <w:lang w:val="en-IE" w:eastAsia="en-IE"/>
        </w:rPr>
      </w:pPr>
      <w:hyperlink w:anchor="_Toc520281426" w:history="1">
        <w:r w:rsidR="00CC0EDF" w:rsidRPr="003856A0">
          <w:rPr>
            <w:rStyle w:val="Hyperlink"/>
          </w:rPr>
          <w:t>6.1 Saoráil Faisnéise</w:t>
        </w:r>
        <w:r w:rsidR="00CC0EDF">
          <w:rPr>
            <w:webHidden/>
          </w:rPr>
          <w:tab/>
        </w:r>
        <w:r w:rsidR="00CC0EDF">
          <w:rPr>
            <w:webHidden/>
          </w:rPr>
          <w:fldChar w:fldCharType="begin"/>
        </w:r>
        <w:r w:rsidR="00CC0EDF">
          <w:rPr>
            <w:webHidden/>
          </w:rPr>
          <w:instrText xml:space="preserve"> PAGEREF _Toc520281426 \h </w:instrText>
        </w:r>
        <w:r w:rsidR="00CC0EDF">
          <w:rPr>
            <w:webHidden/>
          </w:rPr>
        </w:r>
        <w:r w:rsidR="00CC0EDF">
          <w:rPr>
            <w:webHidden/>
          </w:rPr>
          <w:fldChar w:fldCharType="separate"/>
        </w:r>
        <w:r>
          <w:rPr>
            <w:webHidden/>
          </w:rPr>
          <w:t>25</w:t>
        </w:r>
        <w:r w:rsidR="00CC0EDF">
          <w:rPr>
            <w:webHidden/>
          </w:rPr>
          <w:fldChar w:fldCharType="end"/>
        </w:r>
      </w:hyperlink>
    </w:p>
    <w:p w:rsidR="00CC0EDF" w:rsidRDefault="00F41262">
      <w:pPr>
        <w:pStyle w:val="TOC2"/>
        <w:rPr>
          <w:rFonts w:eastAsiaTheme="minorEastAsia"/>
          <w:szCs w:val="22"/>
          <w:lang w:val="en-IE" w:eastAsia="en-IE"/>
        </w:rPr>
      </w:pPr>
      <w:hyperlink w:anchor="_Toc520281427" w:history="1">
        <w:r w:rsidR="00CC0EDF" w:rsidRPr="003856A0">
          <w:rPr>
            <w:rStyle w:val="Hyperlink"/>
          </w:rPr>
          <w:t>6.2</w:t>
        </w:r>
        <w:r w:rsidR="00CC0EDF">
          <w:rPr>
            <w:rFonts w:eastAsiaTheme="minorEastAsia"/>
            <w:szCs w:val="22"/>
            <w:lang w:val="en-IE" w:eastAsia="en-IE"/>
          </w:rPr>
          <w:tab/>
        </w:r>
        <w:r w:rsidR="00CC0EDF" w:rsidRPr="003856A0">
          <w:rPr>
            <w:rStyle w:val="Hyperlink"/>
          </w:rPr>
          <w:t>Ceisteanna ón bPreas</w:t>
        </w:r>
        <w:r w:rsidR="00CC0EDF">
          <w:rPr>
            <w:webHidden/>
          </w:rPr>
          <w:tab/>
        </w:r>
        <w:r w:rsidR="00CC0EDF">
          <w:rPr>
            <w:webHidden/>
          </w:rPr>
          <w:fldChar w:fldCharType="begin"/>
        </w:r>
        <w:r w:rsidR="00CC0EDF">
          <w:rPr>
            <w:webHidden/>
          </w:rPr>
          <w:instrText xml:space="preserve"> PAGEREF _Toc520281427 \h </w:instrText>
        </w:r>
        <w:r w:rsidR="00CC0EDF">
          <w:rPr>
            <w:webHidden/>
          </w:rPr>
        </w:r>
        <w:r w:rsidR="00CC0EDF">
          <w:rPr>
            <w:webHidden/>
          </w:rPr>
          <w:fldChar w:fldCharType="separate"/>
        </w:r>
        <w:r>
          <w:rPr>
            <w:webHidden/>
          </w:rPr>
          <w:t>25</w:t>
        </w:r>
        <w:r w:rsidR="00CC0EDF">
          <w:rPr>
            <w:webHidden/>
          </w:rPr>
          <w:fldChar w:fldCharType="end"/>
        </w:r>
      </w:hyperlink>
    </w:p>
    <w:p w:rsidR="00CC0EDF" w:rsidRDefault="00F41262">
      <w:pPr>
        <w:pStyle w:val="TOC2"/>
        <w:rPr>
          <w:rFonts w:eastAsiaTheme="minorEastAsia"/>
          <w:szCs w:val="22"/>
          <w:lang w:val="en-IE" w:eastAsia="en-IE"/>
        </w:rPr>
      </w:pPr>
      <w:hyperlink w:anchor="_Toc520281428" w:history="1">
        <w:r w:rsidR="00CC0EDF" w:rsidRPr="003856A0">
          <w:rPr>
            <w:rStyle w:val="Hyperlink"/>
          </w:rPr>
          <w:t xml:space="preserve">6.3 </w:t>
        </w:r>
        <w:r w:rsidR="00CC0EDF">
          <w:rPr>
            <w:rFonts w:eastAsiaTheme="minorEastAsia"/>
            <w:szCs w:val="22"/>
            <w:lang w:val="en-IE" w:eastAsia="en-IE"/>
          </w:rPr>
          <w:tab/>
        </w:r>
        <w:r w:rsidR="00CC0EDF" w:rsidRPr="003856A0">
          <w:rPr>
            <w:rStyle w:val="Hyperlink"/>
          </w:rPr>
          <w:t>Faisnéis Ghinearálta</w:t>
        </w:r>
        <w:r w:rsidR="00CC0EDF">
          <w:rPr>
            <w:webHidden/>
          </w:rPr>
          <w:tab/>
        </w:r>
        <w:r w:rsidR="00CC0EDF">
          <w:rPr>
            <w:webHidden/>
          </w:rPr>
          <w:fldChar w:fldCharType="begin"/>
        </w:r>
        <w:r w:rsidR="00CC0EDF">
          <w:rPr>
            <w:webHidden/>
          </w:rPr>
          <w:instrText xml:space="preserve"> PAGEREF _Toc520281428 \h </w:instrText>
        </w:r>
        <w:r w:rsidR="00CC0EDF">
          <w:rPr>
            <w:webHidden/>
          </w:rPr>
        </w:r>
        <w:r w:rsidR="00CC0EDF">
          <w:rPr>
            <w:webHidden/>
          </w:rPr>
          <w:fldChar w:fldCharType="separate"/>
        </w:r>
        <w:r>
          <w:rPr>
            <w:webHidden/>
          </w:rPr>
          <w:t>25</w:t>
        </w:r>
        <w:r w:rsidR="00CC0EDF">
          <w:rPr>
            <w:webHidden/>
          </w:rPr>
          <w:fldChar w:fldCharType="end"/>
        </w:r>
      </w:hyperlink>
    </w:p>
    <w:p w:rsidR="006D0F44" w:rsidRDefault="004E655E" w:rsidP="00570996">
      <w:pPr>
        <w:pStyle w:val="TOC2"/>
        <w:ind w:left="0" w:firstLine="0"/>
        <w:rPr>
          <w:rFonts w:ascii="Calibri" w:eastAsia="Myriad Pro" w:hAnsi="Calibri"/>
          <w:b/>
          <w:color w:val="604878" w:themeColor="accent5"/>
          <w:sz w:val="32"/>
          <w:szCs w:val="72"/>
        </w:rPr>
      </w:pPr>
      <w:r>
        <w:fldChar w:fldCharType="end"/>
      </w:r>
      <w:bookmarkStart w:id="8" w:name="_Toc470005630"/>
    </w:p>
    <w:p w:rsidR="00570996" w:rsidRPr="00570996" w:rsidRDefault="00570996">
      <w:pPr>
        <w:spacing w:after="0" w:line="240" w:lineRule="auto"/>
        <w:jc w:val="left"/>
        <w:rPr>
          <w:rFonts w:ascii="Calibri" w:eastAsia="Myriad Pro" w:hAnsi="Calibri"/>
          <w:b/>
          <w:color w:val="604878" w:themeColor="accent5"/>
          <w:sz w:val="32"/>
          <w:szCs w:val="72"/>
          <w:lang w:val="en-IE"/>
        </w:rPr>
      </w:pPr>
    </w:p>
    <w:p w:rsidR="00570996" w:rsidRDefault="00570996">
      <w:pPr>
        <w:spacing w:after="0" w:line="240" w:lineRule="auto"/>
        <w:jc w:val="left"/>
        <w:rPr>
          <w:rFonts w:ascii="Calibri" w:eastAsia="Myriad Pro" w:hAnsi="Calibri"/>
          <w:b/>
          <w:color w:val="604878" w:themeColor="accent5"/>
          <w:sz w:val="32"/>
          <w:szCs w:val="72"/>
        </w:rPr>
      </w:pPr>
      <w:r>
        <w:br w:type="page"/>
      </w:r>
    </w:p>
    <w:p w:rsidR="00882C9C" w:rsidRPr="000B3BB4" w:rsidRDefault="001044E0" w:rsidP="00570996">
      <w:pPr>
        <w:pStyle w:val="Heading1"/>
        <w:jc w:val="left"/>
      </w:pPr>
      <w:bookmarkStart w:id="9" w:name="_Toc520281385"/>
      <w:r>
        <w:lastRenderedPageBreak/>
        <w:t>CUID 1:</w:t>
      </w:r>
      <w:r>
        <w:tab/>
        <w:t>Rochtain ar Fhaisnéis a Bhaineann le hOifig an Stiúrthóra Ionchúiseamh Poiblí</w:t>
      </w:r>
      <w:bookmarkEnd w:id="8"/>
      <w:bookmarkEnd w:id="9"/>
    </w:p>
    <w:p w:rsidR="00882C9C" w:rsidRPr="000B3BB4" w:rsidRDefault="00C42FAF" w:rsidP="005449A7">
      <w:pPr>
        <w:pStyle w:val="Heading2"/>
      </w:pPr>
      <w:bookmarkStart w:id="10" w:name="_Toc470005631"/>
      <w:bookmarkStart w:id="11" w:name="_Toc520281386"/>
      <w:r>
        <w:t>1.1</w:t>
      </w:r>
      <w:r>
        <w:tab/>
        <w:t>Réamhrá</w:t>
      </w:r>
      <w:bookmarkEnd w:id="10"/>
      <w:bookmarkEnd w:id="11"/>
    </w:p>
    <w:p w:rsidR="00882C9C" w:rsidRPr="000B3BB4" w:rsidRDefault="001044E0" w:rsidP="000B3BB4">
      <w:r>
        <w:t>Cuireadh ar bun leis an Acht um Shaoráil Faisnéise trí cheart reachtúla:</w:t>
      </w:r>
    </w:p>
    <w:p w:rsidR="00882C9C" w:rsidRPr="000B3BB4" w:rsidRDefault="001044E0" w:rsidP="006A4584">
      <w:pPr>
        <w:pStyle w:val="ListParagraph"/>
        <w:numPr>
          <w:ilvl w:val="0"/>
          <w:numId w:val="8"/>
        </w:numPr>
        <w:spacing w:after="120"/>
      </w:pPr>
      <w:r>
        <w:t xml:space="preserve">an ceart dlíthiúil do gach duine rochtain a fháil ar fhaisnéis arna coinneáil ag comhlachtaí poiblí; </w:t>
      </w:r>
    </w:p>
    <w:p w:rsidR="00882C9C" w:rsidRPr="000B3BB4" w:rsidRDefault="001044E0" w:rsidP="006A4584">
      <w:pPr>
        <w:pStyle w:val="ListParagraph"/>
        <w:numPr>
          <w:ilvl w:val="0"/>
          <w:numId w:val="8"/>
        </w:numPr>
        <w:spacing w:after="120"/>
      </w:pPr>
      <w:r>
        <w:t xml:space="preserve">an ceart dlíthiúil do gach duine go ndéantar leasú nó uasdátú ar fhaisnéis oifigiúil a bhaineann leis/leí féin, </w:t>
      </w:r>
      <w:r w:rsidR="003F644A" w:rsidRPr="001F6A38">
        <w:t>i gcás go</w:t>
      </w:r>
      <w:r>
        <w:t xml:space="preserve"> bhfuil an fhaisnéis sin neamhiomlán, mícheart nó míthreorach;</w:t>
      </w:r>
    </w:p>
    <w:p w:rsidR="00882C9C" w:rsidRPr="000B3BB4" w:rsidRDefault="001044E0" w:rsidP="006A4584">
      <w:pPr>
        <w:pStyle w:val="ListParagraph"/>
        <w:numPr>
          <w:ilvl w:val="0"/>
          <w:numId w:val="8"/>
        </w:numPr>
      </w:pPr>
      <w:r>
        <w:t>an ceart dlíthiúil go dtugtar do dhaoine na cúiseanna a bhaineann le cinntí a dtéann i bhfeidhm orthu féin.</w:t>
      </w:r>
    </w:p>
    <w:p w:rsidR="00882C9C" w:rsidRPr="000B3BB4" w:rsidRDefault="001044E0" w:rsidP="000B3BB4">
      <w:r>
        <w:t xml:space="preserve">Dearbhaíonn an tAcht an ceart atá ag daoine den phobail rochtain a fháil ar fhaisnéis oifigiúil a mhéid agus is féidir, i gcomhréir le leas an phobail agus </w:t>
      </w:r>
      <w:r w:rsidR="003F644A" w:rsidRPr="001F6A38">
        <w:t xml:space="preserve">le </w:t>
      </w:r>
      <w:r>
        <w:t>ceart an duine chun príobháideachta.</w:t>
      </w:r>
    </w:p>
    <w:p w:rsidR="00882C9C" w:rsidRPr="000B3BB4" w:rsidRDefault="00CE7EF2" w:rsidP="0080469C">
      <w:r>
        <w:t>Ullmhaítear an scéim foilseachán seo i gcomhréir leis na riachtanais foilsitheoireachta a leagtar amach in alt 8 den Acht um Shaoráil Faisnéise 2014.</w:t>
      </w:r>
    </w:p>
    <w:p w:rsidR="00882C9C" w:rsidRPr="000B3BB4" w:rsidRDefault="00C42FAF" w:rsidP="005449A7">
      <w:pPr>
        <w:pStyle w:val="Heading2"/>
      </w:pPr>
      <w:bookmarkStart w:id="12" w:name="_Toc470005632"/>
      <w:bookmarkStart w:id="13" w:name="_Toc520281387"/>
      <w:r>
        <w:t>1.2</w:t>
      </w:r>
      <w:r>
        <w:tab/>
        <w:t>Faisnéis atá Ar Fáil go Rialta</w:t>
      </w:r>
      <w:bookmarkEnd w:id="12"/>
      <w:bookmarkEnd w:id="13"/>
    </w:p>
    <w:p w:rsidR="00882C9C" w:rsidRPr="000B3BB4" w:rsidRDefault="001044E0" w:rsidP="0080469C">
      <w:r>
        <w:t>Tá faisnéis ghinearálta maidir le hOifig an Stiúrthóra Ionchúiseamh Poiblí ar fáil go rialta don phobal.</w:t>
      </w:r>
    </w:p>
    <w:tbl>
      <w:tblPr>
        <w:tblStyle w:val="MediumGrid3-Accent5"/>
        <w:tblW w:w="9288" w:type="dxa"/>
        <w:tblLayout w:type="fixed"/>
        <w:tblCellMar>
          <w:top w:w="28" w:type="dxa"/>
          <w:left w:w="85" w:type="dxa"/>
          <w:bottom w:w="28" w:type="dxa"/>
          <w:right w:w="85" w:type="dxa"/>
        </w:tblCellMar>
        <w:tblLook w:val="0620" w:firstRow="1" w:lastRow="0" w:firstColumn="0" w:lastColumn="0" w:noHBand="1" w:noVBand="1"/>
      </w:tblPr>
      <w:tblGrid>
        <w:gridCol w:w="2650"/>
        <w:gridCol w:w="3955"/>
        <w:gridCol w:w="2683"/>
      </w:tblGrid>
      <w:tr w:rsidR="005449A7" w:rsidRPr="000B3BB4" w:rsidTr="00894D3F">
        <w:trPr>
          <w:cnfStyle w:val="100000000000" w:firstRow="1" w:lastRow="0" w:firstColumn="0" w:lastColumn="0" w:oddVBand="0" w:evenVBand="0" w:oddHBand="0" w:evenHBand="0" w:firstRowFirstColumn="0" w:firstRowLastColumn="0" w:lastRowFirstColumn="0" w:lastRowLastColumn="0"/>
          <w:trHeight w:hRule="exact" w:val="328"/>
        </w:trPr>
        <w:tc>
          <w:tcPr>
            <w:tcW w:w="2650" w:type="dxa"/>
          </w:tcPr>
          <w:p w:rsidR="005449A7" w:rsidRPr="000B3BB4" w:rsidRDefault="005449A7" w:rsidP="005449A7">
            <w:pPr>
              <w:jc w:val="left"/>
            </w:pPr>
            <w:r>
              <w:t>Teagmhálaí</w:t>
            </w:r>
          </w:p>
        </w:tc>
        <w:tc>
          <w:tcPr>
            <w:tcW w:w="3955" w:type="dxa"/>
          </w:tcPr>
          <w:p w:rsidR="005449A7" w:rsidRPr="0080469C" w:rsidRDefault="005449A7" w:rsidP="005449A7">
            <w:pPr>
              <w:spacing w:after="120"/>
              <w:jc w:val="left"/>
            </w:pPr>
            <w:r>
              <w:t>An Fhaisnéis atá ar fáil</w:t>
            </w:r>
          </w:p>
        </w:tc>
        <w:tc>
          <w:tcPr>
            <w:tcW w:w="2683" w:type="dxa"/>
          </w:tcPr>
          <w:p w:rsidR="005449A7" w:rsidRPr="0080469C" w:rsidRDefault="005449A7" w:rsidP="005449A7">
            <w:pPr>
              <w:jc w:val="left"/>
            </w:pPr>
            <w:r>
              <w:t>Sonraí Teagmhála</w:t>
            </w:r>
          </w:p>
        </w:tc>
      </w:tr>
      <w:tr w:rsidR="00882C9C" w:rsidRPr="000B3BB4" w:rsidTr="00894D3F">
        <w:trPr>
          <w:trHeight w:val="850"/>
        </w:trPr>
        <w:tc>
          <w:tcPr>
            <w:tcW w:w="2650" w:type="dxa"/>
          </w:tcPr>
          <w:p w:rsidR="008C1F6E" w:rsidRPr="000B3BB4" w:rsidRDefault="001044E0" w:rsidP="00894D3F">
            <w:pPr>
              <w:spacing w:after="0" w:line="240" w:lineRule="auto"/>
              <w:jc w:val="left"/>
            </w:pPr>
            <w:r>
              <w:t>An tAonad Idirchaidrimh Íospartach</w:t>
            </w:r>
          </w:p>
        </w:tc>
        <w:tc>
          <w:tcPr>
            <w:tcW w:w="3955" w:type="dxa"/>
          </w:tcPr>
          <w:p w:rsidR="008C1F6E" w:rsidRPr="00894D3F" w:rsidRDefault="001044E0" w:rsidP="00894D3F">
            <w:pPr>
              <w:pStyle w:val="ListParagraph"/>
              <w:numPr>
                <w:ilvl w:val="0"/>
                <w:numId w:val="2"/>
              </w:numPr>
              <w:spacing w:after="60" w:line="240" w:lineRule="auto"/>
              <w:ind w:left="227" w:hanging="227"/>
              <w:jc w:val="left"/>
              <w:rPr>
                <w:lang w:val="en-IE"/>
              </w:rPr>
            </w:pPr>
            <w:r>
              <w:t>Ceisteanna ginearálta a bhaineann leis an Oifig</w:t>
            </w:r>
          </w:p>
        </w:tc>
        <w:tc>
          <w:tcPr>
            <w:tcW w:w="2683" w:type="dxa"/>
          </w:tcPr>
          <w:p w:rsidR="00882C9C" w:rsidRPr="0080469C" w:rsidRDefault="001044E0" w:rsidP="00287D96">
            <w:pPr>
              <w:spacing w:after="60" w:line="240" w:lineRule="auto"/>
              <w:jc w:val="left"/>
            </w:pPr>
            <w:r>
              <w:t>Teil:  +353 (0)1 858 8500</w:t>
            </w:r>
          </w:p>
          <w:p w:rsidR="008C1F6E" w:rsidRPr="00894D3F" w:rsidRDefault="001044E0" w:rsidP="00894D3F">
            <w:pPr>
              <w:spacing w:after="60" w:line="240" w:lineRule="auto"/>
              <w:jc w:val="left"/>
              <w:rPr>
                <w:lang w:val="en-IE"/>
              </w:rPr>
            </w:pPr>
            <w:r>
              <w:t xml:space="preserve">Facs: +353 (0)1 </w:t>
            </w:r>
            <w:r w:rsidR="00894D3F">
              <w:rPr>
                <w:lang w:val="en-IE"/>
              </w:rPr>
              <w:t>642 7406</w:t>
            </w:r>
          </w:p>
        </w:tc>
      </w:tr>
      <w:tr w:rsidR="00894D3F" w:rsidRPr="000B3BB4" w:rsidTr="00894D3F">
        <w:trPr>
          <w:trHeight w:val="850"/>
        </w:trPr>
        <w:tc>
          <w:tcPr>
            <w:tcW w:w="2650" w:type="dxa"/>
          </w:tcPr>
          <w:p w:rsidR="00894D3F" w:rsidRDefault="00894D3F" w:rsidP="00894D3F">
            <w:pPr>
              <w:spacing w:after="0" w:line="240" w:lineRule="auto"/>
              <w:jc w:val="left"/>
            </w:pPr>
            <w:r>
              <w:t>An tAonad Cumarsáide</w:t>
            </w:r>
          </w:p>
        </w:tc>
        <w:tc>
          <w:tcPr>
            <w:tcW w:w="3955" w:type="dxa"/>
          </w:tcPr>
          <w:p w:rsidR="00894D3F" w:rsidRDefault="00894D3F" w:rsidP="00287D96">
            <w:pPr>
              <w:pStyle w:val="ListParagraph"/>
              <w:numPr>
                <w:ilvl w:val="0"/>
                <w:numId w:val="2"/>
              </w:numPr>
              <w:spacing w:after="60" w:line="240" w:lineRule="auto"/>
              <w:ind w:left="227" w:hanging="227"/>
              <w:jc w:val="left"/>
            </w:pPr>
            <w:r>
              <w:t>Iarratais ar leabhráin eolais agus foilseacháin eile de chuid na hOifige</w:t>
            </w:r>
          </w:p>
        </w:tc>
        <w:tc>
          <w:tcPr>
            <w:tcW w:w="2683" w:type="dxa"/>
          </w:tcPr>
          <w:p w:rsidR="00894D3F" w:rsidRPr="0080469C" w:rsidRDefault="00894D3F" w:rsidP="00894D3F">
            <w:pPr>
              <w:spacing w:after="60" w:line="240" w:lineRule="auto"/>
              <w:jc w:val="left"/>
            </w:pPr>
            <w:r>
              <w:t>Teil:  +353 (0)1 858 8500</w:t>
            </w:r>
          </w:p>
          <w:p w:rsidR="00894D3F" w:rsidRPr="00894D3F" w:rsidRDefault="00894D3F" w:rsidP="00894D3F">
            <w:pPr>
              <w:spacing w:after="60" w:line="240" w:lineRule="auto"/>
              <w:jc w:val="left"/>
              <w:rPr>
                <w:lang w:val="en-IE"/>
              </w:rPr>
            </w:pPr>
            <w:r>
              <w:t xml:space="preserve">Facs: +353 (0)1 </w:t>
            </w:r>
            <w:r>
              <w:rPr>
                <w:lang w:val="en-IE"/>
              </w:rPr>
              <w:t>642 7406</w:t>
            </w:r>
          </w:p>
        </w:tc>
      </w:tr>
      <w:tr w:rsidR="00894D3F" w:rsidRPr="000B3BB4" w:rsidTr="00894D3F">
        <w:trPr>
          <w:trHeight w:hRule="exact" w:val="3935"/>
        </w:trPr>
        <w:tc>
          <w:tcPr>
            <w:tcW w:w="2650" w:type="dxa"/>
          </w:tcPr>
          <w:p w:rsidR="00894D3F" w:rsidRPr="000B3BB4" w:rsidRDefault="00894D3F" w:rsidP="00287D96">
            <w:pPr>
              <w:spacing w:after="0" w:line="240" w:lineRule="auto"/>
              <w:jc w:val="left"/>
            </w:pPr>
            <w:r>
              <w:t>Suíomh Gréasáin na hOifige</w:t>
            </w:r>
          </w:p>
        </w:tc>
        <w:tc>
          <w:tcPr>
            <w:tcW w:w="3955" w:type="dxa"/>
          </w:tcPr>
          <w:p w:rsidR="00894D3F" w:rsidRPr="000B3BB4" w:rsidRDefault="00894D3F" w:rsidP="00287D96">
            <w:pPr>
              <w:pStyle w:val="ListParagraph"/>
              <w:numPr>
                <w:ilvl w:val="0"/>
                <w:numId w:val="1"/>
              </w:numPr>
              <w:spacing w:after="60" w:line="240" w:lineRule="auto"/>
              <w:ind w:left="227" w:hanging="227"/>
              <w:jc w:val="left"/>
            </w:pPr>
            <w:r>
              <w:t>Faisnéis maidir le ról na hOifige</w:t>
            </w:r>
          </w:p>
          <w:p w:rsidR="00894D3F" w:rsidRPr="000B3BB4" w:rsidRDefault="00894D3F" w:rsidP="00287D96">
            <w:pPr>
              <w:pStyle w:val="ListParagraph"/>
              <w:numPr>
                <w:ilvl w:val="0"/>
                <w:numId w:val="1"/>
              </w:numPr>
              <w:spacing w:after="60" w:line="240" w:lineRule="auto"/>
              <w:ind w:left="227" w:hanging="227"/>
              <w:jc w:val="left"/>
            </w:pPr>
            <w:r>
              <w:t>Cóipeanna de gach foilseachán de chuid na hOifige</w:t>
            </w:r>
          </w:p>
          <w:p w:rsidR="00894D3F" w:rsidRPr="000B3BB4" w:rsidRDefault="00894D3F" w:rsidP="00287D96">
            <w:pPr>
              <w:pStyle w:val="ListParagraph"/>
              <w:numPr>
                <w:ilvl w:val="0"/>
                <w:numId w:val="1"/>
              </w:numPr>
              <w:spacing w:after="60" w:line="240" w:lineRule="auto"/>
              <w:ind w:left="227" w:hanging="227"/>
              <w:jc w:val="left"/>
            </w:pPr>
            <w:r>
              <w:t>Cóipeanna de dhoiciméid agus tuarascálacha eile iomchuí</w:t>
            </w:r>
          </w:p>
          <w:p w:rsidR="00894D3F" w:rsidRPr="000B3BB4" w:rsidRDefault="00894D3F" w:rsidP="00287D96">
            <w:pPr>
              <w:pStyle w:val="ListParagraph"/>
              <w:numPr>
                <w:ilvl w:val="0"/>
                <w:numId w:val="1"/>
              </w:numPr>
              <w:spacing w:after="60" w:line="240" w:lineRule="auto"/>
              <w:ind w:left="227" w:hanging="227"/>
              <w:jc w:val="left"/>
            </w:pPr>
            <w:r>
              <w:t>Naisc chuig gníomhaireachtaí eile náisiúnta agus idirnáisiúnta laistigh den chóras dlí choiriúil</w:t>
            </w:r>
          </w:p>
          <w:p w:rsidR="00894D3F" w:rsidRDefault="00894D3F" w:rsidP="00287D96">
            <w:pPr>
              <w:pStyle w:val="ListParagraph"/>
              <w:numPr>
                <w:ilvl w:val="0"/>
                <w:numId w:val="1"/>
              </w:numPr>
              <w:spacing w:after="60" w:line="240" w:lineRule="auto"/>
              <w:ind w:left="227" w:hanging="227"/>
              <w:jc w:val="left"/>
            </w:pPr>
            <w:r>
              <w:t>Faisnéis d’íospartaigh agus d’fhinnéithe</w:t>
            </w:r>
          </w:p>
          <w:p w:rsidR="00894D3F" w:rsidRDefault="00894D3F" w:rsidP="00287D96">
            <w:pPr>
              <w:pStyle w:val="ListParagraph"/>
              <w:numPr>
                <w:ilvl w:val="0"/>
                <w:numId w:val="1"/>
              </w:numPr>
              <w:spacing w:after="60" w:line="240" w:lineRule="auto"/>
              <w:ind w:left="227" w:hanging="227"/>
              <w:jc w:val="left"/>
            </w:pPr>
            <w:r>
              <w:t>Treoir achomair ar an gCóras Dlí Choiriúil</w:t>
            </w:r>
          </w:p>
          <w:p w:rsidR="00894D3F" w:rsidRPr="000B3BB4" w:rsidRDefault="00894D3F" w:rsidP="00287D96">
            <w:pPr>
              <w:pStyle w:val="ListParagraph"/>
              <w:numPr>
                <w:ilvl w:val="0"/>
                <w:numId w:val="1"/>
              </w:numPr>
              <w:spacing w:after="60" w:line="240" w:lineRule="auto"/>
              <w:ind w:left="227" w:hanging="227"/>
              <w:jc w:val="left"/>
            </w:pPr>
            <w:r>
              <w:t xml:space="preserve">Faisnéis Airgeadais </w:t>
            </w:r>
          </w:p>
        </w:tc>
        <w:tc>
          <w:tcPr>
            <w:tcW w:w="2683" w:type="dxa"/>
          </w:tcPr>
          <w:p w:rsidR="00894D3F" w:rsidRPr="0080469C" w:rsidRDefault="00F41262" w:rsidP="00287D96">
            <w:pPr>
              <w:spacing w:after="60" w:line="240" w:lineRule="auto"/>
              <w:jc w:val="left"/>
            </w:pPr>
            <w:hyperlink r:id="rId10">
              <w:r w:rsidR="00894D3F">
                <w:rPr>
                  <w:rStyle w:val="Hyperlink"/>
                  <w:color w:val="auto"/>
                </w:rPr>
                <w:t>www.dppireland.ie</w:t>
              </w:r>
            </w:hyperlink>
          </w:p>
        </w:tc>
      </w:tr>
    </w:tbl>
    <w:p w:rsidR="00894D3F" w:rsidRDefault="00894D3F" w:rsidP="0080469C">
      <w:pPr>
        <w:rPr>
          <w:lang w:val="en-IE"/>
        </w:rPr>
      </w:pPr>
    </w:p>
    <w:p w:rsidR="00024A68" w:rsidRPr="000B3BB4" w:rsidRDefault="001044E0" w:rsidP="0080469C">
      <w:r>
        <w:t xml:space="preserve">Beidh faisnéis mar sin ar fáil go neamhfhoirmiúil i gcónaí gan aon ghá leas a bhaint as an Acht um </w:t>
      </w:r>
      <w:r>
        <w:lastRenderedPageBreak/>
        <w:t>Shaoráil Faisnéise.</w:t>
      </w:r>
    </w:p>
    <w:p w:rsidR="00882C9C" w:rsidRPr="000B3BB4" w:rsidRDefault="00C42FAF" w:rsidP="005449A7">
      <w:pPr>
        <w:pStyle w:val="Heading2"/>
        <w:spacing w:before="120"/>
      </w:pPr>
      <w:bookmarkStart w:id="14" w:name="_Toc470005633"/>
      <w:bookmarkStart w:id="15" w:name="_Toc520281388"/>
      <w:r>
        <w:t>1.3</w:t>
      </w:r>
      <w:r>
        <w:tab/>
        <w:t>Faisnéis atá Inrochtana faoin Acht um Shaoráil Faisnéise</w:t>
      </w:r>
      <w:bookmarkEnd w:id="14"/>
      <w:bookmarkEnd w:id="15"/>
    </w:p>
    <w:p w:rsidR="00882C9C" w:rsidRPr="000B3BB4" w:rsidRDefault="001044E0" w:rsidP="000B3BB4">
      <w:r>
        <w:t xml:space="preserve">Is é cuspóir an Achta um Shaoráil Faisnéise rochtain an phobail a cheadú ar fhaisnéis a bhíonn i seilbh ag comhlachtaí poiblí agus nach mbíonn teacht uirthi trí fhoinsí eile de ghnáth.  Tá rochtain ar fhaisnéis faoin Acht faoi réir díolúintí áirithe agus baineann nósanna imeachta agus teorainneacha ar leith ama </w:t>
      </w:r>
      <w:r w:rsidR="00325807" w:rsidRPr="001F6A38">
        <w:t xml:space="preserve">leis </w:t>
      </w:r>
      <w:r>
        <w:t>freisin.</w:t>
      </w:r>
    </w:p>
    <w:p w:rsidR="00882C9C" w:rsidRPr="000B3BB4" w:rsidRDefault="001044E0" w:rsidP="000B3BB4">
      <w:r>
        <w:t xml:space="preserve">Faoi alt 42(f) den Acht, tá díolúine sonrach maidir le taifid a chruthaíonn Oifig an Stiúrthóra Ionchúiseamh Poiblí nó taifid atá i seilbh na hOifige sin, nach taifid </w:t>
      </w:r>
      <w:r w:rsidR="00325807" w:rsidRPr="001F6A38">
        <w:t xml:space="preserve">iad </w:t>
      </w:r>
      <w:r>
        <w:t>a bhaineann le riarachán ginearálta na hOifige.</w:t>
      </w:r>
      <w:r w:rsidR="00894D3F">
        <w:rPr>
          <w:lang w:val="en-IE"/>
        </w:rPr>
        <w:t xml:space="preserve">  </w:t>
      </w:r>
      <w:r>
        <w:rPr>
          <w:b/>
        </w:rPr>
        <w:t>Is é is ciall leis sin ná nach bhfuil rochtain ag an bpobal faoin Acht um Shaoráil Faisnéise ar chomhaid a bhaineann le hionchúisimh choiriúla.</w:t>
      </w:r>
    </w:p>
    <w:p w:rsidR="00882C9C" w:rsidRPr="000B3BB4" w:rsidRDefault="00CE7EF2" w:rsidP="000B3BB4">
      <w:r>
        <w:t>Cuireann an scéim foils</w:t>
      </w:r>
      <w:r w:rsidR="00325807" w:rsidRPr="001F6A38">
        <w:t xml:space="preserve">eachán </w:t>
      </w:r>
      <w:r>
        <w:t>seo treoir ar fáil maidir le struchtúr na hOifige chun cabhrú le</w:t>
      </w:r>
      <w:r w:rsidR="00325807" w:rsidRPr="001F6A38">
        <w:t xml:space="preserve"> daoine</w:t>
      </w:r>
      <w:r>
        <w:t xml:space="preserve"> faisnéis a rochtain faoin Acht um Shaoráil Faisnéise i ndáil le riarachán ginearálta na hOifige.</w:t>
      </w:r>
    </w:p>
    <w:p w:rsidR="00882C9C" w:rsidRPr="000B3BB4" w:rsidRDefault="001044E0" w:rsidP="000B3BB4">
      <w:r>
        <w:t>Ta cóip den fhoilseachán seo ar fáil ar an suíomh Gréasáin.</w:t>
      </w:r>
    </w:p>
    <w:tbl>
      <w:tblPr>
        <w:tblStyle w:val="MediumGrid3-Accent5"/>
        <w:tblW w:w="9322" w:type="dxa"/>
        <w:tblLayout w:type="fixed"/>
        <w:tblLook w:val="0620" w:firstRow="1" w:lastRow="0" w:firstColumn="0" w:lastColumn="0" w:noHBand="1" w:noVBand="1"/>
      </w:tblPr>
      <w:tblGrid>
        <w:gridCol w:w="4644"/>
        <w:gridCol w:w="4678"/>
      </w:tblGrid>
      <w:tr w:rsidR="00882C9C" w:rsidRPr="000B3BB4" w:rsidTr="0080469C">
        <w:trPr>
          <w:cnfStyle w:val="100000000000" w:firstRow="1" w:lastRow="0" w:firstColumn="0" w:lastColumn="0" w:oddVBand="0" w:evenVBand="0" w:oddHBand="0" w:evenHBand="0" w:firstRowFirstColumn="0" w:firstRowLastColumn="0" w:lastRowFirstColumn="0" w:lastRowLastColumn="0"/>
          <w:trHeight w:hRule="exact" w:val="310"/>
        </w:trPr>
        <w:tc>
          <w:tcPr>
            <w:tcW w:w="9322" w:type="dxa"/>
            <w:gridSpan w:val="2"/>
          </w:tcPr>
          <w:p w:rsidR="00882C9C" w:rsidRPr="000B3BB4" w:rsidRDefault="001044E0" w:rsidP="00A423CA">
            <w:pPr>
              <w:spacing w:after="0"/>
            </w:pPr>
            <w:r>
              <w:t xml:space="preserve">Teagmhalaí         </w:t>
            </w:r>
            <w:r>
              <w:tab/>
              <w:t xml:space="preserve">                                              </w:t>
            </w:r>
            <w:r w:rsidR="00325807">
              <w:rPr>
                <w:lang w:val="en-IE"/>
              </w:rPr>
              <w:t xml:space="preserve">    </w:t>
            </w:r>
            <w:r>
              <w:t>Sonraí Teagmhala</w:t>
            </w:r>
          </w:p>
        </w:tc>
      </w:tr>
      <w:tr w:rsidR="00882C9C" w:rsidRPr="000B3BB4" w:rsidTr="0080469C">
        <w:trPr>
          <w:trHeight w:hRule="exact" w:val="1431"/>
        </w:trPr>
        <w:tc>
          <w:tcPr>
            <w:tcW w:w="4644" w:type="dxa"/>
          </w:tcPr>
          <w:p w:rsidR="00882C9C" w:rsidRPr="00A423CA" w:rsidRDefault="001044E0" w:rsidP="00A423CA">
            <w:pPr>
              <w:spacing w:after="0"/>
            </w:pPr>
            <w:r>
              <w:t>An tAonad um Shaoráil Faisnéise</w:t>
            </w:r>
          </w:p>
          <w:p w:rsidR="00882C9C" w:rsidRPr="00A423CA" w:rsidRDefault="001044E0" w:rsidP="00A423CA">
            <w:pPr>
              <w:spacing w:after="0"/>
            </w:pPr>
            <w:r>
              <w:t xml:space="preserve">Oifig an Stiúrthóra Ionchúiseamh Poiblí, </w:t>
            </w:r>
          </w:p>
          <w:p w:rsidR="00357856" w:rsidRPr="00A423CA" w:rsidRDefault="00357856" w:rsidP="00A423CA">
            <w:pPr>
              <w:spacing w:after="0"/>
            </w:pPr>
            <w:r>
              <w:t>Bóthar na hOtharlainne</w:t>
            </w:r>
          </w:p>
          <w:p w:rsidR="00882C9C" w:rsidRPr="00A423CA" w:rsidRDefault="001044E0" w:rsidP="00A423CA">
            <w:pPr>
              <w:spacing w:after="0"/>
            </w:pPr>
            <w:r>
              <w:t>Baile Átha Cliath 7</w:t>
            </w:r>
          </w:p>
        </w:tc>
        <w:tc>
          <w:tcPr>
            <w:tcW w:w="4678" w:type="dxa"/>
          </w:tcPr>
          <w:p w:rsidR="00882C9C" w:rsidRDefault="001044E0" w:rsidP="00A423CA">
            <w:pPr>
              <w:spacing w:after="0"/>
            </w:pPr>
            <w:r>
              <w:t>Teil: +353 (0)1 858 8500</w:t>
            </w:r>
          </w:p>
          <w:p w:rsidR="00893B80" w:rsidRDefault="00893B80" w:rsidP="00A423CA">
            <w:pPr>
              <w:spacing w:after="0"/>
            </w:pPr>
          </w:p>
          <w:p w:rsidR="00893B80" w:rsidRPr="00A423CA" w:rsidRDefault="00893B80" w:rsidP="00A423CA">
            <w:pPr>
              <w:spacing w:after="0"/>
            </w:pPr>
            <w:r>
              <w:t>Ríomhphost Saorála Faisnéise: foi@dppireland.ie</w:t>
            </w:r>
          </w:p>
        </w:tc>
      </w:tr>
      <w:tr w:rsidR="00882C9C" w:rsidRPr="000B3BB4" w:rsidTr="0080469C">
        <w:trPr>
          <w:trHeight w:hRule="exact" w:val="556"/>
        </w:trPr>
        <w:tc>
          <w:tcPr>
            <w:tcW w:w="4644" w:type="dxa"/>
          </w:tcPr>
          <w:p w:rsidR="00882C9C" w:rsidRPr="00A423CA" w:rsidRDefault="001044E0" w:rsidP="00A423CA">
            <w:pPr>
              <w:spacing w:after="0"/>
            </w:pPr>
            <w:r>
              <w:t>Suíomh Gréasáin na hOifige</w:t>
            </w:r>
          </w:p>
        </w:tc>
        <w:tc>
          <w:tcPr>
            <w:tcW w:w="4678" w:type="dxa"/>
          </w:tcPr>
          <w:p w:rsidR="00882C9C" w:rsidRPr="00A423CA" w:rsidRDefault="00F41262" w:rsidP="00A423CA">
            <w:pPr>
              <w:spacing w:after="0"/>
            </w:pPr>
            <w:hyperlink r:id="rId11">
              <w:r w:rsidR="003D51A0">
                <w:rPr>
                  <w:rStyle w:val="Hyperlink"/>
                  <w:color w:val="auto"/>
                </w:rPr>
                <w:t>www.dppireland.ie</w:t>
              </w:r>
            </w:hyperlink>
          </w:p>
        </w:tc>
      </w:tr>
    </w:tbl>
    <w:p w:rsidR="005B16CC" w:rsidRDefault="00C42FAF" w:rsidP="00024A68">
      <w:pPr>
        <w:pStyle w:val="Heading2"/>
      </w:pPr>
      <w:bookmarkStart w:id="16" w:name="_Toc470005634"/>
      <w:bookmarkStart w:id="17" w:name="_Toc520281389"/>
      <w:r>
        <w:t>1.4</w:t>
      </w:r>
      <w:r>
        <w:tab/>
        <w:t>Faisnéis Airgeadais</w:t>
      </w:r>
      <w:bookmarkEnd w:id="16"/>
      <w:bookmarkEnd w:id="17"/>
    </w:p>
    <w:p w:rsidR="00FB7109" w:rsidRPr="0094625B" w:rsidRDefault="00FB7109" w:rsidP="0094625B">
      <w:pPr>
        <w:jc w:val="left"/>
        <w:rPr>
          <w:spacing w:val="-2"/>
        </w:rPr>
      </w:pPr>
      <w:r>
        <w:t xml:space="preserve">Déantar na mionsonraí a bhaineann le íocaíochtaí ar earraí agus seirbhísí </w:t>
      </w:r>
      <w:r w:rsidR="00325807" w:rsidRPr="001F6A38">
        <w:t xml:space="preserve">atá </w:t>
      </w:r>
      <w:r>
        <w:t xml:space="preserve">níos mó ná €20,000, CBL san áireamh, a uasdhátú go ráithiúil agus cuirtear ar fáil iad ar ár suíomh Gréasáin </w:t>
      </w:r>
      <w:r w:rsidR="006E14D3">
        <w:fldChar w:fldCharType="begin"/>
      </w:r>
      <w:r w:rsidR="006E14D3">
        <w:instrText xml:space="preserve"> HYPERLINK "http://www.dppireland.ie/compliance/freedom-of-information/" </w:instrText>
      </w:r>
      <w:r w:rsidR="006E14D3">
        <w:fldChar w:fldCharType="separate"/>
      </w:r>
      <w:r>
        <w:rPr>
          <w:rStyle w:val="Hyperlink"/>
          <w:b/>
          <w:color w:val="604878" w:themeColor="accent3"/>
        </w:rPr>
        <w:t>www.dppireland.ie/compliance/freedom-of-information</w:t>
      </w:r>
      <w:r w:rsidR="006E14D3">
        <w:rPr>
          <w:rStyle w:val="Hyperlink"/>
          <w:b/>
          <w:color w:val="604878" w:themeColor="accent3"/>
        </w:rPr>
        <w:fldChar w:fldCharType="end"/>
      </w:r>
      <w:r>
        <w:t xml:space="preserve">.   </w:t>
      </w:r>
    </w:p>
    <w:p w:rsidR="00FB7109" w:rsidRPr="000B3BB4" w:rsidRDefault="00FB7109" w:rsidP="00024A68">
      <w:pPr>
        <w:pStyle w:val="Heading2"/>
      </w:pPr>
    </w:p>
    <w:p w:rsidR="00C64CB4" w:rsidRDefault="00C64CB4" w:rsidP="000B3BB4">
      <w:pPr>
        <w:rPr>
          <w:rFonts w:eastAsia="Myriad Pro"/>
          <w:b/>
          <w:bCs/>
          <w:color w:val="604878" w:themeColor="accent5"/>
          <w:sz w:val="24"/>
          <w:szCs w:val="26"/>
        </w:rPr>
      </w:pPr>
    </w:p>
    <w:p w:rsidR="007976A9" w:rsidRPr="003D51A0" w:rsidRDefault="007976A9">
      <w:pPr>
        <w:spacing w:after="0" w:line="240" w:lineRule="auto"/>
        <w:jc w:val="left"/>
      </w:pPr>
      <w:r>
        <w:br w:type="page"/>
      </w:r>
    </w:p>
    <w:p w:rsidR="00882C9C" w:rsidRPr="000B3BB4" w:rsidRDefault="001044E0" w:rsidP="00A423CA">
      <w:pPr>
        <w:pStyle w:val="Heading1"/>
      </w:pPr>
      <w:bookmarkStart w:id="18" w:name="_Toc520281390"/>
      <w:bookmarkStart w:id="19" w:name="_Toc470005635"/>
      <w:r>
        <w:lastRenderedPageBreak/>
        <w:t>CUID 2:</w:t>
      </w:r>
      <w:r>
        <w:tab/>
        <w:t>Feidhmeanna Oifig an Stiúrthóra Ionchúiseamh Poiblí agus Tuairisc ar Oifig an Stiúrthóra Ionchúiseamh Poiblí</w:t>
      </w:r>
      <w:bookmarkEnd w:id="18"/>
      <w:r>
        <w:t xml:space="preserve"> </w:t>
      </w:r>
      <w:bookmarkEnd w:id="19"/>
    </w:p>
    <w:p w:rsidR="00882C9C" w:rsidRPr="000B3BB4" w:rsidRDefault="00C42FAF" w:rsidP="00024A68">
      <w:pPr>
        <w:pStyle w:val="Heading2"/>
      </w:pPr>
      <w:bookmarkStart w:id="20" w:name="_Toc470005636"/>
      <w:bookmarkStart w:id="21" w:name="_Toc520281391"/>
      <w:r>
        <w:t>2.1</w:t>
      </w:r>
      <w:r>
        <w:tab/>
        <w:t>Feidhmeanna Oifig an Stiúrthóra Ionchúiseamh Poiblí</w:t>
      </w:r>
      <w:bookmarkEnd w:id="20"/>
      <w:bookmarkEnd w:id="21"/>
    </w:p>
    <w:p w:rsidR="00882C9C" w:rsidRPr="000B3BB4" w:rsidRDefault="001044E0" w:rsidP="000B3BB4">
      <w:r>
        <w:t>Leis an Acht um Ionchúiseamh i gCionta, 1974, a bunaíodh Oifig an Stiúrthóra Ionchúiseamh Poiblí.  Rinneadh foráil leis an Acht na feidhmeanna uile a bhí á gcur i gcrích ag an Ard-Aighne go dtí sin maidir le hábhair choiriúla agus achainíocha um thoghcháin</w:t>
      </w:r>
      <w:r w:rsidR="00325807" w:rsidRPr="001F6A38">
        <w:t xml:space="preserve"> a aistriú chuig an Stiúrthóir</w:t>
      </w:r>
      <w:r>
        <w:t>. An phríomhfheidhm dá leithéid ná an chumhacht chun ciontaí ciorúla a ionchúiseamh.</w:t>
      </w:r>
    </w:p>
    <w:p w:rsidR="00882C9C" w:rsidRPr="000B3BB4" w:rsidRDefault="001044E0" w:rsidP="000B3BB4">
      <w:r>
        <w:t>Baineann trí fheidhm le ciontaí a ionchúiseamh:</w:t>
      </w:r>
    </w:p>
    <w:p w:rsidR="00882C9C" w:rsidRPr="000B3BB4" w:rsidRDefault="001044E0" w:rsidP="006A4584">
      <w:pPr>
        <w:pStyle w:val="ListParagraph"/>
        <w:numPr>
          <w:ilvl w:val="0"/>
          <w:numId w:val="9"/>
        </w:numPr>
      </w:pPr>
      <w:r>
        <w:rPr>
          <w:b/>
          <w:color w:val="604878" w:themeColor="accent5"/>
        </w:rPr>
        <w:t xml:space="preserve">An tImscrúdú </w:t>
      </w:r>
      <w:r>
        <w:t>– an Garda Síochána a chuireann an fheidhm seo i gcrích. Níl aon fheidhm imscrúdaithe ag an Stiúrthóir Ionchúiseamh Poiblí. Oibríonn sí i gcomhar leis an nGarda Síochána ar bhonn rialta, áfach, le linn d’imscrúdaithe coiriúla a bheith ar siúl, go háirithe maidir le comhairle dlí agus ionchúisimh a sholáthar.</w:t>
      </w:r>
    </w:p>
    <w:p w:rsidR="00882C9C" w:rsidRPr="000B3BB4" w:rsidRDefault="001044E0" w:rsidP="006A4584">
      <w:pPr>
        <w:pStyle w:val="ListParagraph"/>
        <w:numPr>
          <w:ilvl w:val="0"/>
          <w:numId w:val="9"/>
        </w:numPr>
      </w:pPr>
      <w:r>
        <w:rPr>
          <w:b/>
          <w:color w:val="604878" w:themeColor="accent5"/>
        </w:rPr>
        <w:t xml:space="preserve">An cinneadh chun cion a ionchúiseamh nó gan é a ionchúiseamh </w:t>
      </w:r>
      <w:r>
        <w:t xml:space="preserve">– is í an Rannán Stiúrtha d’Oifig an Stiúrthóra Ionchúiseamh Poiblí a chuireann an fheidhm seo i </w:t>
      </w:r>
      <w:r w:rsidR="0058106D" w:rsidRPr="001F6A38">
        <w:t>ngníomh</w:t>
      </w:r>
      <w:r>
        <w:t xml:space="preserve">. Cumhdaítear </w:t>
      </w:r>
      <w:r w:rsidR="00325807" w:rsidRPr="001F6A38">
        <w:t>san fheidhm seo</w:t>
      </w:r>
      <w:r>
        <w:t xml:space="preserve"> freisin cinntí chun imeachtaí a tharraingt siar nó chun glacadh le pléadáil ar chionta níos lú, cinntí chun achomhairc maidir le pointí dlí a thionscnamh nó cinntí chun athbhreithniú a lorg ar phianbhreitheanna atá níos boige ná mar is cóir.</w:t>
      </w:r>
    </w:p>
    <w:p w:rsidR="00882C9C" w:rsidRPr="000B3BB4" w:rsidRDefault="0058106D" w:rsidP="006A4584">
      <w:pPr>
        <w:pStyle w:val="ListParagraph"/>
        <w:numPr>
          <w:ilvl w:val="0"/>
          <w:numId w:val="9"/>
        </w:numPr>
      </w:pPr>
      <w:r w:rsidRPr="00E4573E">
        <w:rPr>
          <w:b/>
          <w:color w:val="4F3B63" w:themeColor="accent1" w:themeShade="80"/>
        </w:rPr>
        <w:t xml:space="preserve">Cás an ionchúisimh a chur i láthair sa chúirt </w:t>
      </w:r>
      <w:r w:rsidR="00325807" w:rsidRPr="001F6A38">
        <w:t xml:space="preserve">– </w:t>
      </w:r>
      <w:r w:rsidRPr="001F6A38">
        <w:t xml:space="preserve">is é Rannán na nAturnaetha de chuid Oifig an Stiúrthóra Ionchúiseamh Poiblí a chuireann an fheidhm seo i ngníomh i mBaile Átha Cliath agus áirítear inti stiúradh na n-ionchúisimh achomair thar ceann an Stiúrthóra i ngach Cúirt a shuíonn i mBaile Átha Cliath, ullmhú na Leabhar Fianaise, ullmhú ginearálta na gcásanna díotála agus freastal ar na habhcóidí ag an éisteacht. </w:t>
      </w:r>
      <w:r w:rsidR="001044E0">
        <w:t>Taobh amu</w:t>
      </w:r>
      <w:r w:rsidR="00325807">
        <w:t>igh de Bhaile Átha Cliath, cuir</w:t>
      </w:r>
      <w:r w:rsidR="001044E0">
        <w:t>eann 32 aturnae stáit áitiúil feidhm den tsamhail chéanna i gcrích thar ceann an Stiúrthóra.</w:t>
      </w:r>
    </w:p>
    <w:p w:rsidR="00882C9C" w:rsidRPr="000B3BB4" w:rsidRDefault="001044E0" w:rsidP="000B3BB4">
      <w:r>
        <w:t>Tá an Stiúrthóir neamhspleách agus í i mbun a dualgas.</w:t>
      </w:r>
    </w:p>
    <w:p w:rsidR="00882C9C" w:rsidRPr="000B3BB4" w:rsidRDefault="001044E0" w:rsidP="000B3BB4">
      <w:r>
        <w:t>Ní sholáthraíonn Oifig an Stiúrthóra Poiblí comhairle dlí don phobal i gcoitinne.</w:t>
      </w:r>
    </w:p>
    <w:p w:rsidR="00882C9C" w:rsidRPr="000B3BB4" w:rsidRDefault="00C42FAF" w:rsidP="00024A68">
      <w:pPr>
        <w:pStyle w:val="Heading2"/>
      </w:pPr>
      <w:bookmarkStart w:id="22" w:name="_Toc470005637"/>
      <w:bookmarkStart w:id="23" w:name="_Toc520281392"/>
      <w:r>
        <w:t>2.2</w:t>
      </w:r>
      <w:r>
        <w:tab/>
        <w:t>Ráiteas Misin</w:t>
      </w:r>
      <w:bookmarkEnd w:id="22"/>
      <w:bookmarkEnd w:id="23"/>
    </w:p>
    <w:p w:rsidR="00882C9C" w:rsidRPr="000B3BB4" w:rsidRDefault="001044E0" w:rsidP="000B3BB4">
      <w:r>
        <w:t>Is é seo a leanas Ráiteas Misin na hOifige Stiúrthóra Ionchúiseamh Poiblí:</w:t>
      </w:r>
    </w:p>
    <w:p w:rsidR="00882C9C" w:rsidRPr="00C810FB" w:rsidRDefault="001044E0" w:rsidP="00A423CA">
      <w:pPr>
        <w:ind w:left="1134" w:right="1134"/>
        <w:jc w:val="center"/>
        <w:rPr>
          <w:b/>
          <w:i/>
          <w:color w:val="604878" w:themeColor="accent5"/>
          <w:sz w:val="24"/>
        </w:rPr>
      </w:pPr>
      <w:r>
        <w:rPr>
          <w:b/>
          <w:i/>
          <w:color w:val="604878" w:themeColor="accent5"/>
          <w:sz w:val="24"/>
        </w:rPr>
        <w:t>“Seirbhís ionchúisimh atá neamhspleách, cothrom agus éifeachtach a sholáthar thar ceann mhuintir na hÉireann”</w:t>
      </w:r>
    </w:p>
    <w:p w:rsidR="00882C9C" w:rsidRPr="000B3BB4" w:rsidRDefault="001044E0" w:rsidP="000B3BB4">
      <w:r>
        <w:t xml:space="preserve">Príomhchúis le bunú na hOifige a neamhspleáchas. Faoi réir na gCúirteanna, tá an Stiúrthóir neamhspleách ar gach comhlacht agus institiúid eile, an Rialtas agus an Garda Síochána san áireamh, agus déantar </w:t>
      </w:r>
      <w:r w:rsidR="0058106D" w:rsidRPr="001F6A38">
        <w:t>gach cinneadh</w:t>
      </w:r>
      <w:r>
        <w:t xml:space="preserve"> saor ó thionchar polaitíochta agus ó thionchar eile.</w:t>
      </w:r>
    </w:p>
    <w:p w:rsidR="00A8061C" w:rsidRDefault="001044E0" w:rsidP="00A8061C">
      <w:r>
        <w:t>Tá an Oifig tiomanta do na caighdeáin ghairmiúla is airde a chur i bhfeidhm agus do phlé le gach duine lena ndéileáiltear ar bhealach cothrom comhsheasmhach</w:t>
      </w:r>
      <w:r w:rsidR="0058106D" w:rsidRPr="001F6A38">
        <w:t>,</w:t>
      </w:r>
      <w:r>
        <w:t xml:space="preserve"> gan idirdhealú éagórach a dhéanamh.</w:t>
      </w:r>
      <w:bookmarkStart w:id="24" w:name="_Toc470005638"/>
      <w:bookmarkStart w:id="25" w:name="_Toc470096872"/>
      <w:bookmarkStart w:id="26" w:name="_Hlk478987072"/>
    </w:p>
    <w:p w:rsidR="00A8061C" w:rsidRDefault="00A8061C" w:rsidP="00DC5801">
      <w:r w:rsidRPr="001F6A38">
        <w:rPr>
          <w:rFonts w:ascii="Calibri" w:eastAsia="Myriad Pro" w:hAnsi="Calibri"/>
          <w:b/>
          <w:color w:val="604878" w:themeColor="accent5"/>
          <w:sz w:val="28"/>
          <w:szCs w:val="38"/>
        </w:rPr>
        <w:t>2.3</w:t>
      </w:r>
      <w:r w:rsidRPr="001F6A38">
        <w:rPr>
          <w:rFonts w:ascii="Calibri" w:eastAsia="Myriad Pro" w:hAnsi="Calibri"/>
          <w:b/>
          <w:color w:val="604878" w:themeColor="accent5"/>
          <w:sz w:val="28"/>
          <w:szCs w:val="38"/>
        </w:rPr>
        <w:tab/>
      </w:r>
      <w:bookmarkEnd w:id="24"/>
      <w:bookmarkEnd w:id="25"/>
      <w:r w:rsidRPr="001F6A38">
        <w:rPr>
          <w:rFonts w:ascii="Calibri" w:eastAsia="Myriad Pro" w:hAnsi="Calibri"/>
          <w:b/>
          <w:color w:val="604878" w:themeColor="accent5"/>
          <w:sz w:val="28"/>
          <w:szCs w:val="38"/>
        </w:rPr>
        <w:t>An Próiseas Ionchúisimh Choiriúla</w:t>
      </w:r>
      <w:bookmarkEnd w:id="26"/>
    </w:p>
    <w:p w:rsidR="00DC5801" w:rsidRDefault="001044E0" w:rsidP="00DC5801">
      <w:r>
        <w:lastRenderedPageBreak/>
        <w:t>Léirítear sa chairt thíos an próiseas ionchúisimh choiriúla agus leagtar amach go soiléir inti ról Oifig an Stiúrthóra Ionchúiseamh Poiblí sa phróiseas sin.</w:t>
      </w:r>
    </w:p>
    <w:tbl>
      <w:tblPr>
        <w:tblStyle w:val="DarkList-Accent3"/>
        <w:tblW w:w="0" w:type="auto"/>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Look w:val="0600" w:firstRow="0" w:lastRow="0" w:firstColumn="0" w:lastColumn="0" w:noHBand="1" w:noVBand="1"/>
      </w:tblPr>
      <w:tblGrid>
        <w:gridCol w:w="4535"/>
        <w:gridCol w:w="4519"/>
      </w:tblGrid>
      <w:tr w:rsidR="007976A9" w:rsidTr="007976A9">
        <w:trPr>
          <w:trHeight w:val="397"/>
        </w:trPr>
        <w:tc>
          <w:tcPr>
            <w:tcW w:w="9242" w:type="dxa"/>
            <w:gridSpan w:val="2"/>
            <w:vAlign w:val="center"/>
          </w:tcPr>
          <w:p w:rsidR="007976A9" w:rsidRPr="003B403A" w:rsidRDefault="007976A9" w:rsidP="007976A9">
            <w:pPr>
              <w:spacing w:after="0" w:line="240" w:lineRule="auto"/>
              <w:jc w:val="center"/>
              <w:rPr>
                <w:b/>
              </w:rPr>
            </w:pPr>
            <w:r>
              <w:rPr>
                <w:b/>
              </w:rPr>
              <w:t>AN GARDA SÍOCHÁNA &amp; SAINGHNÍOMHAIREACHTAÍ  IMSCRÚDÚCHÁIN</w:t>
            </w:r>
          </w:p>
        </w:tc>
      </w:tr>
      <w:tr w:rsidR="007976A9" w:rsidTr="007976A9">
        <w:tc>
          <w:tcPr>
            <w:tcW w:w="9242" w:type="dxa"/>
            <w:gridSpan w:val="2"/>
            <w:tcBorders>
              <w:bottom w:val="single" w:sz="8" w:space="0" w:color="FFFFFF" w:themeColor="background1"/>
            </w:tcBorders>
            <w:shd w:val="clear" w:color="auto" w:fill="auto"/>
            <w:vAlign w:val="center"/>
          </w:tcPr>
          <w:p w:rsidR="007976A9" w:rsidRPr="00A8061C" w:rsidRDefault="007976A9" w:rsidP="007976A9">
            <w:pPr>
              <w:pStyle w:val="ListParagraph"/>
              <w:widowControl/>
              <w:numPr>
                <w:ilvl w:val="0"/>
                <w:numId w:val="31"/>
              </w:numPr>
              <w:spacing w:after="80" w:line="240" w:lineRule="auto"/>
              <w:ind w:left="284" w:hanging="284"/>
              <w:jc w:val="center"/>
              <w:rPr>
                <w:color w:val="auto"/>
                <w:sz w:val="20"/>
                <w:szCs w:val="20"/>
              </w:rPr>
            </w:pPr>
            <w:r w:rsidRPr="00A8061C">
              <w:rPr>
                <w:color w:val="auto"/>
                <w:sz w:val="20"/>
                <w:szCs w:val="20"/>
              </w:rPr>
              <w:t>Imscrúduithe coiriúla neamhspleácha a dhéanamh</w:t>
            </w:r>
          </w:p>
          <w:p w:rsidR="007976A9" w:rsidRPr="00A8061C" w:rsidRDefault="007976A9" w:rsidP="007976A9">
            <w:pPr>
              <w:pStyle w:val="ListParagraph"/>
              <w:widowControl/>
              <w:numPr>
                <w:ilvl w:val="0"/>
                <w:numId w:val="31"/>
              </w:numPr>
              <w:spacing w:after="80" w:line="240" w:lineRule="auto"/>
              <w:ind w:left="284" w:hanging="284"/>
              <w:jc w:val="center"/>
              <w:rPr>
                <w:color w:val="auto"/>
                <w:sz w:val="20"/>
                <w:szCs w:val="20"/>
              </w:rPr>
            </w:pPr>
            <w:r w:rsidRPr="00A8061C">
              <w:rPr>
                <w:color w:val="auto"/>
                <w:sz w:val="20"/>
                <w:szCs w:val="20"/>
              </w:rPr>
              <w:t xml:space="preserve">An chuid is mó ionchúiseamh achomair a sheoladh sa Chúirt Dúiche i leith </w:t>
            </w:r>
            <w:r w:rsidRPr="00A8061C">
              <w:rPr>
                <w:i/>
                <w:color w:val="auto"/>
                <w:sz w:val="20"/>
                <w:szCs w:val="20"/>
              </w:rPr>
              <w:t>mionchionta</w:t>
            </w:r>
            <w:r w:rsidRPr="00A8061C">
              <w:rPr>
                <w:color w:val="auto"/>
                <w:sz w:val="20"/>
                <w:szCs w:val="20"/>
              </w:rPr>
              <w:t xml:space="preserve"> (faoi réir ag cumhachtaí an Stiúrthóra Ionchúiseamh Poiblí chun treoracha a thabhairt)</w:t>
            </w:r>
          </w:p>
          <w:p w:rsidR="007976A9" w:rsidRPr="007976A9" w:rsidRDefault="007976A9" w:rsidP="007976A9">
            <w:pPr>
              <w:pStyle w:val="ListParagraph"/>
              <w:widowControl/>
              <w:numPr>
                <w:ilvl w:val="0"/>
                <w:numId w:val="31"/>
              </w:numPr>
              <w:spacing w:after="80" w:line="240" w:lineRule="auto"/>
              <w:ind w:left="284" w:hanging="284"/>
              <w:jc w:val="center"/>
              <w:rPr>
                <w:color w:val="auto"/>
              </w:rPr>
            </w:pPr>
            <w:r w:rsidRPr="00A8061C">
              <w:rPr>
                <w:color w:val="auto"/>
                <w:sz w:val="20"/>
                <w:szCs w:val="20"/>
              </w:rPr>
              <w:t>Comhaid a ullmhú agus a chur faoi bhráid Rannán na nAturnaetha in Oifig an Stiúrthóra (cásanna i mBaile Átha Cliath) nó faoi bhráid an aturnae stait aitiúil (cásann</w:t>
            </w:r>
            <w:r w:rsidR="00A8061C" w:rsidRPr="001F6A38">
              <w:rPr>
                <w:color w:val="auto"/>
                <w:sz w:val="20"/>
                <w:szCs w:val="20"/>
              </w:rPr>
              <w:t>a</w:t>
            </w:r>
            <w:r w:rsidRPr="00A8061C">
              <w:rPr>
                <w:color w:val="auto"/>
                <w:sz w:val="20"/>
                <w:szCs w:val="20"/>
              </w:rPr>
              <w:t xml:space="preserve"> lasmuigh de Bhaile Átha Cliath) maidir le </w:t>
            </w:r>
            <w:r w:rsidRPr="00A8061C">
              <w:rPr>
                <w:i/>
                <w:color w:val="auto"/>
                <w:sz w:val="20"/>
                <w:szCs w:val="20"/>
              </w:rPr>
              <w:t>cionta tromchúiseacha</w:t>
            </w:r>
          </w:p>
        </w:tc>
      </w:tr>
      <w:tr w:rsidR="007976A9" w:rsidTr="007976A9">
        <w:trPr>
          <w:trHeight w:val="737"/>
        </w:trPr>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Pr>
                <w:b/>
              </w:rPr>
              <w:t>RANNÁN NA nATURNAETHA, OIFIG AN STIÚRTHÓRA IONCHÚISEAMH POIBLÍ</w:t>
            </w:r>
          </w:p>
          <w:p w:rsidR="007976A9" w:rsidRPr="003B403A" w:rsidRDefault="007976A9" w:rsidP="007976A9">
            <w:pPr>
              <w:spacing w:after="0" w:line="240" w:lineRule="auto"/>
              <w:jc w:val="center"/>
              <w:rPr>
                <w:b/>
              </w:rPr>
            </w:pPr>
            <w:r>
              <w:rPr>
                <w:b/>
              </w:rPr>
              <w:t>(Cásanna le héisteacht i mBaile Átha Cliath)</w:t>
            </w: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Pr>
                <w:b/>
              </w:rPr>
              <w:t>ATURNAE STÁIT ÁITIÚIL</w:t>
            </w:r>
          </w:p>
          <w:p w:rsidR="007976A9" w:rsidRPr="003B403A" w:rsidRDefault="007976A9" w:rsidP="007976A9">
            <w:pPr>
              <w:spacing w:after="0" w:line="240" w:lineRule="auto"/>
              <w:jc w:val="center"/>
              <w:rPr>
                <w:b/>
              </w:rPr>
            </w:pPr>
            <w:r>
              <w:rPr>
                <w:b/>
              </w:rPr>
              <w:t>(Cásanna le héisteacht i mBaile Átha Cliath)</w:t>
            </w:r>
          </w:p>
        </w:tc>
      </w:tr>
      <w:tr w:rsidR="007976A9" w:rsidTr="007976A9">
        <w:tc>
          <w:tcPr>
            <w:tcW w:w="9242" w:type="dxa"/>
            <w:gridSpan w:val="2"/>
            <w:tcBorders>
              <w:top w:val="single" w:sz="8" w:space="0" w:color="FFFFFF" w:themeColor="background1"/>
            </w:tcBorders>
            <w:shd w:val="clear" w:color="auto" w:fill="auto"/>
            <w:vAlign w:val="center"/>
          </w:tcPr>
          <w:p w:rsidR="007976A9" w:rsidRPr="00A8061C" w:rsidRDefault="007976A9" w:rsidP="007976A9">
            <w:pPr>
              <w:pStyle w:val="ListParagraph"/>
              <w:widowControl/>
              <w:numPr>
                <w:ilvl w:val="0"/>
                <w:numId w:val="32"/>
              </w:numPr>
              <w:spacing w:after="80" w:line="240" w:lineRule="auto"/>
              <w:ind w:left="284" w:hanging="284"/>
              <w:jc w:val="center"/>
              <w:rPr>
                <w:color w:val="auto"/>
                <w:sz w:val="20"/>
                <w:szCs w:val="20"/>
              </w:rPr>
            </w:pPr>
            <w:r w:rsidRPr="00A8061C">
              <w:rPr>
                <w:color w:val="auto"/>
                <w:sz w:val="20"/>
                <w:szCs w:val="20"/>
              </w:rPr>
              <w:t>Ionchúisimh achomair áirithe a sheoladh sa Chúirt Dúiche</w:t>
            </w:r>
          </w:p>
          <w:p w:rsidR="007976A9" w:rsidRPr="00A8061C" w:rsidRDefault="007976A9" w:rsidP="007976A9">
            <w:pPr>
              <w:pStyle w:val="ListParagraph"/>
              <w:widowControl/>
              <w:numPr>
                <w:ilvl w:val="0"/>
                <w:numId w:val="32"/>
              </w:numPr>
              <w:spacing w:after="80" w:line="240" w:lineRule="auto"/>
              <w:ind w:left="284" w:hanging="284"/>
              <w:jc w:val="center"/>
              <w:rPr>
                <w:color w:val="auto"/>
                <w:sz w:val="20"/>
                <w:szCs w:val="20"/>
              </w:rPr>
            </w:pPr>
            <w:r w:rsidRPr="00A8061C">
              <w:rPr>
                <w:color w:val="auto"/>
                <w:sz w:val="20"/>
                <w:szCs w:val="20"/>
              </w:rPr>
              <w:t>Comhaid imscrúduithe a chur faoi bhráid an Rannáin Stiúrtha d’Oifig an Stiúrthóra Ionchúiseamh Poiblí le haghaidh ordachán</w:t>
            </w:r>
          </w:p>
          <w:p w:rsidR="007976A9" w:rsidRPr="007976A9" w:rsidRDefault="007976A9" w:rsidP="007976A9">
            <w:pPr>
              <w:pStyle w:val="ListParagraph"/>
              <w:widowControl/>
              <w:numPr>
                <w:ilvl w:val="0"/>
                <w:numId w:val="32"/>
              </w:numPr>
              <w:spacing w:after="80" w:line="240" w:lineRule="auto"/>
              <w:ind w:left="284" w:hanging="284"/>
              <w:jc w:val="center"/>
              <w:rPr>
                <w:color w:val="auto"/>
              </w:rPr>
            </w:pPr>
            <w:r w:rsidRPr="00A8061C">
              <w:rPr>
                <w:color w:val="auto"/>
                <w:sz w:val="20"/>
                <w:szCs w:val="20"/>
              </w:rPr>
              <w:t>Cásanna a ullmhú le haghaidh na Cúirte</w:t>
            </w:r>
          </w:p>
        </w:tc>
      </w:tr>
      <w:tr w:rsidR="007976A9" w:rsidTr="007976A9">
        <w:trPr>
          <w:trHeight w:val="397"/>
        </w:trPr>
        <w:tc>
          <w:tcPr>
            <w:tcW w:w="9242" w:type="dxa"/>
            <w:gridSpan w:val="2"/>
            <w:vAlign w:val="center"/>
          </w:tcPr>
          <w:p w:rsidR="007976A9" w:rsidRDefault="007976A9" w:rsidP="007976A9">
            <w:pPr>
              <w:spacing w:after="0" w:line="240" w:lineRule="auto"/>
              <w:jc w:val="center"/>
            </w:pPr>
            <w:r>
              <w:rPr>
                <w:b/>
              </w:rPr>
              <w:t>AN RANNÁN STIÚRADH, OIFIG AN STIÚRTHÓRA IONCHÚISEAMH POIBLÍ</w:t>
            </w:r>
          </w:p>
        </w:tc>
      </w:tr>
      <w:tr w:rsidR="007976A9" w:rsidTr="007976A9">
        <w:tc>
          <w:tcPr>
            <w:tcW w:w="9242" w:type="dxa"/>
            <w:gridSpan w:val="2"/>
            <w:tcBorders>
              <w:bottom w:val="single" w:sz="8" w:space="0" w:color="FFFFFF" w:themeColor="background1"/>
            </w:tcBorders>
            <w:shd w:val="clear" w:color="auto" w:fill="auto"/>
            <w:vAlign w:val="center"/>
          </w:tcPr>
          <w:p w:rsidR="007976A9" w:rsidRPr="00A8061C" w:rsidRDefault="007976A9" w:rsidP="007976A9">
            <w:pPr>
              <w:pStyle w:val="ListParagraph"/>
              <w:widowControl/>
              <w:numPr>
                <w:ilvl w:val="0"/>
                <w:numId w:val="32"/>
              </w:numPr>
              <w:spacing w:after="80" w:line="240" w:lineRule="auto"/>
              <w:ind w:left="284" w:hanging="284"/>
              <w:jc w:val="center"/>
              <w:rPr>
                <w:color w:val="auto"/>
                <w:sz w:val="20"/>
                <w:szCs w:val="20"/>
              </w:rPr>
            </w:pPr>
            <w:r w:rsidRPr="00A8061C">
              <w:rPr>
                <w:color w:val="auto"/>
                <w:sz w:val="20"/>
                <w:szCs w:val="20"/>
              </w:rPr>
              <w:t>Scrúdú a dhéanamh ar chomhaid a fhaightear ón Rannán Stiúradh agus ó aturnaetha stáit áitiúla</w:t>
            </w:r>
          </w:p>
          <w:p w:rsidR="007976A9" w:rsidRPr="00A8061C" w:rsidRDefault="007976A9" w:rsidP="007976A9">
            <w:pPr>
              <w:pStyle w:val="ListParagraph"/>
              <w:widowControl/>
              <w:numPr>
                <w:ilvl w:val="0"/>
                <w:numId w:val="32"/>
              </w:numPr>
              <w:spacing w:after="80" w:line="240" w:lineRule="auto"/>
              <w:ind w:left="284" w:hanging="284"/>
              <w:jc w:val="center"/>
              <w:rPr>
                <w:color w:val="auto"/>
                <w:sz w:val="20"/>
                <w:szCs w:val="20"/>
              </w:rPr>
            </w:pPr>
            <w:r w:rsidRPr="00A8061C">
              <w:rPr>
                <w:color w:val="auto"/>
                <w:sz w:val="20"/>
                <w:szCs w:val="20"/>
              </w:rPr>
              <w:t>Tionscnamh nó buanú ionchúisimh a stiúradh</w:t>
            </w:r>
          </w:p>
          <w:p w:rsidR="007976A9" w:rsidRPr="00A8061C" w:rsidRDefault="007976A9" w:rsidP="007976A9">
            <w:pPr>
              <w:pStyle w:val="ListParagraph"/>
              <w:widowControl/>
              <w:numPr>
                <w:ilvl w:val="0"/>
                <w:numId w:val="32"/>
              </w:numPr>
              <w:spacing w:after="80" w:line="240" w:lineRule="auto"/>
              <w:ind w:left="284" w:hanging="284"/>
              <w:jc w:val="center"/>
              <w:rPr>
                <w:color w:val="auto"/>
                <w:sz w:val="20"/>
                <w:szCs w:val="20"/>
              </w:rPr>
            </w:pPr>
            <w:r w:rsidRPr="00A8061C">
              <w:rPr>
                <w:color w:val="auto"/>
                <w:sz w:val="20"/>
                <w:szCs w:val="20"/>
              </w:rPr>
              <w:t>Treoir agus comhairle dlí a sholáthar do Rannán na nAturnaetha agus d’aturnaetha stáit áitiúla go dtí go gcuirtear críoch leis an gcás atá á éisteacht</w:t>
            </w:r>
          </w:p>
          <w:p w:rsidR="007976A9" w:rsidRPr="007976A9" w:rsidRDefault="007976A9" w:rsidP="007976A9">
            <w:pPr>
              <w:pStyle w:val="ListParagraph"/>
              <w:widowControl/>
              <w:numPr>
                <w:ilvl w:val="0"/>
                <w:numId w:val="33"/>
              </w:numPr>
              <w:spacing w:after="80" w:line="240" w:lineRule="auto"/>
              <w:ind w:left="284" w:hanging="284"/>
              <w:jc w:val="center"/>
              <w:rPr>
                <w:color w:val="auto"/>
              </w:rPr>
            </w:pPr>
            <w:r w:rsidRPr="00A8061C">
              <w:rPr>
                <w:color w:val="auto"/>
                <w:sz w:val="20"/>
                <w:szCs w:val="20"/>
              </w:rPr>
              <w:t>Comhairle a thabhairt don Gharda Síochána agus do shainghníomhaireachtaí imscrúdúcháin chomh maith le treoracha a thabhairt maidir le cúisimh a dhéanamh go foirmiúil.</w:t>
            </w:r>
          </w:p>
        </w:tc>
      </w:tr>
      <w:tr w:rsidR="007976A9" w:rsidTr="007976A9">
        <w:trPr>
          <w:trHeight w:val="737"/>
        </w:trPr>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Pr>
                <w:b/>
              </w:rPr>
              <w:t>RANNÁN NA nATURNAETHA, OIFIG AN STIÚRTHÓRA IONCHÚISEAMH POIBLÍ</w:t>
            </w:r>
          </w:p>
          <w:p w:rsidR="007976A9" w:rsidRPr="003B403A" w:rsidRDefault="007976A9" w:rsidP="007976A9">
            <w:pPr>
              <w:spacing w:after="0" w:line="240" w:lineRule="auto"/>
              <w:jc w:val="center"/>
              <w:rPr>
                <w:b/>
              </w:rPr>
            </w:pPr>
            <w:r>
              <w:rPr>
                <w:b/>
              </w:rPr>
              <w:t xml:space="preserve">(Cásanna </w:t>
            </w:r>
            <w:r w:rsidR="00A8061C" w:rsidRPr="001F6A38">
              <w:rPr>
                <w:b/>
                <w:lang w:val="it-IT"/>
              </w:rPr>
              <w:t xml:space="preserve">atá </w:t>
            </w:r>
            <w:r>
              <w:rPr>
                <w:b/>
              </w:rPr>
              <w:t>le héisteacht i mBaile Átha Cliath)</w:t>
            </w:r>
          </w:p>
        </w:tc>
        <w:tc>
          <w:tcPr>
            <w:tcW w:w="462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vAlign w:val="center"/>
          </w:tcPr>
          <w:p w:rsidR="007976A9" w:rsidRPr="003B403A" w:rsidRDefault="007976A9" w:rsidP="007976A9">
            <w:pPr>
              <w:spacing w:after="0" w:line="240" w:lineRule="auto"/>
              <w:jc w:val="center"/>
              <w:rPr>
                <w:b/>
              </w:rPr>
            </w:pPr>
            <w:r>
              <w:rPr>
                <w:b/>
              </w:rPr>
              <w:t>ATURNAE STÁIT ÁITIÚIL</w:t>
            </w:r>
          </w:p>
          <w:p w:rsidR="00A8061C" w:rsidRDefault="007976A9" w:rsidP="007976A9">
            <w:pPr>
              <w:spacing w:after="0" w:line="240" w:lineRule="auto"/>
              <w:jc w:val="center"/>
              <w:rPr>
                <w:b/>
              </w:rPr>
            </w:pPr>
            <w:r>
              <w:rPr>
                <w:b/>
              </w:rPr>
              <w:t>(Cásanna</w:t>
            </w:r>
            <w:r w:rsidR="00A8061C" w:rsidRPr="001F6A38">
              <w:rPr>
                <w:b/>
              </w:rPr>
              <w:t xml:space="preserve"> atá</w:t>
            </w:r>
            <w:r>
              <w:rPr>
                <w:b/>
              </w:rPr>
              <w:t xml:space="preserve"> le héisteacht lasmuigh de </w:t>
            </w:r>
          </w:p>
          <w:p w:rsidR="007976A9" w:rsidRPr="003B403A" w:rsidRDefault="007976A9" w:rsidP="007976A9">
            <w:pPr>
              <w:spacing w:after="0" w:line="240" w:lineRule="auto"/>
              <w:jc w:val="center"/>
              <w:rPr>
                <w:b/>
              </w:rPr>
            </w:pPr>
            <w:r>
              <w:rPr>
                <w:b/>
              </w:rPr>
              <w:t>Bhaile Átha Cliath)</w:t>
            </w:r>
          </w:p>
        </w:tc>
      </w:tr>
      <w:tr w:rsidR="007976A9" w:rsidTr="007976A9">
        <w:tc>
          <w:tcPr>
            <w:tcW w:w="9242" w:type="dxa"/>
            <w:gridSpan w:val="2"/>
            <w:tcBorders>
              <w:top w:val="single" w:sz="8" w:space="0" w:color="FFFFFF" w:themeColor="background1"/>
            </w:tcBorders>
            <w:shd w:val="clear" w:color="auto" w:fill="auto"/>
            <w:vAlign w:val="center"/>
          </w:tcPr>
          <w:p w:rsidR="007976A9" w:rsidRPr="00A8061C" w:rsidRDefault="007976A9" w:rsidP="007976A9">
            <w:pPr>
              <w:pStyle w:val="ListParagraph"/>
              <w:widowControl/>
              <w:numPr>
                <w:ilvl w:val="0"/>
                <w:numId w:val="33"/>
              </w:numPr>
              <w:spacing w:after="80" w:line="240" w:lineRule="auto"/>
              <w:ind w:left="284" w:hanging="284"/>
              <w:jc w:val="center"/>
              <w:rPr>
                <w:color w:val="auto"/>
                <w:sz w:val="20"/>
                <w:szCs w:val="20"/>
              </w:rPr>
            </w:pPr>
            <w:r w:rsidRPr="00A8061C">
              <w:rPr>
                <w:color w:val="auto"/>
                <w:sz w:val="20"/>
                <w:szCs w:val="20"/>
              </w:rPr>
              <w:t>Treoracha ón Rannán Stiúrtha a chur chun feidhme</w:t>
            </w:r>
          </w:p>
          <w:p w:rsidR="007976A9" w:rsidRPr="00A8061C" w:rsidRDefault="007976A9" w:rsidP="007976A9">
            <w:pPr>
              <w:pStyle w:val="ListParagraph"/>
              <w:widowControl/>
              <w:numPr>
                <w:ilvl w:val="0"/>
                <w:numId w:val="33"/>
              </w:numPr>
              <w:spacing w:after="80" w:line="240" w:lineRule="auto"/>
              <w:ind w:left="284" w:hanging="284"/>
              <w:jc w:val="center"/>
              <w:rPr>
                <w:color w:val="auto"/>
                <w:sz w:val="20"/>
                <w:szCs w:val="20"/>
              </w:rPr>
            </w:pPr>
            <w:r w:rsidRPr="00A8061C">
              <w:rPr>
                <w:color w:val="auto"/>
                <w:sz w:val="20"/>
                <w:szCs w:val="20"/>
              </w:rPr>
              <w:t>Freastal ar éisteachtaí sa Chúirt Dúiche</w:t>
            </w:r>
          </w:p>
          <w:p w:rsidR="007976A9" w:rsidRPr="00A8061C" w:rsidRDefault="007976A9" w:rsidP="007976A9">
            <w:pPr>
              <w:pStyle w:val="ListParagraph"/>
              <w:widowControl/>
              <w:numPr>
                <w:ilvl w:val="0"/>
                <w:numId w:val="33"/>
              </w:numPr>
              <w:spacing w:after="80" w:line="240" w:lineRule="auto"/>
              <w:ind w:left="284" w:hanging="284"/>
              <w:jc w:val="center"/>
              <w:rPr>
                <w:color w:val="auto"/>
                <w:sz w:val="20"/>
                <w:szCs w:val="20"/>
              </w:rPr>
            </w:pPr>
            <w:r w:rsidRPr="00A8061C">
              <w:rPr>
                <w:color w:val="auto"/>
                <w:sz w:val="20"/>
                <w:szCs w:val="20"/>
              </w:rPr>
              <w:t>An leabhar fianaise a ullmhú i gcásanna díotála</w:t>
            </w:r>
          </w:p>
          <w:p w:rsidR="007976A9" w:rsidRPr="00A8061C" w:rsidRDefault="007976A9" w:rsidP="007976A9">
            <w:pPr>
              <w:pStyle w:val="ListParagraph"/>
              <w:widowControl/>
              <w:numPr>
                <w:ilvl w:val="0"/>
                <w:numId w:val="33"/>
              </w:numPr>
              <w:spacing w:after="80" w:line="240" w:lineRule="auto"/>
              <w:ind w:left="284" w:hanging="284"/>
              <w:jc w:val="center"/>
              <w:rPr>
                <w:color w:val="auto"/>
                <w:sz w:val="20"/>
                <w:szCs w:val="20"/>
              </w:rPr>
            </w:pPr>
            <w:r w:rsidRPr="00A8061C">
              <w:rPr>
                <w:color w:val="auto"/>
                <w:sz w:val="20"/>
                <w:szCs w:val="20"/>
              </w:rPr>
              <w:t>Faisnéis agus cabhair a thabhairt don aturnae ainmnithe atá i mbun an ionchúisimh a stiúradh</w:t>
            </w:r>
          </w:p>
          <w:p w:rsidR="007976A9" w:rsidRPr="00A8061C" w:rsidRDefault="007976A9" w:rsidP="007976A9">
            <w:pPr>
              <w:pStyle w:val="ListParagraph"/>
              <w:widowControl/>
              <w:numPr>
                <w:ilvl w:val="0"/>
                <w:numId w:val="33"/>
              </w:numPr>
              <w:spacing w:after="80" w:line="240" w:lineRule="auto"/>
              <w:ind w:left="284" w:hanging="284"/>
              <w:jc w:val="center"/>
              <w:rPr>
                <w:color w:val="auto"/>
                <w:sz w:val="20"/>
                <w:szCs w:val="20"/>
              </w:rPr>
            </w:pPr>
            <w:r w:rsidRPr="00A8061C">
              <w:rPr>
                <w:color w:val="auto"/>
                <w:sz w:val="20"/>
                <w:szCs w:val="20"/>
              </w:rPr>
              <w:t>Freastal ar an triail agus an toradh a thuairisc don Rannán Stiúrtha</w:t>
            </w:r>
          </w:p>
          <w:p w:rsidR="007976A9" w:rsidRPr="00A8061C" w:rsidRDefault="007976A9" w:rsidP="007976A9">
            <w:pPr>
              <w:pStyle w:val="ListParagraph"/>
              <w:widowControl/>
              <w:numPr>
                <w:ilvl w:val="0"/>
                <w:numId w:val="33"/>
              </w:numPr>
              <w:spacing w:after="80" w:line="240" w:lineRule="auto"/>
              <w:ind w:left="284" w:hanging="284"/>
              <w:jc w:val="center"/>
              <w:rPr>
                <w:color w:val="auto"/>
                <w:sz w:val="20"/>
                <w:szCs w:val="20"/>
              </w:rPr>
            </w:pPr>
            <w:r w:rsidRPr="00A8061C">
              <w:rPr>
                <w:color w:val="auto"/>
                <w:sz w:val="20"/>
                <w:szCs w:val="20"/>
              </w:rPr>
              <w:t>Seirbhís idirchaidrimh a sholáthar do ghníomhaireachtaí agus do pháirtithe a bhíonn páirteach sa phróiseas coiriúil</w:t>
            </w:r>
          </w:p>
          <w:p w:rsidR="007976A9" w:rsidRPr="00A8061C" w:rsidRDefault="007976A9" w:rsidP="007976A9">
            <w:pPr>
              <w:pStyle w:val="ListParagraph"/>
              <w:widowControl/>
              <w:numPr>
                <w:ilvl w:val="0"/>
                <w:numId w:val="33"/>
              </w:numPr>
              <w:spacing w:after="80" w:line="240" w:lineRule="auto"/>
              <w:ind w:left="284" w:hanging="284"/>
              <w:jc w:val="center"/>
              <w:rPr>
                <w:color w:val="auto"/>
                <w:sz w:val="20"/>
                <w:szCs w:val="20"/>
              </w:rPr>
            </w:pPr>
            <w:r w:rsidRPr="00A8061C">
              <w:rPr>
                <w:color w:val="auto"/>
                <w:sz w:val="20"/>
                <w:szCs w:val="20"/>
              </w:rPr>
              <w:t>Cásanna Athbhreithnithe Breithiúnacha a stiúradh agus a sheoladh</w:t>
            </w:r>
          </w:p>
          <w:p w:rsidR="007976A9" w:rsidRPr="007976A9" w:rsidRDefault="007976A9" w:rsidP="007976A9">
            <w:pPr>
              <w:pStyle w:val="ListParagraph"/>
              <w:widowControl/>
              <w:numPr>
                <w:ilvl w:val="0"/>
                <w:numId w:val="33"/>
              </w:numPr>
              <w:spacing w:after="80" w:line="240" w:lineRule="auto"/>
              <w:ind w:left="284" w:hanging="284"/>
              <w:jc w:val="center"/>
              <w:rPr>
                <w:color w:val="auto"/>
              </w:rPr>
            </w:pPr>
            <w:r w:rsidRPr="00A8061C">
              <w:rPr>
                <w:color w:val="auto"/>
                <w:sz w:val="20"/>
                <w:szCs w:val="20"/>
              </w:rPr>
              <w:t>Achomhairc a ionchúiseamh sa Cúirt Achomhairc (Coiriúil)</w:t>
            </w:r>
          </w:p>
        </w:tc>
      </w:tr>
      <w:tr w:rsidR="007976A9" w:rsidTr="007976A9">
        <w:tc>
          <w:tcPr>
            <w:tcW w:w="9242" w:type="dxa"/>
            <w:gridSpan w:val="2"/>
            <w:vAlign w:val="center"/>
          </w:tcPr>
          <w:p w:rsidR="007976A9" w:rsidRPr="00C32B96" w:rsidRDefault="007976A9" w:rsidP="007976A9">
            <w:pPr>
              <w:spacing w:after="0" w:line="240" w:lineRule="auto"/>
              <w:jc w:val="center"/>
              <w:rPr>
                <w:b/>
              </w:rPr>
            </w:pPr>
            <w:r>
              <w:rPr>
                <w:b/>
              </w:rPr>
              <w:t>ABHCÓIDÍ IONCHÚISIMH</w:t>
            </w:r>
          </w:p>
        </w:tc>
      </w:tr>
      <w:tr w:rsidR="007976A9" w:rsidTr="007976A9">
        <w:trPr>
          <w:trHeight w:val="613"/>
        </w:trPr>
        <w:tc>
          <w:tcPr>
            <w:tcW w:w="9242" w:type="dxa"/>
            <w:gridSpan w:val="2"/>
            <w:shd w:val="clear" w:color="auto" w:fill="auto"/>
            <w:vAlign w:val="center"/>
          </w:tcPr>
          <w:p w:rsidR="007976A9" w:rsidRPr="00A8061C" w:rsidRDefault="007976A9" w:rsidP="007976A9">
            <w:pPr>
              <w:pStyle w:val="ListParagraph"/>
              <w:widowControl/>
              <w:numPr>
                <w:ilvl w:val="0"/>
                <w:numId w:val="33"/>
              </w:numPr>
              <w:spacing w:after="0" w:line="240" w:lineRule="auto"/>
              <w:ind w:left="284" w:hanging="284"/>
              <w:contextualSpacing/>
              <w:jc w:val="center"/>
              <w:rPr>
                <w:color w:val="auto"/>
                <w:sz w:val="20"/>
                <w:szCs w:val="20"/>
              </w:rPr>
            </w:pPr>
            <w:r w:rsidRPr="00A8061C">
              <w:rPr>
                <w:color w:val="auto"/>
                <w:sz w:val="20"/>
                <w:szCs w:val="20"/>
              </w:rPr>
              <w:t>A bheith i láthair sa Chúirt agus ionchúisimh dhíotála a sheoladh thar ceann an Stiúrthóra Ionchúiseamh Poiblí agus de réir treoracha an Stiúrthóra Ionchúiseamh Poiblí.</w:t>
            </w:r>
          </w:p>
        </w:tc>
      </w:tr>
      <w:tr w:rsidR="007976A9" w:rsidTr="007976A9">
        <w:tc>
          <w:tcPr>
            <w:tcW w:w="9242" w:type="dxa"/>
            <w:gridSpan w:val="2"/>
            <w:vAlign w:val="center"/>
          </w:tcPr>
          <w:p w:rsidR="007976A9" w:rsidRPr="00C32B96" w:rsidRDefault="007976A9" w:rsidP="007976A9">
            <w:pPr>
              <w:spacing w:after="0" w:line="240" w:lineRule="auto"/>
              <w:jc w:val="center"/>
              <w:rPr>
                <w:b/>
              </w:rPr>
            </w:pPr>
            <w:r>
              <w:rPr>
                <w:b/>
              </w:rPr>
              <w:t>NA CÚIRTEANNA</w:t>
            </w:r>
          </w:p>
        </w:tc>
      </w:tr>
      <w:tr w:rsidR="007976A9" w:rsidTr="007976A9">
        <w:tc>
          <w:tcPr>
            <w:tcW w:w="9242" w:type="dxa"/>
            <w:gridSpan w:val="2"/>
            <w:shd w:val="clear" w:color="auto" w:fill="auto"/>
            <w:vAlign w:val="center"/>
          </w:tcPr>
          <w:p w:rsidR="007976A9" w:rsidRPr="00A8061C" w:rsidRDefault="007976A9" w:rsidP="007976A9">
            <w:pPr>
              <w:pStyle w:val="ListParagraph"/>
              <w:widowControl/>
              <w:numPr>
                <w:ilvl w:val="0"/>
                <w:numId w:val="33"/>
              </w:numPr>
              <w:spacing w:after="80" w:line="240" w:lineRule="auto"/>
              <w:ind w:left="227" w:hanging="227"/>
              <w:jc w:val="center"/>
              <w:rPr>
                <w:color w:val="auto"/>
                <w:sz w:val="20"/>
                <w:szCs w:val="20"/>
              </w:rPr>
            </w:pPr>
            <w:r w:rsidRPr="00A8061C">
              <w:rPr>
                <w:color w:val="auto"/>
                <w:sz w:val="20"/>
                <w:szCs w:val="20"/>
              </w:rPr>
              <w:t>Cásanna a éisteacht (díotchúiseamh, triail)</w:t>
            </w:r>
          </w:p>
          <w:p w:rsidR="007976A9" w:rsidRPr="00A8061C" w:rsidRDefault="007976A9" w:rsidP="007976A9">
            <w:pPr>
              <w:pStyle w:val="ListParagraph"/>
              <w:widowControl/>
              <w:numPr>
                <w:ilvl w:val="0"/>
                <w:numId w:val="33"/>
              </w:numPr>
              <w:spacing w:after="80" w:line="240" w:lineRule="auto"/>
              <w:ind w:left="227" w:hanging="227"/>
              <w:jc w:val="center"/>
              <w:rPr>
                <w:color w:val="auto"/>
                <w:sz w:val="20"/>
                <w:szCs w:val="20"/>
              </w:rPr>
            </w:pPr>
            <w:r w:rsidRPr="00A8061C">
              <w:rPr>
                <w:color w:val="auto"/>
                <w:sz w:val="20"/>
                <w:szCs w:val="20"/>
              </w:rPr>
              <w:t>Toradh an cháis (daorbhreith/éigiontú)</w:t>
            </w:r>
          </w:p>
          <w:p w:rsidR="007976A9" w:rsidRPr="00A8061C" w:rsidRDefault="007976A9" w:rsidP="007976A9">
            <w:pPr>
              <w:pStyle w:val="ListParagraph"/>
              <w:widowControl/>
              <w:numPr>
                <w:ilvl w:val="0"/>
                <w:numId w:val="33"/>
              </w:numPr>
              <w:spacing w:after="80" w:line="240" w:lineRule="auto"/>
              <w:ind w:left="227" w:hanging="227"/>
              <w:jc w:val="center"/>
              <w:rPr>
                <w:color w:val="auto"/>
                <w:sz w:val="20"/>
                <w:szCs w:val="20"/>
              </w:rPr>
            </w:pPr>
            <w:r w:rsidRPr="00A8061C">
              <w:rPr>
                <w:color w:val="auto"/>
                <w:sz w:val="20"/>
                <w:szCs w:val="20"/>
              </w:rPr>
              <w:t>Pianbhreith</w:t>
            </w:r>
            <w:proofErr w:type="spellStart"/>
            <w:r w:rsidR="00A8061C">
              <w:rPr>
                <w:color w:val="auto"/>
                <w:sz w:val="20"/>
                <w:szCs w:val="20"/>
                <w:lang w:val="en-IE"/>
              </w:rPr>
              <w:t>eanna</w:t>
            </w:r>
            <w:proofErr w:type="spellEnd"/>
            <w:r w:rsidRPr="00A8061C">
              <w:rPr>
                <w:color w:val="auto"/>
                <w:sz w:val="20"/>
                <w:szCs w:val="20"/>
              </w:rPr>
              <w:t xml:space="preserve"> a ghearradh</w:t>
            </w:r>
          </w:p>
        </w:tc>
      </w:tr>
    </w:tbl>
    <w:p w:rsidR="00882C9C" w:rsidRPr="000B3BB4" w:rsidRDefault="00A8061C" w:rsidP="00A8061C">
      <w:pPr>
        <w:pStyle w:val="Heading2"/>
        <w:ind w:left="0" w:firstLine="0"/>
      </w:pPr>
      <w:bookmarkStart w:id="27" w:name="_Toc470005639"/>
      <w:bookmarkStart w:id="28" w:name="_Toc520281393"/>
      <w:r>
        <w:t>2.4</w:t>
      </w:r>
      <w:r>
        <w:tab/>
        <w:t>Tuairisc ar Oifig an Stiúrthóra Ionchúiseamh Poiblí</w:t>
      </w:r>
      <w:bookmarkEnd w:id="27"/>
      <w:bookmarkEnd w:id="28"/>
    </w:p>
    <w:p w:rsidR="00882C9C" w:rsidRPr="00D01978" w:rsidRDefault="001044E0" w:rsidP="00D24720">
      <w:pPr>
        <w:spacing w:after="240"/>
        <w:rPr>
          <w:spacing w:val="2"/>
          <w:lang w:val="en-IE"/>
        </w:rPr>
      </w:pPr>
      <w:r w:rsidRPr="00570996">
        <w:rPr>
          <w:spacing w:val="2"/>
        </w:rPr>
        <w:lastRenderedPageBreak/>
        <w:t>Leis an Acht um Ionchúiseamh i gCionta, 1974, a bunaíodh Oifig an Stiú</w:t>
      </w:r>
      <w:r w:rsidR="00DA67D5" w:rsidRPr="00570996">
        <w:rPr>
          <w:spacing w:val="2"/>
        </w:rPr>
        <w:t>rthóra Ionchúiseamh Poiblí.  I mBéarla, tugtar an DPP ar an Stiúrthóir Ionchúiseamh Poiblí.</w:t>
      </w:r>
      <w:r w:rsidR="00D01978">
        <w:rPr>
          <w:spacing w:val="2"/>
          <w:lang w:val="en-IE"/>
        </w:rPr>
        <w:t xml:space="preserve">  </w:t>
      </w:r>
      <w:r w:rsidR="00A8061C" w:rsidRPr="00570996">
        <w:rPr>
          <w:spacing w:val="2"/>
        </w:rPr>
        <w:t>T</w:t>
      </w:r>
      <w:r w:rsidR="00D01978" w:rsidRPr="00D01978">
        <w:rPr>
          <w:spacing w:val="2"/>
        </w:rPr>
        <w:t>á ceithre rannán déanta ag Oifig an Stiúrthóra Ionchúiseamh Poiblí</w:t>
      </w:r>
      <w:r w:rsidR="00D01978">
        <w:rPr>
          <w:spacing w:val="2"/>
          <w:lang w:val="en-IE"/>
        </w:rPr>
        <w:t>:</w:t>
      </w:r>
    </w:p>
    <w:p w:rsidR="00882C9C" w:rsidRPr="00570996" w:rsidRDefault="001044E0" w:rsidP="00D01978">
      <w:pPr>
        <w:pStyle w:val="ListParagraph"/>
        <w:numPr>
          <w:ilvl w:val="0"/>
          <w:numId w:val="42"/>
        </w:numPr>
        <w:spacing w:after="240"/>
        <w:ind w:left="511" w:hanging="227"/>
        <w:rPr>
          <w:spacing w:val="2"/>
        </w:rPr>
      </w:pPr>
      <w:r w:rsidRPr="00570996">
        <w:rPr>
          <w:b/>
          <w:color w:val="604878" w:themeColor="accent5"/>
          <w:spacing w:val="2"/>
        </w:rPr>
        <w:t xml:space="preserve">An Rannán Stiúrtha: </w:t>
      </w:r>
      <w:r w:rsidRPr="00570996">
        <w:rPr>
          <w:spacing w:val="2"/>
        </w:rPr>
        <w:t>Abhcóidí agus aturnaetha a scrúdaíonn comhaid imscrúduithe coiriúla agus a dhéanann cinneadh maidir le hionchúiseamh a thionscnamh nó gan é a thionscnamh</w:t>
      </w:r>
    </w:p>
    <w:p w:rsidR="00882C9C" w:rsidRPr="00D01978" w:rsidRDefault="001044E0" w:rsidP="00D01978">
      <w:pPr>
        <w:pStyle w:val="ListParagraph"/>
        <w:numPr>
          <w:ilvl w:val="0"/>
          <w:numId w:val="42"/>
        </w:numPr>
        <w:spacing w:after="240"/>
        <w:ind w:left="511" w:hanging="227"/>
        <w:rPr>
          <w:spacing w:val="2"/>
        </w:rPr>
      </w:pPr>
      <w:r w:rsidRPr="00570996">
        <w:rPr>
          <w:b/>
          <w:color w:val="604878" w:themeColor="accent5"/>
          <w:spacing w:val="2"/>
        </w:rPr>
        <w:t xml:space="preserve">Rannán na nAturnaetha: </w:t>
      </w:r>
      <w:r w:rsidRPr="00570996">
        <w:rPr>
          <w:spacing w:val="2"/>
        </w:rPr>
        <w:t>Aturnaetha ionchúisimh agus feidhmeannaigh dlí a ullmhaíonn agus a sheolann cásanna thar ceann an Stiúrthóra Ionchúiseamh Poiblí i ngach cúirt a shuíonn i mBaile Átha Cliath.</w:t>
      </w:r>
    </w:p>
    <w:p w:rsidR="00A20484" w:rsidRPr="00E4507D" w:rsidRDefault="00A20484" w:rsidP="00A20484">
      <w:pPr>
        <w:pStyle w:val="ListParagraph"/>
        <w:numPr>
          <w:ilvl w:val="0"/>
          <w:numId w:val="42"/>
        </w:numPr>
        <w:spacing w:after="240"/>
        <w:ind w:left="511" w:hanging="227"/>
        <w:rPr>
          <w:spacing w:val="2"/>
        </w:rPr>
      </w:pPr>
      <w:r w:rsidRPr="00E4507D">
        <w:rPr>
          <w:b/>
          <w:bCs/>
          <w:color w:val="604878" w:themeColor="accent5"/>
        </w:rPr>
        <w:t>Rannán na Seirbhísí Tacaíochta Ionchúiseamh:</w:t>
      </w:r>
      <w:r w:rsidRPr="00E4507D">
        <w:rPr>
          <w:color w:val="604878" w:themeColor="accent5"/>
        </w:rPr>
        <w:t xml:space="preserve"> </w:t>
      </w:r>
      <w:r w:rsidRPr="00E4507D">
        <w:t>Tá an rannán seo comhdhéanta den Aonad Beartais agus Taighde Ionchúisimh, a sholáthraíonn taighde dlí agus beartais, a fhorbraíonn beartais ionchúisimh agus a chuireann comhairle ar fáil ar dhoiciméid bheartais dlí a tharchuirtear chuig an Oifig lena breithniú; den Aonad Leabharlainne, a sholáthraíonn seirbhísí faisnéise agus fios gnó don fhoireann dlí agus don fhoireann riaracháin araon; den Aonad Idirchaidrimh Íospartach, atá freagrach as a chinntiú go gcomhlíonann an Oifig a hoibleagáidí, mar a leagtar amach iad i dTreoir (AE) 2012/29/AE lena mbunaítear íoschaighdeáin maidir le cearta, tacaíocht agus cosaint íospartaigh na coireachta; agus den Aonad Idirnáisiúnta, a dhéileálann le réimsí den dlí coiriúil idirnáisiúnta, lena n-áirítear eiseachadadh, Barántais Ghabhála Eorpacha agus iarrataí ar chúnamh dlí frithpháirteach.</w:t>
      </w:r>
    </w:p>
    <w:p w:rsidR="00882C9C" w:rsidRPr="00570996" w:rsidRDefault="001044E0" w:rsidP="00D01978">
      <w:pPr>
        <w:pStyle w:val="ListParagraph"/>
        <w:numPr>
          <w:ilvl w:val="0"/>
          <w:numId w:val="42"/>
        </w:numPr>
        <w:spacing w:after="240"/>
        <w:ind w:left="511" w:hanging="227"/>
        <w:rPr>
          <w:spacing w:val="2"/>
        </w:rPr>
      </w:pPr>
      <w:r w:rsidRPr="00570996">
        <w:rPr>
          <w:b/>
          <w:color w:val="604878" w:themeColor="accent5"/>
          <w:spacing w:val="2"/>
        </w:rPr>
        <w:t xml:space="preserve">An Rannán Riaracháin: </w:t>
      </w:r>
      <w:r w:rsidRPr="00570996">
        <w:rPr>
          <w:spacing w:val="2"/>
        </w:rPr>
        <w:t>Soláthraíonn an rannán seo seirbhísí eagraíochtúla, infrastruchtúir, riaracháin agus eolais a mbíonn ag teastáil ó lucht na hOifig agus tugtar tacaíocht don Rannán Stiúrtha agus don Rannán Aturnaetha chomh maith.</w:t>
      </w:r>
    </w:p>
    <w:p w:rsidR="000231A2" w:rsidRPr="00D01978" w:rsidRDefault="000231A2" w:rsidP="00D01978">
      <w:pPr>
        <w:spacing w:after="240"/>
        <w:rPr>
          <w:spacing w:val="2"/>
          <w:lang w:val="en-IE"/>
        </w:rPr>
      </w:pPr>
    </w:p>
    <w:p w:rsidR="00D24720" w:rsidRDefault="00D24720">
      <w:pPr>
        <w:spacing w:after="0" w:line="240" w:lineRule="auto"/>
        <w:jc w:val="left"/>
        <w:rPr>
          <w:rFonts w:ascii="Calibri" w:eastAsia="Myriad Pro" w:hAnsi="Calibri"/>
          <w:b/>
          <w:color w:val="604878" w:themeColor="accent5"/>
          <w:sz w:val="28"/>
          <w:szCs w:val="38"/>
        </w:rPr>
      </w:pPr>
      <w:bookmarkStart w:id="29" w:name="_Toc470005640"/>
      <w:r>
        <w:br w:type="page"/>
      </w:r>
    </w:p>
    <w:p w:rsidR="008C6E03" w:rsidRDefault="002B3994" w:rsidP="00E16E8D">
      <w:pPr>
        <w:pStyle w:val="Heading2"/>
        <w:spacing w:before="0" w:after="360"/>
        <w:rPr>
          <w:lang w:val="en-IE"/>
        </w:rPr>
      </w:pPr>
      <w:bookmarkStart w:id="30" w:name="_Toc520281394"/>
      <w:r>
        <w:lastRenderedPageBreak/>
        <w:t>2.5</w:t>
      </w:r>
      <w:r>
        <w:tab/>
        <w:t>Struchtúr na hEagraíochta</w:t>
      </w:r>
      <w:bookmarkEnd w:id="29"/>
      <w:bookmarkEnd w:id="30"/>
    </w:p>
    <w:p w:rsidR="00D24720" w:rsidRPr="00D24720" w:rsidRDefault="009C023B" w:rsidP="00CC0EDF">
      <w:pPr>
        <w:rPr>
          <w:lang w:val="en-IE"/>
        </w:rPr>
      </w:pPr>
      <w:r w:rsidRPr="009C023B">
        <w:rPr>
          <w:noProof/>
          <w:lang w:val="en-IE" w:eastAsia="en-IE"/>
        </w:rPr>
        <w:drawing>
          <wp:inline distT="0" distB="0" distL="0" distR="0">
            <wp:extent cx="5761990" cy="8159792"/>
            <wp:effectExtent l="0" t="0" r="0" b="0"/>
            <wp:docPr id="3" name="Picture 3" descr="J:\Word\Organisation Chart\Organisation Chart [for FOI] Dec 2018 [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Word\Organisation Chart\Organisation Chart [for FOI] Dec 2018 [ir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90" cy="8159792"/>
                    </a:xfrm>
                    <a:prstGeom prst="rect">
                      <a:avLst/>
                    </a:prstGeom>
                    <a:noFill/>
                    <a:ln>
                      <a:noFill/>
                    </a:ln>
                  </pic:spPr>
                </pic:pic>
              </a:graphicData>
            </a:graphic>
          </wp:inline>
        </w:drawing>
      </w:r>
    </w:p>
    <w:p w:rsidR="00882C9C" w:rsidRPr="00C42FAF" w:rsidRDefault="00570996" w:rsidP="00570996">
      <w:pPr>
        <w:pStyle w:val="Heading1"/>
        <w:jc w:val="left"/>
      </w:pPr>
      <w:bookmarkStart w:id="31" w:name="_Toc520281395"/>
      <w:bookmarkStart w:id="32" w:name="_Toc470005641"/>
      <w:r>
        <w:lastRenderedPageBreak/>
        <w:t>CUID 3:</w:t>
      </w:r>
      <w:r>
        <w:rPr>
          <w:lang w:val="en-IE"/>
        </w:rPr>
        <w:tab/>
      </w:r>
      <w:r w:rsidR="001044E0">
        <w:t>Struchtúr agus Eagrú Rannán de chuid Oifig an Stiúrthóra Ionchúiseamh Poiblí</w:t>
      </w:r>
      <w:bookmarkEnd w:id="31"/>
      <w:r w:rsidR="001044E0">
        <w:t xml:space="preserve"> </w:t>
      </w:r>
      <w:bookmarkEnd w:id="32"/>
    </w:p>
    <w:p w:rsidR="00882C9C" w:rsidRPr="00BB2C67" w:rsidRDefault="00C42FAF" w:rsidP="00BB2C67">
      <w:pPr>
        <w:pStyle w:val="Heading2"/>
      </w:pPr>
      <w:bookmarkStart w:id="33" w:name="_Toc470005642"/>
      <w:bookmarkStart w:id="34" w:name="_Toc520281396"/>
      <w:r>
        <w:t>3.1</w:t>
      </w:r>
      <w:r>
        <w:tab/>
        <w:t>An Rannán Stiúrtha</w:t>
      </w:r>
      <w:bookmarkEnd w:id="33"/>
      <w:bookmarkEnd w:id="34"/>
    </w:p>
    <w:tbl>
      <w:tblPr>
        <w:tblStyle w:val="MediumGrid3-Accent5"/>
        <w:tblW w:w="9072" w:type="dxa"/>
        <w:tblInd w:w="108" w:type="dxa"/>
        <w:tblLayout w:type="fixed"/>
        <w:tblLook w:val="0620" w:firstRow="1" w:lastRow="0" w:firstColumn="0" w:lastColumn="0" w:noHBand="1" w:noVBand="1"/>
      </w:tblPr>
      <w:tblGrid>
        <w:gridCol w:w="9072"/>
      </w:tblGrid>
      <w:tr w:rsidR="00882C9C" w:rsidRPr="000B3BB4" w:rsidTr="00C42FAF">
        <w:trPr>
          <w:cnfStyle w:val="100000000000" w:firstRow="1" w:lastRow="0" w:firstColumn="0" w:lastColumn="0" w:oddVBand="0" w:evenVBand="0" w:oddHBand="0" w:evenHBand="0" w:firstRowFirstColumn="0" w:firstRowLastColumn="0" w:lastRowFirstColumn="0" w:lastRowLastColumn="0"/>
          <w:trHeight w:val="397"/>
        </w:trPr>
        <w:tc>
          <w:tcPr>
            <w:tcW w:w="9072" w:type="dxa"/>
            <w:vAlign w:val="center"/>
          </w:tcPr>
          <w:p w:rsidR="00882C9C" w:rsidRPr="000B3BB4" w:rsidRDefault="001044E0" w:rsidP="00C810FB">
            <w:pPr>
              <w:spacing w:after="0"/>
              <w:jc w:val="center"/>
            </w:pPr>
            <w:r>
              <w:t>Struchtúr na Rannóige Stiúrtha</w:t>
            </w:r>
          </w:p>
        </w:tc>
      </w:tr>
      <w:tr w:rsidR="00882C9C" w:rsidRPr="000B3BB4" w:rsidTr="007D59AF">
        <w:trPr>
          <w:trHeight w:val="397"/>
        </w:trPr>
        <w:tc>
          <w:tcPr>
            <w:tcW w:w="9072" w:type="dxa"/>
            <w:shd w:val="clear" w:color="auto" w:fill="9F87B7" w:themeFill="accent1"/>
            <w:vAlign w:val="center"/>
          </w:tcPr>
          <w:p w:rsidR="00882C9C" w:rsidRPr="007D59AF" w:rsidRDefault="001044E0" w:rsidP="00C810FB">
            <w:pPr>
              <w:spacing w:after="0"/>
              <w:jc w:val="center"/>
              <w:rPr>
                <w:b/>
              </w:rPr>
            </w:pPr>
            <w:r w:rsidRPr="007D59AF">
              <w:rPr>
                <w:b/>
              </w:rPr>
              <w:t>Ceannasaí na Rannóige Stiúrtha</w:t>
            </w:r>
          </w:p>
        </w:tc>
      </w:tr>
      <w:tr w:rsidR="00882C9C" w:rsidRPr="000B3BB4" w:rsidTr="00C42FAF">
        <w:trPr>
          <w:trHeight w:val="397"/>
        </w:trPr>
        <w:tc>
          <w:tcPr>
            <w:tcW w:w="9072" w:type="dxa"/>
            <w:vAlign w:val="center"/>
          </w:tcPr>
          <w:p w:rsidR="00882C9C" w:rsidRPr="00A423CA" w:rsidRDefault="001044E0" w:rsidP="00C810FB">
            <w:pPr>
              <w:spacing w:after="0"/>
              <w:jc w:val="center"/>
              <w:rPr>
                <w:b/>
              </w:rPr>
            </w:pPr>
            <w:r>
              <w:t>Ionchúisitheoirí (Abhcóidí agus Aturnaetha)</w:t>
            </w:r>
          </w:p>
        </w:tc>
      </w:tr>
      <w:tr w:rsidR="00226FCE" w:rsidRPr="000B3BB4" w:rsidTr="00C42FAF">
        <w:trPr>
          <w:trHeight w:val="397"/>
        </w:trPr>
        <w:tc>
          <w:tcPr>
            <w:tcW w:w="9072" w:type="dxa"/>
            <w:vAlign w:val="center"/>
          </w:tcPr>
          <w:p w:rsidR="00226FCE" w:rsidRPr="00A423CA" w:rsidRDefault="00226FCE" w:rsidP="00E57249">
            <w:pPr>
              <w:spacing w:after="0"/>
              <w:jc w:val="center"/>
              <w:rPr>
                <w:b/>
              </w:rPr>
            </w:pPr>
            <w:r>
              <w:t>Ardoifigeach Feidhmiúcháin</w:t>
            </w:r>
          </w:p>
        </w:tc>
      </w:tr>
      <w:tr w:rsidR="00E57249" w:rsidRPr="000B3BB4" w:rsidTr="00C42FAF">
        <w:trPr>
          <w:trHeight w:val="397"/>
        </w:trPr>
        <w:tc>
          <w:tcPr>
            <w:tcW w:w="9072" w:type="dxa"/>
            <w:vAlign w:val="center"/>
          </w:tcPr>
          <w:p w:rsidR="00E57249" w:rsidRDefault="00E57249" w:rsidP="00C810FB">
            <w:pPr>
              <w:spacing w:after="0"/>
              <w:jc w:val="center"/>
            </w:pPr>
            <w:r>
              <w:t>Oifigigh Feidhmiúcháin</w:t>
            </w:r>
          </w:p>
        </w:tc>
      </w:tr>
      <w:tr w:rsidR="00E57249" w:rsidRPr="000B3BB4" w:rsidTr="00C42FAF">
        <w:trPr>
          <w:trHeight w:val="397"/>
        </w:trPr>
        <w:tc>
          <w:tcPr>
            <w:tcW w:w="9072" w:type="dxa"/>
            <w:vAlign w:val="center"/>
          </w:tcPr>
          <w:p w:rsidR="00E57249" w:rsidRDefault="00E57249" w:rsidP="00C810FB">
            <w:pPr>
              <w:spacing w:after="0"/>
              <w:jc w:val="center"/>
            </w:pPr>
            <w:r>
              <w:t>Oifigigh Chléireachais</w:t>
            </w:r>
          </w:p>
        </w:tc>
      </w:tr>
    </w:tbl>
    <w:p w:rsidR="00024A68" w:rsidRDefault="00024A68" w:rsidP="00024A68">
      <w:pPr>
        <w:spacing w:after="0"/>
      </w:pPr>
    </w:p>
    <w:p w:rsidR="00882C9C" w:rsidRPr="000B3BB4" w:rsidRDefault="001044E0" w:rsidP="000B3BB4">
      <w:r>
        <w:t xml:space="preserve">Is í feidhm an Rannáin Stiúrtha cinneadh a dhéanamh, i ndiaidh scrúdú a dhéanamh ar chomhad imscrúdaithe, </w:t>
      </w:r>
      <w:r w:rsidR="00DA67D5" w:rsidRPr="001F6A38">
        <w:t xml:space="preserve">maidir le cé acu </w:t>
      </w:r>
      <w:r>
        <w:t>ar cheart ionchúiseamh a a bheith ann, nó ar cheart ionchúiseamh a thosaigh an Garda Síochána a choinneáil ar siúl</w:t>
      </w:r>
      <w:r w:rsidR="00DA67D5" w:rsidRPr="001F6A38">
        <w:t>, nó a mhalairt</w:t>
      </w:r>
      <w:r>
        <w:t>.</w:t>
      </w:r>
    </w:p>
    <w:p w:rsidR="00882C9C" w:rsidRPr="000B3BB4" w:rsidRDefault="001044E0" w:rsidP="000B3BB4">
      <w:r>
        <w:t>Léirítear san ordachán a eisítear na cúisimh, más ann dóibh, atá le tabhairt os comhair na cúirte. I gcásanna áirithe, d’fhéadfadh gá a bheith le tuilleadh eolais agus imscrúdaithe sular féidir cinneadh a dhéanamh.</w:t>
      </w:r>
    </w:p>
    <w:p w:rsidR="00D24720" w:rsidRDefault="001044E0" w:rsidP="00D24720">
      <w:pPr>
        <w:spacing w:after="0"/>
        <w:rPr>
          <w:lang w:val="en-IE"/>
        </w:rPr>
      </w:pPr>
      <w:r>
        <w:t xml:space="preserve">Bunaítear cinneadh chun dul ar aghaidh le hionchúiseamh ar chás </w:t>
      </w:r>
      <w:r w:rsidRPr="00DA67D5">
        <w:rPr>
          <w:i/>
        </w:rPr>
        <w:t>prima facie</w:t>
      </w:r>
      <w:r>
        <w:t xml:space="preserve">  - fianaise a d’fhéadfadh, cé nach gá go dtarlódh sé, cúirt nó giúiré a threorú chuig cinneadh go bhfuil an duine ciontach sa chion, thar amhras réasúnach.</w:t>
      </w:r>
      <w:r>
        <w:cr/>
      </w:r>
    </w:p>
    <w:p w:rsidR="00882C9C" w:rsidRPr="00D24720" w:rsidRDefault="001044E0" w:rsidP="001F6A38">
      <w:pPr>
        <w:rPr>
          <w:b/>
        </w:rPr>
      </w:pPr>
      <w:r w:rsidRPr="00D24720">
        <w:rPr>
          <w:b/>
        </w:rPr>
        <w:t>Soláthar Seirbhíse</w:t>
      </w:r>
    </w:p>
    <w:p w:rsidR="00882C9C" w:rsidRPr="000B3BB4" w:rsidRDefault="001044E0" w:rsidP="006A4584">
      <w:pPr>
        <w:pStyle w:val="ListParagraph"/>
        <w:numPr>
          <w:ilvl w:val="0"/>
          <w:numId w:val="11"/>
        </w:numPr>
        <w:spacing w:after="120"/>
      </w:pPr>
      <w:r>
        <w:t>Scrúdú a dhéa</w:t>
      </w:r>
      <w:r w:rsidR="00DA67D5">
        <w:t>namh ar chomhaid a fhaightear ó</w:t>
      </w:r>
      <w:r>
        <w:t xml:space="preserve"> Rannán na nAturnaetha agus ó aturnaetha stáit áitiúla</w:t>
      </w:r>
    </w:p>
    <w:p w:rsidR="00882C9C" w:rsidRPr="000B3BB4" w:rsidRDefault="001044E0" w:rsidP="006A4584">
      <w:pPr>
        <w:pStyle w:val="ListParagraph"/>
        <w:numPr>
          <w:ilvl w:val="0"/>
          <w:numId w:val="11"/>
        </w:numPr>
        <w:spacing w:after="120"/>
      </w:pPr>
      <w:r>
        <w:t>Tionscnamh nó buanú ionchúisimh a stiúradh</w:t>
      </w:r>
    </w:p>
    <w:p w:rsidR="00882C9C" w:rsidRPr="000B3BB4" w:rsidRDefault="001044E0" w:rsidP="006A4584">
      <w:pPr>
        <w:pStyle w:val="ListParagraph"/>
        <w:numPr>
          <w:ilvl w:val="0"/>
          <w:numId w:val="11"/>
        </w:numPr>
        <w:spacing w:after="120"/>
      </w:pPr>
      <w:r>
        <w:t>Abhcóidí a ainmniú chun cásanna díotála a ionchúiseamh (os comhair na Cúirte Cuarda, na Príomh-Cúirte Coiriúil agus na Cúirte Coiriúil Speisialta)</w:t>
      </w:r>
    </w:p>
    <w:p w:rsidR="00882C9C" w:rsidRPr="000B3BB4" w:rsidRDefault="001044E0" w:rsidP="006A4584">
      <w:pPr>
        <w:pStyle w:val="ListParagraph"/>
        <w:numPr>
          <w:ilvl w:val="0"/>
          <w:numId w:val="11"/>
        </w:numPr>
        <w:spacing w:after="120"/>
      </w:pPr>
      <w:r>
        <w:t>Treoir agus comhairle dlí a sholáthar do Rannán na nAturnaetha agus d’aturnaetha stáit áitiúla go dtí go gcuirtear críoch leis an gcás atá á éisteacht</w:t>
      </w:r>
    </w:p>
    <w:p w:rsidR="00D30BF2" w:rsidRPr="000B3BB4" w:rsidRDefault="001044E0" w:rsidP="006A4584">
      <w:pPr>
        <w:pStyle w:val="ListParagraph"/>
        <w:numPr>
          <w:ilvl w:val="0"/>
          <w:numId w:val="11"/>
        </w:numPr>
      </w:pPr>
      <w:r>
        <w:t>Comhairle a thabhairt don Gharda Síochána agus do shainghníomhaireachtaí imscrúdúcháin</w:t>
      </w:r>
      <w:r w:rsidR="00DA67D5" w:rsidRPr="001F6A38">
        <w:t>,</w:t>
      </w:r>
      <w:r>
        <w:t xml:space="preserve"> chomh maith le treoracha a thabhairt maidir le cúisimh a dhéanamh go foirmiúil. </w:t>
      </w:r>
    </w:p>
    <w:p w:rsidR="00882C9C" w:rsidRPr="000B3BB4" w:rsidRDefault="001044E0" w:rsidP="000B3BB4">
      <w:r>
        <w:t>Déanann an Rannán Stiúrtha breithniú ar chomhaid a gcuireann an Garda Síochána agus sainghníomhaireachtaí eile imscrúdúcháin, na Coimisinéirí Ioncaim, údaráis áitiúla agus gníomhaireachtaí eile a mbíonn baint acu leis an bpróiseas um Cheartas Coiriúil faoina bhráid.  Ní sholáthraíonn sé seirbhísí go díreach don phobal.</w:t>
      </w:r>
    </w:p>
    <w:p w:rsidR="00882C9C" w:rsidRPr="000B3BB4" w:rsidRDefault="001044E0" w:rsidP="00C42FAF">
      <w:pPr>
        <w:pStyle w:val="Heading4"/>
      </w:pPr>
      <w:r>
        <w:t>Cineálacha na dtaifid a choinnítear</w:t>
      </w:r>
    </w:p>
    <w:p w:rsidR="00882C9C" w:rsidRPr="000B3BB4" w:rsidRDefault="001044E0" w:rsidP="006A4584">
      <w:pPr>
        <w:pStyle w:val="ListParagraph"/>
        <w:numPr>
          <w:ilvl w:val="0"/>
          <w:numId w:val="12"/>
        </w:numPr>
      </w:pPr>
      <w:r>
        <w:t>Taifid a bhaineann le hionchúisimh choiriúla</w:t>
      </w:r>
    </w:p>
    <w:p w:rsidR="00882C9C" w:rsidRDefault="001044E0" w:rsidP="000B3BB4">
      <w:pPr>
        <w:rPr>
          <w:b/>
        </w:rPr>
      </w:pPr>
      <w:r>
        <w:lastRenderedPageBreak/>
        <w:t xml:space="preserve">Faoi alt 42(f) den Acht, tá díolúine sonrach maidir le taifid </w:t>
      </w:r>
      <w:r w:rsidR="009C6511" w:rsidRPr="001F6A38">
        <w:t>arna gcruthú ag</w:t>
      </w:r>
      <w:r>
        <w:t xml:space="preserve"> Oifig an Stiúrthóra Ionchúiseamh Poiblí nó taifid atá i seilbh na hOifige sin, nach taifid a bhaineann le riarachán ginearálta na hOifige</w:t>
      </w:r>
      <w:r w:rsidR="009C6511" w:rsidRPr="001F6A38">
        <w:t xml:space="preserve"> iad</w:t>
      </w:r>
      <w:r>
        <w:t xml:space="preserve">.  </w:t>
      </w:r>
      <w:r>
        <w:rPr>
          <w:b/>
        </w:rPr>
        <w:t>Is é is ciall leis sin ná nach bhfuil rochtain ag an bpobal faoin Acht um Shaoráil Faisnéise ar chomhaid a bhaineann le hionchúisimh choiriúla.</w:t>
      </w:r>
    </w:p>
    <w:p w:rsidR="00AD4B70" w:rsidRPr="00C42FAF" w:rsidRDefault="00C42FAF" w:rsidP="00C42FAF">
      <w:pPr>
        <w:pStyle w:val="Heading3"/>
      </w:pPr>
      <w:bookmarkStart w:id="35" w:name="_Toc520281397"/>
      <w:r>
        <w:t>Rannóg Riaracháin an Rannáin Stiúrtha</w:t>
      </w:r>
      <w:bookmarkEnd w:id="35"/>
    </w:p>
    <w:p w:rsidR="00AD4B70" w:rsidRPr="000B3BB4" w:rsidRDefault="00AD4B70" w:rsidP="00C42FAF">
      <w:pPr>
        <w:pStyle w:val="Heading4"/>
      </w:pPr>
      <w:r>
        <w:t>Soláthar Seirbhíse</w:t>
      </w:r>
    </w:p>
    <w:p w:rsidR="00AD4B70" w:rsidRPr="000B3BB4" w:rsidRDefault="00AD4B70" w:rsidP="00AD4B70">
      <w:pPr>
        <w:pStyle w:val="ListParagraph"/>
        <w:numPr>
          <w:ilvl w:val="0"/>
          <w:numId w:val="27"/>
        </w:numPr>
      </w:pPr>
      <w:r>
        <w:t>Soláthraíonn an rannóg seo seirbhís chlárúcháin, rianúcháin agus eolais ar chomhaid d’fhoireann Oifig an Stiúrthóra Ionchúiseamh Poiblí.</w:t>
      </w:r>
    </w:p>
    <w:p w:rsidR="00AD4B70" w:rsidRPr="000B3BB4" w:rsidRDefault="00AD4B70" w:rsidP="00C42FAF">
      <w:pPr>
        <w:pStyle w:val="Heading4"/>
      </w:pPr>
      <w:r>
        <w:t>Seirbhísí a sholáthraítear don phobal</w:t>
      </w:r>
    </w:p>
    <w:p w:rsidR="00AD4B70" w:rsidRPr="000B3BB4" w:rsidRDefault="009C6511" w:rsidP="00AD4B70">
      <w:pPr>
        <w:pStyle w:val="ListParagraph"/>
        <w:numPr>
          <w:ilvl w:val="0"/>
          <w:numId w:val="27"/>
        </w:numPr>
      </w:pPr>
      <w:r>
        <w:t>Ní sholáthraíonn an</w:t>
      </w:r>
      <w:r w:rsidR="00AD4B70">
        <w:t xml:space="preserve"> Rannán </w:t>
      </w:r>
      <w:proofErr w:type="spellStart"/>
      <w:r>
        <w:rPr>
          <w:lang w:val="en-IE"/>
        </w:rPr>
        <w:t>seo</w:t>
      </w:r>
      <w:proofErr w:type="spellEnd"/>
      <w:r>
        <w:rPr>
          <w:lang w:val="en-IE"/>
        </w:rPr>
        <w:t xml:space="preserve"> </w:t>
      </w:r>
      <w:r w:rsidR="00AD4B70">
        <w:t>seirbhísí go díreach don phobal</w:t>
      </w:r>
    </w:p>
    <w:p w:rsidR="00AD4B70" w:rsidRPr="000B3BB4" w:rsidRDefault="00AD4B70" w:rsidP="00C42FAF">
      <w:pPr>
        <w:pStyle w:val="Heading4"/>
      </w:pPr>
      <w:r>
        <w:t>Cineálacha na dtaifid a choinnítear</w:t>
      </w:r>
    </w:p>
    <w:p w:rsidR="00AD4B70" w:rsidRPr="000B3BB4" w:rsidRDefault="00AD4B70" w:rsidP="00AD4B70">
      <w:pPr>
        <w:spacing w:after="120"/>
      </w:pPr>
      <w:r>
        <w:t>Taifid a bhaineann le:</w:t>
      </w:r>
    </w:p>
    <w:p w:rsidR="00AD4B70" w:rsidRPr="000B3BB4" w:rsidRDefault="00AD4B70" w:rsidP="00AD4B70">
      <w:pPr>
        <w:pStyle w:val="ListParagraph"/>
        <w:numPr>
          <w:ilvl w:val="0"/>
          <w:numId w:val="27"/>
        </w:numPr>
        <w:spacing w:after="120"/>
      </w:pPr>
      <w:r>
        <w:t>Comhaid ionchúisimh choiriúil</w:t>
      </w:r>
    </w:p>
    <w:p w:rsidR="00AD4B70" w:rsidRPr="000B3BB4" w:rsidRDefault="009C6511" w:rsidP="00AD4B70">
      <w:pPr>
        <w:pStyle w:val="ListParagraph"/>
        <w:numPr>
          <w:ilvl w:val="0"/>
          <w:numId w:val="27"/>
        </w:numPr>
        <w:spacing w:after="120"/>
      </w:pPr>
      <w:r>
        <w:t xml:space="preserve">Ábhair </w:t>
      </w:r>
      <w:r w:rsidR="00AD4B70">
        <w:t>Athbhreithnithe Breithiúnacha</w:t>
      </w:r>
    </w:p>
    <w:p w:rsidR="00AD4B70" w:rsidRPr="000B3BB4" w:rsidRDefault="00AD4B70" w:rsidP="00AD4B70">
      <w:pPr>
        <w:pStyle w:val="ListParagraph"/>
        <w:numPr>
          <w:ilvl w:val="0"/>
          <w:numId w:val="27"/>
        </w:numPr>
      </w:pPr>
      <w:r>
        <w:t>Riarachán ginearálta</w:t>
      </w:r>
    </w:p>
    <w:p w:rsidR="00AD4B70" w:rsidRPr="000B3BB4" w:rsidRDefault="00AD4B70" w:rsidP="00C42FAF">
      <w:pPr>
        <w:pStyle w:val="Heading4"/>
      </w:pPr>
      <w:r>
        <w:t>Faisnéis atá ar fáil agus teagmhálaithe</w:t>
      </w:r>
    </w:p>
    <w:p w:rsidR="00AD4B70" w:rsidRPr="00570996" w:rsidRDefault="00AD4B70" w:rsidP="00AD4B70">
      <w:pPr>
        <w:rPr>
          <w:rFonts w:ascii="Calibri" w:eastAsia="Myriad Pro" w:hAnsi="Calibri"/>
          <w:b/>
          <w:sz w:val="32"/>
          <w:szCs w:val="72"/>
        </w:rPr>
      </w:pPr>
      <w:r>
        <w:t>Leagtar amach faisnéis ghinearálta maidir le hobair an Rannáin Riaracháin i bhfoilseacháin de chuid na hOifige, ar nós Tuarascálacha Bliantúla agus Ráitis Straitéise. Tá na foilseacháin sin ar fáil ón Aonad Cumarsá</w:t>
      </w:r>
      <w:r w:rsidRPr="00570996">
        <w:t>ide agus Idirchaidrimh Íospartach (féach na sonraí teagmhála ar leathanach 25) nó ar shuíomh Gréasáin na hOifige ar</w:t>
      </w:r>
      <w:r w:rsidR="006E14D3">
        <w:fldChar w:fldCharType="begin"/>
      </w:r>
      <w:r w:rsidR="006E14D3">
        <w:instrText xml:space="preserve"> HYPERLINK </w:instrText>
      </w:r>
      <w:r w:rsidR="006E14D3">
        <w:fldChar w:fldCharType="separate"/>
      </w:r>
      <w:r w:rsidR="009C6511" w:rsidRPr="00570996">
        <w:rPr>
          <w:rStyle w:val="Hyperlink"/>
          <w:color w:val="auto"/>
        </w:rPr>
        <w:t xml:space="preserve"> www.dppireland.ie</w:t>
      </w:r>
      <w:r w:rsidR="006E14D3">
        <w:rPr>
          <w:rStyle w:val="Hyperlink"/>
          <w:color w:val="auto"/>
        </w:rPr>
        <w:fldChar w:fldCharType="end"/>
      </w:r>
      <w:r w:rsidRPr="00570996">
        <w:rPr>
          <w:rStyle w:val="Hyperlink"/>
          <w:color w:val="auto"/>
        </w:rPr>
        <w:t>.</w:t>
      </w:r>
    </w:p>
    <w:p w:rsidR="00882C9C" w:rsidRPr="00BB2C67" w:rsidRDefault="009C6511" w:rsidP="00D24720">
      <w:pPr>
        <w:pStyle w:val="Heading2"/>
        <w:spacing w:before="240"/>
        <w:ind w:left="0" w:firstLine="0"/>
      </w:pPr>
      <w:bookmarkStart w:id="36" w:name="_Toc470005643"/>
      <w:bookmarkStart w:id="37" w:name="_Toc520281398"/>
      <w:r>
        <w:rPr>
          <w:lang w:val="en-IE"/>
        </w:rPr>
        <w:t>3.2</w:t>
      </w:r>
      <w:r>
        <w:rPr>
          <w:lang w:val="en-IE"/>
        </w:rPr>
        <w:tab/>
      </w:r>
      <w:r w:rsidR="00C660ED">
        <w:t>Rannán na nAturnaetha</w:t>
      </w:r>
      <w:bookmarkEnd w:id="36"/>
      <w:bookmarkEnd w:id="37"/>
    </w:p>
    <w:tbl>
      <w:tblPr>
        <w:tblStyle w:val="MediumGrid3-Accent5"/>
        <w:tblW w:w="9214" w:type="dxa"/>
        <w:tblInd w:w="108" w:type="dxa"/>
        <w:tblLayout w:type="fixed"/>
        <w:tblLook w:val="0620" w:firstRow="1" w:lastRow="0" w:firstColumn="0" w:lastColumn="0" w:noHBand="1" w:noVBand="1"/>
      </w:tblPr>
      <w:tblGrid>
        <w:gridCol w:w="1842"/>
        <w:gridCol w:w="1843"/>
        <w:gridCol w:w="1843"/>
        <w:gridCol w:w="1843"/>
        <w:gridCol w:w="1843"/>
      </w:tblGrid>
      <w:tr w:rsidR="00C660ED" w:rsidRPr="000B3BB4" w:rsidTr="00D01978">
        <w:trPr>
          <w:cnfStyle w:val="100000000000" w:firstRow="1" w:lastRow="0" w:firstColumn="0" w:lastColumn="0" w:oddVBand="0" w:evenVBand="0" w:oddHBand="0" w:evenHBand="0" w:firstRowFirstColumn="0" w:firstRowLastColumn="0" w:lastRowFirstColumn="0" w:lastRowLastColumn="0"/>
          <w:trHeight w:hRule="exact" w:val="397"/>
        </w:trPr>
        <w:tc>
          <w:tcPr>
            <w:tcW w:w="9214" w:type="dxa"/>
            <w:gridSpan w:val="5"/>
            <w:vAlign w:val="center"/>
          </w:tcPr>
          <w:p w:rsidR="00C660ED" w:rsidRPr="000B3BB4" w:rsidRDefault="00C660ED" w:rsidP="00C810FB">
            <w:pPr>
              <w:spacing w:after="0"/>
              <w:jc w:val="center"/>
            </w:pPr>
            <w:r>
              <w:t>Struchtúr Rannán na nAturnaetha</w:t>
            </w:r>
          </w:p>
        </w:tc>
      </w:tr>
      <w:tr w:rsidR="00C660ED" w:rsidRPr="000B3BB4" w:rsidTr="00E57249">
        <w:trPr>
          <w:trHeight w:val="397"/>
        </w:trPr>
        <w:tc>
          <w:tcPr>
            <w:tcW w:w="9214" w:type="dxa"/>
            <w:gridSpan w:val="5"/>
            <w:vAlign w:val="center"/>
          </w:tcPr>
          <w:p w:rsidR="00C660ED" w:rsidRPr="007D59AF" w:rsidRDefault="00C660ED" w:rsidP="00C810FB">
            <w:pPr>
              <w:spacing w:after="0"/>
              <w:jc w:val="center"/>
              <w:rPr>
                <w:b/>
              </w:rPr>
            </w:pPr>
            <w:r w:rsidRPr="007D59AF">
              <w:rPr>
                <w:b/>
              </w:rPr>
              <w:t xml:space="preserve">An Príomh-Aturnae Ionchúisimh </w:t>
            </w:r>
          </w:p>
        </w:tc>
      </w:tr>
      <w:tr w:rsidR="00D01978" w:rsidRPr="000B3BB4" w:rsidTr="00D01978">
        <w:trPr>
          <w:trHeight w:val="737"/>
        </w:trPr>
        <w:tc>
          <w:tcPr>
            <w:tcW w:w="1842" w:type="dxa"/>
            <w:shd w:val="clear" w:color="auto" w:fill="9F87B7" w:themeFill="accent5" w:themeFillTint="99"/>
            <w:vAlign w:val="center"/>
          </w:tcPr>
          <w:p w:rsidR="00D01978" w:rsidRPr="00C810FB" w:rsidRDefault="00D01978" w:rsidP="00807984">
            <w:pPr>
              <w:spacing w:after="0" w:line="240" w:lineRule="auto"/>
              <w:jc w:val="center"/>
              <w:rPr>
                <w:b/>
              </w:rPr>
            </w:pPr>
            <w:r>
              <w:rPr>
                <w:b/>
              </w:rPr>
              <w:t>Rannóg na nUas</w:t>
            </w:r>
            <w:r>
              <w:rPr>
                <w:b/>
                <w:lang w:val="en-IE"/>
              </w:rPr>
              <w:t>-</w:t>
            </w:r>
            <w:r>
              <w:rPr>
                <w:b/>
              </w:rPr>
              <w:t>chúirteanna</w:t>
            </w:r>
          </w:p>
        </w:tc>
        <w:tc>
          <w:tcPr>
            <w:tcW w:w="1843" w:type="dxa"/>
            <w:shd w:val="clear" w:color="auto" w:fill="9F87B7" w:themeFill="accent5" w:themeFillTint="99"/>
            <w:vAlign w:val="center"/>
          </w:tcPr>
          <w:p w:rsidR="00D01978" w:rsidRPr="00C810FB" w:rsidRDefault="00D01978" w:rsidP="00807984">
            <w:pPr>
              <w:spacing w:after="0" w:line="240" w:lineRule="auto"/>
              <w:jc w:val="center"/>
              <w:rPr>
                <w:b/>
              </w:rPr>
            </w:pPr>
            <w:r>
              <w:rPr>
                <w:b/>
              </w:rPr>
              <w:t>Rannóg na dTrialacha Cúirte Cuarda</w:t>
            </w:r>
          </w:p>
        </w:tc>
        <w:tc>
          <w:tcPr>
            <w:tcW w:w="1843" w:type="dxa"/>
            <w:shd w:val="clear" w:color="auto" w:fill="9F87B7" w:themeFill="accent5" w:themeFillTint="99"/>
            <w:vAlign w:val="center"/>
          </w:tcPr>
          <w:p w:rsidR="00D01978" w:rsidRPr="00C810FB" w:rsidRDefault="00D01978" w:rsidP="00807984">
            <w:pPr>
              <w:spacing w:after="0" w:line="240" w:lineRule="auto"/>
              <w:jc w:val="center"/>
              <w:rPr>
                <w:b/>
              </w:rPr>
            </w:pPr>
            <w:r>
              <w:rPr>
                <w:b/>
              </w:rPr>
              <w:t>Rannóg na gCúirteanna Dúiche</w:t>
            </w:r>
          </w:p>
        </w:tc>
        <w:tc>
          <w:tcPr>
            <w:tcW w:w="1843" w:type="dxa"/>
            <w:shd w:val="clear" w:color="auto" w:fill="9F87B7" w:themeFill="accent5" w:themeFillTint="99"/>
            <w:vAlign w:val="center"/>
          </w:tcPr>
          <w:p w:rsidR="00D01978" w:rsidRPr="00C810FB" w:rsidRDefault="00D01978" w:rsidP="00807984">
            <w:pPr>
              <w:spacing w:after="0" w:line="240" w:lineRule="auto"/>
              <w:jc w:val="center"/>
              <w:rPr>
                <w:b/>
              </w:rPr>
            </w:pPr>
            <w:r>
              <w:rPr>
                <w:b/>
              </w:rPr>
              <w:t>Rannóg na nAthbhreith</w:t>
            </w:r>
            <w:r>
              <w:rPr>
                <w:b/>
                <w:lang w:val="en-IE"/>
              </w:rPr>
              <w:t>-</w:t>
            </w:r>
            <w:r>
              <w:rPr>
                <w:b/>
              </w:rPr>
              <w:t>nithe Breithiún</w:t>
            </w:r>
            <w:r>
              <w:rPr>
                <w:b/>
                <w:lang w:val="en-IE"/>
              </w:rPr>
              <w:t>-</w:t>
            </w:r>
            <w:r>
              <w:rPr>
                <w:b/>
              </w:rPr>
              <w:t>achana</w:t>
            </w:r>
          </w:p>
        </w:tc>
        <w:tc>
          <w:tcPr>
            <w:tcW w:w="1843" w:type="dxa"/>
            <w:shd w:val="clear" w:color="auto" w:fill="9F87B7" w:themeFill="accent5" w:themeFillTint="99"/>
            <w:vAlign w:val="center"/>
          </w:tcPr>
          <w:p w:rsidR="00D01978" w:rsidRPr="00C810FB" w:rsidRDefault="00D01978" w:rsidP="00807984">
            <w:pPr>
              <w:spacing w:after="0" w:line="240" w:lineRule="auto"/>
              <w:jc w:val="center"/>
              <w:rPr>
                <w:b/>
              </w:rPr>
            </w:pPr>
            <w:r>
              <w:rPr>
                <w:b/>
              </w:rPr>
              <w:t>Rannóg na nAchomharc</w:t>
            </w:r>
          </w:p>
        </w:tc>
      </w:tr>
      <w:tr w:rsidR="007D59AF" w:rsidRPr="000B3BB4" w:rsidTr="007D59AF">
        <w:trPr>
          <w:trHeight w:val="1958"/>
        </w:trPr>
        <w:tc>
          <w:tcPr>
            <w:tcW w:w="1842" w:type="dxa"/>
            <w:vAlign w:val="center"/>
          </w:tcPr>
          <w:p w:rsidR="007D59AF" w:rsidRPr="000B3BB4" w:rsidRDefault="007D59AF" w:rsidP="00807984">
            <w:pPr>
              <w:spacing w:after="0" w:line="240" w:lineRule="auto"/>
              <w:jc w:val="center"/>
            </w:pPr>
            <w:r>
              <w:t>Dlíodóirí</w:t>
            </w:r>
          </w:p>
          <w:p w:rsidR="00B16085" w:rsidRPr="000B3BB4" w:rsidRDefault="00B16085" w:rsidP="00B16085">
            <w:pPr>
              <w:spacing w:after="0" w:line="240" w:lineRule="auto"/>
              <w:jc w:val="center"/>
            </w:pPr>
            <w:r>
              <w:t>Oifigeach Feidhmiúcháin</w:t>
            </w:r>
          </w:p>
          <w:p w:rsidR="007D59AF" w:rsidRPr="000B3BB4" w:rsidRDefault="007D59AF" w:rsidP="00807984">
            <w:pPr>
              <w:spacing w:after="0" w:line="240" w:lineRule="auto"/>
              <w:jc w:val="center"/>
            </w:pPr>
            <w:r>
              <w:t>Oifigigh Cléireachais</w:t>
            </w:r>
          </w:p>
        </w:tc>
        <w:tc>
          <w:tcPr>
            <w:tcW w:w="1843" w:type="dxa"/>
            <w:vAlign w:val="center"/>
          </w:tcPr>
          <w:p w:rsidR="007D59AF" w:rsidRPr="000B3BB4" w:rsidRDefault="007D59AF" w:rsidP="00807984">
            <w:pPr>
              <w:spacing w:after="0" w:line="240" w:lineRule="auto"/>
              <w:jc w:val="center"/>
            </w:pPr>
            <w:r>
              <w:t>Dlíodóirí</w:t>
            </w:r>
          </w:p>
          <w:p w:rsidR="007D59AF" w:rsidRPr="000B3BB4" w:rsidRDefault="007D59AF" w:rsidP="00807984">
            <w:pPr>
              <w:spacing w:after="0" w:line="240" w:lineRule="auto"/>
              <w:jc w:val="center"/>
            </w:pPr>
            <w:r>
              <w:t>Feidhmeann</w:t>
            </w:r>
            <w:r>
              <w:rPr>
                <w:lang w:val="en-IE"/>
              </w:rPr>
              <w:t>-</w:t>
            </w:r>
            <w:r>
              <w:t>aigh Dhlí</w:t>
            </w:r>
          </w:p>
          <w:p w:rsidR="00B16085" w:rsidRDefault="007D59AF" w:rsidP="00807984">
            <w:pPr>
              <w:spacing w:after="0" w:line="240" w:lineRule="auto"/>
              <w:jc w:val="center"/>
            </w:pPr>
            <w:r>
              <w:t>Oifigeach</w:t>
            </w:r>
          </w:p>
          <w:p w:rsidR="007D59AF" w:rsidRPr="000B3BB4" w:rsidRDefault="00B16085" w:rsidP="00807984">
            <w:pPr>
              <w:spacing w:after="0" w:line="240" w:lineRule="auto"/>
              <w:jc w:val="center"/>
            </w:pPr>
            <w:r>
              <w:t>C</w:t>
            </w:r>
            <w:r w:rsidRPr="00B16085">
              <w:t>léireach dlí</w:t>
            </w:r>
            <w:r w:rsidR="007D59AF">
              <w:t xml:space="preserve"> Feidhmiúcháin</w:t>
            </w:r>
          </w:p>
          <w:p w:rsidR="007D59AF" w:rsidRPr="000B3BB4" w:rsidRDefault="007D59AF" w:rsidP="00807984">
            <w:pPr>
              <w:spacing w:after="0" w:line="240" w:lineRule="auto"/>
              <w:jc w:val="center"/>
            </w:pPr>
            <w:r>
              <w:t>Oifigigh Cléireachais</w:t>
            </w:r>
          </w:p>
        </w:tc>
        <w:tc>
          <w:tcPr>
            <w:tcW w:w="1843" w:type="dxa"/>
            <w:vAlign w:val="center"/>
          </w:tcPr>
          <w:p w:rsidR="007D59AF" w:rsidRPr="000B3BB4" w:rsidRDefault="007D59AF" w:rsidP="00807984">
            <w:pPr>
              <w:spacing w:after="0" w:line="240" w:lineRule="auto"/>
              <w:jc w:val="center"/>
            </w:pPr>
            <w:r>
              <w:t>Dlíodóirí</w:t>
            </w:r>
          </w:p>
          <w:p w:rsidR="007D59AF" w:rsidRPr="000B3BB4" w:rsidRDefault="007D59AF" w:rsidP="00807984">
            <w:pPr>
              <w:spacing w:after="0" w:line="240" w:lineRule="auto"/>
              <w:jc w:val="center"/>
            </w:pPr>
            <w:r>
              <w:t>Oifigeach Feidhmiúcháin</w:t>
            </w:r>
          </w:p>
          <w:p w:rsidR="007D59AF" w:rsidRPr="000B3BB4" w:rsidRDefault="007D59AF" w:rsidP="00807984">
            <w:pPr>
              <w:spacing w:after="0" w:line="240" w:lineRule="auto"/>
              <w:jc w:val="center"/>
            </w:pPr>
            <w:r>
              <w:t>Oifigigh Cléireachais</w:t>
            </w:r>
          </w:p>
        </w:tc>
        <w:tc>
          <w:tcPr>
            <w:tcW w:w="1843" w:type="dxa"/>
            <w:vAlign w:val="center"/>
          </w:tcPr>
          <w:p w:rsidR="007D59AF" w:rsidRPr="000B3BB4" w:rsidRDefault="007D59AF" w:rsidP="00807984">
            <w:pPr>
              <w:spacing w:after="0" w:line="240" w:lineRule="auto"/>
              <w:jc w:val="center"/>
            </w:pPr>
            <w:r>
              <w:t>Dlíodóirí</w:t>
            </w:r>
          </w:p>
          <w:p w:rsidR="007D59AF" w:rsidRPr="000B3BB4" w:rsidRDefault="007D59AF" w:rsidP="00807984">
            <w:pPr>
              <w:spacing w:after="0" w:line="240" w:lineRule="auto"/>
              <w:jc w:val="center"/>
            </w:pPr>
            <w:r>
              <w:t>Feidhmeann</w:t>
            </w:r>
            <w:r>
              <w:rPr>
                <w:lang w:val="en-IE"/>
              </w:rPr>
              <w:t>-</w:t>
            </w:r>
            <w:r>
              <w:t>aigh Dhlí</w:t>
            </w:r>
          </w:p>
          <w:p w:rsidR="007D59AF" w:rsidRPr="000B3BB4" w:rsidRDefault="007D59AF" w:rsidP="00807984">
            <w:pPr>
              <w:spacing w:after="0" w:line="240" w:lineRule="auto"/>
              <w:jc w:val="center"/>
            </w:pPr>
            <w:r>
              <w:t>Oifigigh Cléireachais</w:t>
            </w:r>
          </w:p>
        </w:tc>
        <w:tc>
          <w:tcPr>
            <w:tcW w:w="1843" w:type="dxa"/>
            <w:vAlign w:val="center"/>
          </w:tcPr>
          <w:p w:rsidR="007D59AF" w:rsidRDefault="007D59AF" w:rsidP="00807984">
            <w:pPr>
              <w:spacing w:after="0" w:line="240" w:lineRule="auto"/>
              <w:jc w:val="center"/>
            </w:pPr>
            <w:r>
              <w:t>Dlíodóirí</w:t>
            </w:r>
          </w:p>
          <w:p w:rsidR="007D59AF" w:rsidRDefault="007D59AF" w:rsidP="00807984">
            <w:pPr>
              <w:spacing w:after="0" w:line="240" w:lineRule="auto"/>
              <w:jc w:val="center"/>
            </w:pPr>
            <w:r>
              <w:t>Feidhmeannaigh Dhlí</w:t>
            </w:r>
          </w:p>
          <w:p w:rsidR="007D59AF" w:rsidRPr="000B3BB4" w:rsidRDefault="007D59AF" w:rsidP="00807984">
            <w:pPr>
              <w:spacing w:after="0" w:line="240" w:lineRule="auto"/>
              <w:jc w:val="center"/>
            </w:pPr>
            <w:r>
              <w:t>Oifigeach Feidhmiúcháin</w:t>
            </w:r>
          </w:p>
          <w:p w:rsidR="007D59AF" w:rsidRDefault="007D59AF" w:rsidP="00807984">
            <w:pPr>
              <w:spacing w:after="0" w:line="240" w:lineRule="auto"/>
              <w:jc w:val="center"/>
            </w:pPr>
            <w:r>
              <w:t>Oifigigh Cléireachais</w:t>
            </w:r>
          </w:p>
        </w:tc>
      </w:tr>
    </w:tbl>
    <w:p w:rsidR="00E37FC5" w:rsidRDefault="00E37FC5" w:rsidP="00024A68">
      <w:pPr>
        <w:spacing w:after="0"/>
      </w:pPr>
    </w:p>
    <w:p w:rsidR="00882C9C" w:rsidRPr="000B3BB4" w:rsidRDefault="001044E0" w:rsidP="000B3BB4">
      <w:r>
        <w:t xml:space="preserve">Is í feidhm Rannán na nAturnaetha de chuid Oifig an Stiúrthóra Ionchúiseamh Poiblí gníomhú thar ceann an Stiúrthóra agus cásanna a ullmhú agus a chur i láthair i gCúirt Dúiche Bhaile Átha Cliath, i gCúirt Chuarda Bhaile Átha Cliath, sa Phríomh-Chúirt Choiriúil agus sa Chúirt Choiriúil Speisialta, sa </w:t>
      </w:r>
      <w:r>
        <w:lastRenderedPageBreak/>
        <w:t>Chúirt Achomhairc Choiriúil, san Ard-Chúirt agus sa Chúirt Uachtarach.</w:t>
      </w:r>
    </w:p>
    <w:p w:rsidR="00882C9C" w:rsidRPr="000B3BB4" w:rsidRDefault="001044E0" w:rsidP="000B3BB4">
      <w:r>
        <w:t>Las</w:t>
      </w:r>
      <w:r w:rsidR="009C6511">
        <w:t xml:space="preserve">muigh de Bhaile Átha Cliath, </w:t>
      </w:r>
      <w:r w:rsidR="009C6511" w:rsidRPr="001F6A38">
        <w:t xml:space="preserve">is iad na </w:t>
      </w:r>
      <w:r>
        <w:t>32 aturnae stáit áitiúil a dhéileálann le cásanna ina limistéir faoi seach a chuireann an fheidhm seo i gcrích thar ceann an Stiúrthóra.</w:t>
      </w:r>
    </w:p>
    <w:p w:rsidR="00882C9C" w:rsidRPr="000B3BB4" w:rsidRDefault="001044E0" w:rsidP="00C660ED">
      <w:pPr>
        <w:pStyle w:val="Heading4"/>
      </w:pPr>
      <w:r>
        <w:t>Soláthar Seirbhíse</w:t>
      </w:r>
    </w:p>
    <w:p w:rsidR="00882C9C" w:rsidRPr="000B3BB4" w:rsidRDefault="001044E0" w:rsidP="00D24720">
      <w:pPr>
        <w:pStyle w:val="ListParagraph"/>
        <w:numPr>
          <w:ilvl w:val="0"/>
          <w:numId w:val="12"/>
        </w:numPr>
        <w:spacing w:after="240"/>
      </w:pPr>
      <w:r>
        <w:t>Ionchúisimh achomair áirithe a sheoladh sa Chúirt Dúiche</w:t>
      </w:r>
    </w:p>
    <w:p w:rsidR="00882C9C" w:rsidRPr="000B3BB4" w:rsidRDefault="001044E0" w:rsidP="00D24720">
      <w:pPr>
        <w:pStyle w:val="ListParagraph"/>
        <w:numPr>
          <w:ilvl w:val="0"/>
          <w:numId w:val="12"/>
        </w:numPr>
        <w:spacing w:after="240"/>
      </w:pPr>
      <w:r>
        <w:t>Comhaid imscrúduithe a chur faoi bhráid an Rannáin Stiúrtha d’Oifig an Stiúrthóra Ionchúiseamh Poiblí le haghaidh ordachán</w:t>
      </w:r>
    </w:p>
    <w:p w:rsidR="00882C9C" w:rsidRPr="000B3BB4" w:rsidRDefault="001044E0" w:rsidP="00D24720">
      <w:pPr>
        <w:pStyle w:val="ListParagraph"/>
        <w:numPr>
          <w:ilvl w:val="0"/>
          <w:numId w:val="12"/>
        </w:numPr>
        <w:spacing w:after="240"/>
      </w:pPr>
      <w:r>
        <w:t>Cásanna a ullmhú le haghaidh na Cúirte</w:t>
      </w:r>
    </w:p>
    <w:p w:rsidR="00882C9C" w:rsidRPr="000B3BB4" w:rsidRDefault="001044E0" w:rsidP="00D24720">
      <w:pPr>
        <w:pStyle w:val="ListParagraph"/>
        <w:numPr>
          <w:ilvl w:val="0"/>
          <w:numId w:val="12"/>
        </w:numPr>
        <w:spacing w:after="240"/>
      </w:pPr>
      <w:r>
        <w:t>Treoracha ón Rannán Stiúrtha a chur chun feidhme</w:t>
      </w:r>
    </w:p>
    <w:p w:rsidR="00882C9C" w:rsidRPr="000B3BB4" w:rsidRDefault="001044E0" w:rsidP="00D24720">
      <w:pPr>
        <w:pStyle w:val="ListParagraph"/>
        <w:numPr>
          <w:ilvl w:val="0"/>
          <w:numId w:val="12"/>
        </w:numPr>
        <w:spacing w:after="240"/>
      </w:pPr>
      <w:r>
        <w:t>An leabhar fianaise a ullmhú i gcásanna díotála</w:t>
      </w:r>
    </w:p>
    <w:p w:rsidR="00882C9C" w:rsidRPr="000B3BB4" w:rsidRDefault="001044E0" w:rsidP="00D24720">
      <w:pPr>
        <w:pStyle w:val="ListParagraph"/>
        <w:numPr>
          <w:ilvl w:val="0"/>
          <w:numId w:val="12"/>
        </w:numPr>
        <w:spacing w:after="240"/>
      </w:pPr>
      <w:r>
        <w:t>Faisnéis, cabhair agus treoir a thabh</w:t>
      </w:r>
      <w:r w:rsidR="009C6511">
        <w:t xml:space="preserve">airt don aturnae ainmnithe atá </w:t>
      </w:r>
      <w:r>
        <w:t>i mbun an ionchúisimh a stiúradh</w:t>
      </w:r>
    </w:p>
    <w:p w:rsidR="00882C9C" w:rsidRPr="000B3BB4" w:rsidRDefault="001044E0" w:rsidP="00D24720">
      <w:pPr>
        <w:pStyle w:val="ListParagraph"/>
        <w:numPr>
          <w:ilvl w:val="0"/>
          <w:numId w:val="12"/>
        </w:numPr>
        <w:spacing w:after="240"/>
      </w:pPr>
      <w:r>
        <w:t>Freastal a dhéanamh ar an triail agus an toradh a thuairisc</w:t>
      </w:r>
    </w:p>
    <w:p w:rsidR="00741099" w:rsidRPr="000B3BB4" w:rsidRDefault="00741099" w:rsidP="00D24720">
      <w:pPr>
        <w:pStyle w:val="ListParagraph"/>
        <w:numPr>
          <w:ilvl w:val="0"/>
          <w:numId w:val="12"/>
        </w:numPr>
        <w:spacing w:after="240"/>
      </w:pPr>
      <w:r>
        <w:t>Seirbhís idirchaidrimh a sholáthar do ghníomhaireachtaí agus do pháirtithe atá páirteach sa phróiseas coiriúil</w:t>
      </w:r>
    </w:p>
    <w:p w:rsidR="00F76A94" w:rsidRPr="000B3BB4" w:rsidRDefault="00F76A94" w:rsidP="00F76A94">
      <w:pPr>
        <w:pStyle w:val="Heading4"/>
      </w:pPr>
      <w:r>
        <w:t>Seirbhísí a sholáthraítear don phobal</w:t>
      </w:r>
    </w:p>
    <w:p w:rsidR="00882C9C" w:rsidRDefault="009C6511" w:rsidP="00F76A94">
      <w:pPr>
        <w:pStyle w:val="ListParagraph"/>
        <w:numPr>
          <w:ilvl w:val="0"/>
          <w:numId w:val="44"/>
        </w:numPr>
      </w:pPr>
      <w:r>
        <w:t>De</w:t>
      </w:r>
      <w:r w:rsidR="001044E0">
        <w:t xml:space="preserve">n chuid is mó, is d’abhcóidí </w:t>
      </w:r>
      <w:r w:rsidR="0055235F" w:rsidRPr="001F6A38">
        <w:t xml:space="preserve">a bhíonn </w:t>
      </w:r>
      <w:r w:rsidR="001044E0">
        <w:t>ag gníomhú thar ceann an Stiúrthóra Ionchúiseamh Poiblí; don Gharda Síochána; agus do shainghníomhaireachtaí imscrúdúcháin eile a sholáthraíonn Rannán na nAturnaetha seirbhísí. Déanann an Rannán idirchaidreamh le híospartaigh na coireachta agus le finnéithe saineolacha.  Ní sholáthraíonn sé seirbhís go díreach do dhaoine den phobal.</w:t>
      </w:r>
    </w:p>
    <w:p w:rsidR="0034013A" w:rsidRPr="000B3BB4" w:rsidRDefault="0034013A" w:rsidP="00C660ED">
      <w:pPr>
        <w:pStyle w:val="Heading4"/>
      </w:pPr>
      <w:r>
        <w:t>Cineálacha na dtaifid a choinnítear</w:t>
      </w:r>
    </w:p>
    <w:p w:rsidR="0034013A" w:rsidRPr="000B3BB4" w:rsidRDefault="0034013A" w:rsidP="00D24720">
      <w:pPr>
        <w:pStyle w:val="ListParagraph"/>
        <w:numPr>
          <w:ilvl w:val="0"/>
          <w:numId w:val="12"/>
        </w:numPr>
        <w:spacing w:after="240"/>
      </w:pPr>
      <w:r>
        <w:t>Taifid a bhaineann le hionchúisimh choiriúla</w:t>
      </w:r>
    </w:p>
    <w:p w:rsidR="00A455A2" w:rsidRDefault="001044E0" w:rsidP="00A455A2">
      <w:pPr>
        <w:rPr>
          <w:b/>
          <w:lang w:val="en-IE"/>
        </w:rPr>
      </w:pPr>
      <w:r>
        <w:t xml:space="preserve">Faoi alt 42(f) den Acht, tá díolúine sonrach maidir le taifid a chruthaíonn Oifig an Stiúrthóra Ionchúiseamh Poiblí nó taifid atá i seilbh na hOifige sin, nach taifid a bhaineann le riarachán ginearálta na hOifige. </w:t>
      </w:r>
      <w:r>
        <w:rPr>
          <w:b/>
        </w:rPr>
        <w:t>Is é is ciall leis sin ná nach bhfuil rochtain ag an bpobal faoin Acht um Shaoráil Faisnéise ar chomhaid a bhaineann le hionchúisimh choiriúla.</w:t>
      </w:r>
      <w:bookmarkStart w:id="38" w:name="_Toc470005644"/>
    </w:p>
    <w:p w:rsidR="00D01978" w:rsidRDefault="00D01978">
      <w:pPr>
        <w:spacing w:after="0" w:line="240" w:lineRule="auto"/>
        <w:jc w:val="left"/>
        <w:rPr>
          <w:rFonts w:ascii="Calibri" w:eastAsia="Myriad Pro" w:hAnsi="Calibri"/>
          <w:b/>
          <w:color w:val="604878" w:themeColor="accent5"/>
          <w:sz w:val="28"/>
          <w:szCs w:val="38"/>
        </w:rPr>
      </w:pPr>
      <w:r>
        <w:br w:type="page"/>
      </w:r>
    </w:p>
    <w:p w:rsidR="00D01978" w:rsidRPr="008E703C" w:rsidRDefault="00D01978" w:rsidP="00D01978">
      <w:pPr>
        <w:pStyle w:val="Heading2"/>
        <w:rPr>
          <w:lang w:val="en-IE"/>
        </w:rPr>
      </w:pPr>
      <w:bookmarkStart w:id="39" w:name="_Toc520281399"/>
      <w:r>
        <w:lastRenderedPageBreak/>
        <w:t>3.3</w:t>
      </w:r>
      <w:r>
        <w:tab/>
        <w:t xml:space="preserve">Rannán </w:t>
      </w:r>
      <w:r>
        <w:rPr>
          <w:lang w:val="en-IE"/>
        </w:rPr>
        <w:t>n</w:t>
      </w:r>
      <w:r w:rsidRPr="00D01978">
        <w:t xml:space="preserve">a Seirbhísí Tacaíochta </w:t>
      </w:r>
      <w:bookmarkEnd w:id="39"/>
      <w:proofErr w:type="spellStart"/>
      <w:r w:rsidR="008E703C">
        <w:rPr>
          <w:lang w:val="en-IE"/>
        </w:rPr>
        <w:t>Ionchúiseamh</w:t>
      </w:r>
      <w:proofErr w:type="spellEnd"/>
    </w:p>
    <w:tbl>
      <w:tblPr>
        <w:tblStyle w:val="MediumGrid3-Accent5"/>
        <w:tblW w:w="9182" w:type="dxa"/>
        <w:tblInd w:w="108" w:type="dxa"/>
        <w:tblLayout w:type="fixed"/>
        <w:tblLook w:val="0620" w:firstRow="1" w:lastRow="0" w:firstColumn="0" w:lastColumn="0" w:noHBand="1" w:noVBand="1"/>
      </w:tblPr>
      <w:tblGrid>
        <w:gridCol w:w="3060"/>
        <w:gridCol w:w="3061"/>
        <w:gridCol w:w="3061"/>
      </w:tblGrid>
      <w:tr w:rsidR="00D01978" w:rsidRPr="000B3BB4" w:rsidTr="00CC0EDF">
        <w:trPr>
          <w:cnfStyle w:val="100000000000" w:firstRow="1" w:lastRow="0" w:firstColumn="0" w:lastColumn="0" w:oddVBand="0" w:evenVBand="0" w:oddHBand="0" w:evenHBand="0" w:firstRowFirstColumn="0" w:firstRowLastColumn="0" w:lastRowFirstColumn="0" w:lastRowLastColumn="0"/>
          <w:trHeight w:hRule="exact" w:val="397"/>
        </w:trPr>
        <w:tc>
          <w:tcPr>
            <w:tcW w:w="9182" w:type="dxa"/>
            <w:gridSpan w:val="3"/>
            <w:vAlign w:val="center"/>
          </w:tcPr>
          <w:p w:rsidR="00D01978" w:rsidRPr="000B3BB4" w:rsidRDefault="00D01978" w:rsidP="00CC0EDF">
            <w:pPr>
              <w:spacing w:after="0"/>
              <w:jc w:val="center"/>
            </w:pPr>
            <w:r w:rsidRPr="00D01978">
              <w:t>Struchtúr</w:t>
            </w:r>
            <w:r w:rsidRPr="000B3BB4">
              <w:t xml:space="preserve"> </w:t>
            </w:r>
            <w:r w:rsidRPr="00D01978">
              <w:t>Ra</w:t>
            </w:r>
            <w:r w:rsidR="008E703C">
              <w:t>nnán na Seirbhísí Tacaíochta Ionchúiseamh</w:t>
            </w:r>
          </w:p>
        </w:tc>
      </w:tr>
      <w:tr w:rsidR="00D01978" w:rsidTr="00CC0EDF">
        <w:trPr>
          <w:trHeight w:hRule="exact" w:val="454"/>
        </w:trPr>
        <w:tc>
          <w:tcPr>
            <w:tcW w:w="9182" w:type="dxa"/>
            <w:gridSpan w:val="3"/>
            <w:vAlign w:val="center"/>
          </w:tcPr>
          <w:p w:rsidR="00D01978" w:rsidRDefault="00D01978" w:rsidP="00CC0EDF">
            <w:pPr>
              <w:spacing w:after="0"/>
              <w:jc w:val="center"/>
            </w:pPr>
            <w:r>
              <w:t>An Leas-Phríomh-Aturnae Ionchúisimh</w:t>
            </w:r>
          </w:p>
        </w:tc>
      </w:tr>
      <w:tr w:rsidR="00D01978" w:rsidRPr="00C810FB" w:rsidTr="00CC0EDF">
        <w:trPr>
          <w:trHeight w:val="454"/>
        </w:trPr>
        <w:tc>
          <w:tcPr>
            <w:tcW w:w="3060" w:type="dxa"/>
            <w:shd w:val="clear" w:color="auto" w:fill="9F87B7" w:themeFill="accent5" w:themeFillTint="99"/>
            <w:vAlign w:val="center"/>
          </w:tcPr>
          <w:p w:rsidR="00D01978" w:rsidRPr="00C810FB" w:rsidRDefault="00067122" w:rsidP="00CC0EDF">
            <w:pPr>
              <w:spacing w:after="0" w:line="240" w:lineRule="auto"/>
              <w:jc w:val="center"/>
              <w:rPr>
                <w:b/>
              </w:rPr>
            </w:pPr>
            <w:r w:rsidRPr="00067122">
              <w:rPr>
                <w:b/>
              </w:rPr>
              <w:t>An tAonad Idirnáisiúnta</w:t>
            </w:r>
          </w:p>
        </w:tc>
        <w:tc>
          <w:tcPr>
            <w:tcW w:w="3061" w:type="dxa"/>
            <w:shd w:val="clear" w:color="auto" w:fill="9F87B7" w:themeFill="accent5" w:themeFillTint="99"/>
            <w:vAlign w:val="center"/>
          </w:tcPr>
          <w:p w:rsidR="00D01978" w:rsidRPr="00C810FB" w:rsidRDefault="00F8287A" w:rsidP="00CC0EDF">
            <w:pPr>
              <w:spacing w:after="0" w:line="240" w:lineRule="auto"/>
              <w:jc w:val="center"/>
              <w:rPr>
                <w:b/>
              </w:rPr>
            </w:pPr>
            <w:r w:rsidRPr="00F8287A">
              <w:rPr>
                <w:b/>
              </w:rPr>
              <w:t>An tAonad Beartais agus Taighde Ionchúisimh</w:t>
            </w:r>
          </w:p>
        </w:tc>
        <w:tc>
          <w:tcPr>
            <w:tcW w:w="3061" w:type="dxa"/>
            <w:shd w:val="clear" w:color="auto" w:fill="9F87B7" w:themeFill="accent5" w:themeFillTint="99"/>
            <w:vAlign w:val="center"/>
          </w:tcPr>
          <w:p w:rsidR="00D01978" w:rsidRDefault="007D59AF" w:rsidP="00CC0EDF">
            <w:pPr>
              <w:spacing w:after="0" w:line="240" w:lineRule="auto"/>
              <w:jc w:val="center"/>
              <w:rPr>
                <w:b/>
              </w:rPr>
            </w:pPr>
            <w:r w:rsidRPr="007D59AF">
              <w:rPr>
                <w:b/>
              </w:rPr>
              <w:t>An tAonad Idirchaidrimh Íospartach</w:t>
            </w:r>
          </w:p>
        </w:tc>
      </w:tr>
      <w:tr w:rsidR="007D59AF" w:rsidTr="0010203E">
        <w:trPr>
          <w:trHeight w:val="2202"/>
        </w:trPr>
        <w:tc>
          <w:tcPr>
            <w:tcW w:w="3060" w:type="dxa"/>
            <w:vAlign w:val="center"/>
          </w:tcPr>
          <w:p w:rsidR="0010203E" w:rsidRDefault="0010203E" w:rsidP="00E57249">
            <w:pPr>
              <w:spacing w:after="0" w:line="240" w:lineRule="auto"/>
              <w:jc w:val="center"/>
              <w:rPr>
                <w:b/>
                <w:lang w:val="en-IE"/>
              </w:rPr>
            </w:pPr>
            <w:r w:rsidRPr="0010203E">
              <w:rPr>
                <w:b/>
              </w:rPr>
              <w:t>Ceannasaí an tAonad Idirnáisiúnta</w:t>
            </w:r>
          </w:p>
          <w:p w:rsidR="007D59AF" w:rsidRPr="000B3BB4" w:rsidRDefault="007D59AF" w:rsidP="00E57249">
            <w:pPr>
              <w:spacing w:after="0" w:line="240" w:lineRule="auto"/>
              <w:jc w:val="center"/>
            </w:pPr>
            <w:r>
              <w:rPr>
                <w:lang w:val="en-IE"/>
              </w:rPr>
              <w:t>I</w:t>
            </w:r>
            <w:r>
              <w:t xml:space="preserve">onchúisitheoir </w:t>
            </w:r>
            <w:r>
              <w:rPr>
                <w:lang w:val="en-IE"/>
              </w:rPr>
              <w:t>S</w:t>
            </w:r>
            <w:r>
              <w:t>insearach</w:t>
            </w:r>
          </w:p>
          <w:p w:rsidR="007D59AF" w:rsidRDefault="007D59AF" w:rsidP="00CC0EDF">
            <w:pPr>
              <w:spacing w:after="0" w:line="240" w:lineRule="auto"/>
              <w:jc w:val="center"/>
              <w:rPr>
                <w:lang w:val="en-IE"/>
              </w:rPr>
            </w:pPr>
            <w:proofErr w:type="spellStart"/>
            <w:r>
              <w:rPr>
                <w:lang w:val="en-IE"/>
              </w:rPr>
              <w:t>Ionchúisitheoir</w:t>
            </w:r>
            <w:proofErr w:type="spellEnd"/>
          </w:p>
          <w:p w:rsidR="00AA2759" w:rsidRPr="000B3BB4" w:rsidRDefault="00AA2759" w:rsidP="00AA2759">
            <w:pPr>
              <w:spacing w:after="0" w:line="240" w:lineRule="auto"/>
              <w:jc w:val="center"/>
            </w:pPr>
            <w:r>
              <w:t>Oifigeach Feidhmiúcháin</w:t>
            </w:r>
          </w:p>
        </w:tc>
        <w:tc>
          <w:tcPr>
            <w:tcW w:w="3061" w:type="dxa"/>
            <w:vAlign w:val="center"/>
          </w:tcPr>
          <w:p w:rsidR="007D59AF" w:rsidRPr="0010203E" w:rsidRDefault="007D59AF" w:rsidP="00CC0EDF">
            <w:pPr>
              <w:spacing w:after="0"/>
              <w:jc w:val="center"/>
              <w:rPr>
                <w:b/>
              </w:rPr>
            </w:pPr>
            <w:r w:rsidRPr="0010203E">
              <w:rPr>
                <w:b/>
              </w:rPr>
              <w:t>Ceannasaí an Aonaid Beartais agus Taighde Ionchúisimh</w:t>
            </w:r>
          </w:p>
          <w:p w:rsidR="007D59AF" w:rsidRPr="000B3BB4" w:rsidRDefault="007D59AF" w:rsidP="00CC0EDF">
            <w:pPr>
              <w:spacing w:after="0"/>
              <w:jc w:val="center"/>
            </w:pPr>
            <w:r>
              <w:t>Ionchúisitheoir</w:t>
            </w:r>
          </w:p>
          <w:p w:rsidR="007D59AF" w:rsidRPr="000B3BB4" w:rsidRDefault="007D59AF" w:rsidP="00CC0EDF">
            <w:pPr>
              <w:spacing w:after="0"/>
              <w:jc w:val="center"/>
            </w:pPr>
            <w:r>
              <w:t>Taighdeoir(í) Dlí</w:t>
            </w:r>
          </w:p>
          <w:p w:rsidR="007D59AF" w:rsidRPr="000B3BB4" w:rsidRDefault="007D59AF" w:rsidP="00CC0EDF">
            <w:pPr>
              <w:spacing w:after="0"/>
              <w:jc w:val="center"/>
            </w:pPr>
            <w:r>
              <w:t>Leabharlannaí</w:t>
            </w:r>
          </w:p>
          <w:p w:rsidR="007D59AF" w:rsidRPr="000B3BB4" w:rsidRDefault="00006A69" w:rsidP="00CC0EDF">
            <w:pPr>
              <w:spacing w:after="0"/>
              <w:jc w:val="center"/>
            </w:pPr>
            <w:r>
              <w:t xml:space="preserve">Oifigeach Feidhmiúcháin </w:t>
            </w:r>
            <w:r w:rsidR="007D59AF">
              <w:t>Oifigeach Cléireachais</w:t>
            </w:r>
          </w:p>
        </w:tc>
        <w:tc>
          <w:tcPr>
            <w:tcW w:w="3061" w:type="dxa"/>
            <w:vAlign w:val="center"/>
          </w:tcPr>
          <w:p w:rsidR="007D59AF" w:rsidRPr="0010203E" w:rsidRDefault="0010203E" w:rsidP="00CC0EDF">
            <w:pPr>
              <w:spacing w:after="0" w:line="240" w:lineRule="auto"/>
              <w:jc w:val="center"/>
              <w:rPr>
                <w:b/>
              </w:rPr>
            </w:pPr>
            <w:r w:rsidRPr="0010203E">
              <w:rPr>
                <w:b/>
              </w:rPr>
              <w:t>Ceannasaí an</w:t>
            </w:r>
            <w:r w:rsidRPr="0010203E">
              <w:rPr>
                <w:b/>
                <w:lang w:val="en-IE"/>
              </w:rPr>
              <w:t xml:space="preserve"> </w:t>
            </w:r>
            <w:r w:rsidRPr="0010203E">
              <w:rPr>
                <w:b/>
              </w:rPr>
              <w:t>tAonad Idirchaidrimh Íospartach</w:t>
            </w:r>
          </w:p>
          <w:p w:rsidR="00180E56" w:rsidRPr="000B3BB4" w:rsidRDefault="00180E56" w:rsidP="00180E56">
            <w:pPr>
              <w:spacing w:after="0" w:line="240" w:lineRule="auto"/>
              <w:jc w:val="center"/>
            </w:pPr>
            <w:r>
              <w:rPr>
                <w:lang w:val="en-IE"/>
              </w:rPr>
              <w:t>I</w:t>
            </w:r>
            <w:r>
              <w:t xml:space="preserve">onchúisitheoir </w:t>
            </w:r>
            <w:r>
              <w:rPr>
                <w:lang w:val="en-IE"/>
              </w:rPr>
              <w:t>S</w:t>
            </w:r>
            <w:r>
              <w:t>insearach</w:t>
            </w:r>
          </w:p>
          <w:p w:rsidR="007D59AF" w:rsidRDefault="007D59AF" w:rsidP="00CC0EDF">
            <w:pPr>
              <w:spacing w:after="0" w:line="240" w:lineRule="auto"/>
              <w:jc w:val="center"/>
            </w:pPr>
            <w:r>
              <w:t>Ardoifigeach Feidhmiúcháin</w:t>
            </w:r>
          </w:p>
          <w:p w:rsidR="00180E56" w:rsidRPr="000B3BB4" w:rsidRDefault="00180E56" w:rsidP="00CC0EDF">
            <w:pPr>
              <w:spacing w:after="0" w:line="240" w:lineRule="auto"/>
              <w:jc w:val="center"/>
            </w:pPr>
            <w:r>
              <w:t>Oifigeach Feidhmiúcháin</w:t>
            </w:r>
          </w:p>
          <w:p w:rsidR="007D59AF" w:rsidRPr="000B3BB4" w:rsidRDefault="007D59AF" w:rsidP="00CC0EDF">
            <w:pPr>
              <w:spacing w:after="0" w:line="240" w:lineRule="auto"/>
              <w:jc w:val="center"/>
            </w:pPr>
            <w:r>
              <w:t>Oifigigh Cléireachais</w:t>
            </w:r>
          </w:p>
        </w:tc>
      </w:tr>
    </w:tbl>
    <w:p w:rsidR="00D01978" w:rsidRDefault="00D01978" w:rsidP="00BA2B4A">
      <w:pPr>
        <w:pStyle w:val="Heading4"/>
        <w:spacing w:before="240"/>
        <w:rPr>
          <w:color w:val="604878" w:themeColor="accent5"/>
          <w:sz w:val="26"/>
          <w:szCs w:val="26"/>
          <w:lang w:val="en-IE"/>
        </w:rPr>
      </w:pPr>
      <w:r w:rsidRPr="00D01978">
        <w:rPr>
          <w:color w:val="604878" w:themeColor="accent5"/>
          <w:sz w:val="26"/>
          <w:szCs w:val="26"/>
        </w:rPr>
        <w:t xml:space="preserve">An tAonad Idirnáisiúnta </w:t>
      </w:r>
    </w:p>
    <w:p w:rsidR="00D01978" w:rsidRDefault="00D01978" w:rsidP="00D01978">
      <w:pPr>
        <w:pStyle w:val="Heading4"/>
      </w:pPr>
      <w:r w:rsidRPr="00D01978">
        <w:t>Soláthar Seirbhíse</w:t>
      </w:r>
    </w:p>
    <w:p w:rsidR="00D01978" w:rsidRPr="00D01978" w:rsidRDefault="00D01978" w:rsidP="00D01978">
      <w:pPr>
        <w:pStyle w:val="Heading4"/>
        <w:numPr>
          <w:ilvl w:val="0"/>
          <w:numId w:val="43"/>
        </w:numPr>
        <w:rPr>
          <w:rFonts w:eastAsiaTheme="minorHAnsi"/>
          <w:b w:val="0"/>
          <w:bCs w:val="0"/>
          <w:szCs w:val="22"/>
        </w:rPr>
      </w:pPr>
      <w:r w:rsidRPr="00D01978">
        <w:rPr>
          <w:rFonts w:eastAsiaTheme="minorHAnsi"/>
          <w:b w:val="0"/>
          <w:bCs w:val="0"/>
          <w:szCs w:val="22"/>
        </w:rPr>
        <w:t xml:space="preserve">Aisghabháil sócmhainní coiriúla a lorg </w:t>
      </w:r>
    </w:p>
    <w:p w:rsidR="00D01978" w:rsidRPr="00D01978" w:rsidRDefault="00D01978" w:rsidP="00D01978">
      <w:pPr>
        <w:pStyle w:val="Heading4"/>
        <w:numPr>
          <w:ilvl w:val="0"/>
          <w:numId w:val="43"/>
        </w:numPr>
        <w:rPr>
          <w:rFonts w:eastAsiaTheme="minorHAnsi"/>
          <w:b w:val="0"/>
          <w:bCs w:val="0"/>
          <w:szCs w:val="22"/>
        </w:rPr>
      </w:pPr>
      <w:r w:rsidRPr="00D01978">
        <w:rPr>
          <w:rFonts w:eastAsiaTheme="minorHAnsi"/>
          <w:b w:val="0"/>
          <w:bCs w:val="0"/>
          <w:szCs w:val="22"/>
        </w:rPr>
        <w:t>Iarratais a ullmhú agus a dhéanamh ar Bharántais Eiseachadta, ar Bharántais Ghabhála Eorpach agus ar chúnamh frithpháirteach ó thíortha eile</w:t>
      </w:r>
    </w:p>
    <w:p w:rsidR="00F76A94" w:rsidRPr="000B3BB4" w:rsidRDefault="00F76A94" w:rsidP="00F76A94">
      <w:pPr>
        <w:pStyle w:val="Heading4"/>
      </w:pPr>
      <w:r>
        <w:t>Seirbhísí a sholáthraítear don phobal</w:t>
      </w:r>
    </w:p>
    <w:p w:rsidR="00F76A94" w:rsidRPr="000B3BB4" w:rsidRDefault="00F76A94" w:rsidP="00F76A94">
      <w:pPr>
        <w:pStyle w:val="ListParagraph"/>
        <w:numPr>
          <w:ilvl w:val="0"/>
          <w:numId w:val="27"/>
        </w:numPr>
      </w:pPr>
      <w:r>
        <w:t xml:space="preserve">Ní sholáthraíonn an Rannán </w:t>
      </w:r>
      <w:proofErr w:type="spellStart"/>
      <w:r>
        <w:rPr>
          <w:lang w:val="en-IE"/>
        </w:rPr>
        <w:t>seo</w:t>
      </w:r>
      <w:proofErr w:type="spellEnd"/>
      <w:r>
        <w:rPr>
          <w:lang w:val="en-IE"/>
        </w:rPr>
        <w:t xml:space="preserve"> </w:t>
      </w:r>
      <w:r>
        <w:t>seirbhísí go díreach don phobal</w:t>
      </w:r>
    </w:p>
    <w:p w:rsidR="00F76A94" w:rsidRPr="000B3BB4" w:rsidRDefault="00F76A94" w:rsidP="00F76A94">
      <w:pPr>
        <w:pStyle w:val="Heading4"/>
      </w:pPr>
      <w:r>
        <w:t>Cineálacha na dtaifid a choinnítear</w:t>
      </w:r>
    </w:p>
    <w:p w:rsidR="00F76A94" w:rsidRPr="000B3BB4" w:rsidRDefault="00F76A94" w:rsidP="00F76A94">
      <w:pPr>
        <w:pStyle w:val="ListParagraph"/>
        <w:numPr>
          <w:ilvl w:val="0"/>
          <w:numId w:val="12"/>
        </w:numPr>
        <w:spacing w:after="240"/>
      </w:pPr>
      <w:r>
        <w:t>Taifid a bhaineann le hionchúisimh choiriúla</w:t>
      </w:r>
    </w:p>
    <w:p w:rsidR="00D01978" w:rsidRDefault="00F8287A" w:rsidP="00D01978">
      <w:pPr>
        <w:pStyle w:val="Heading3"/>
      </w:pPr>
      <w:bookmarkStart w:id="40" w:name="_Toc520281400"/>
      <w:r w:rsidRPr="00F8287A">
        <w:t>An tAonad Beartais agus Taighde Ionchúisimh</w:t>
      </w:r>
      <w:bookmarkEnd w:id="40"/>
    </w:p>
    <w:p w:rsidR="00F8287A" w:rsidRPr="000B3BB4" w:rsidRDefault="00F8287A" w:rsidP="00F8287A">
      <w:r>
        <w:t>Forbraíonn an tAonad Beartais agus Taighde Ionchúisimh beartais ionchúisimh agus tugann sé comhairle ar dhoiciméid bheartais dhlíthiúil.</w:t>
      </w:r>
    </w:p>
    <w:p w:rsidR="00F8287A" w:rsidRDefault="00F8287A" w:rsidP="00F8287A">
      <w:pPr>
        <w:pStyle w:val="Heading4"/>
      </w:pPr>
      <w:r>
        <w:t>Soláthar Seirbhíse</w:t>
      </w:r>
    </w:p>
    <w:p w:rsidR="00F8287A" w:rsidRPr="000B3BB4" w:rsidRDefault="00F8287A" w:rsidP="00F8287A">
      <w:pPr>
        <w:pStyle w:val="ListParagraph"/>
        <w:numPr>
          <w:ilvl w:val="0"/>
          <w:numId w:val="13"/>
        </w:numPr>
        <w:spacing w:after="80"/>
      </w:pPr>
      <w:r>
        <w:t>Cláir thaighde a dhearadh, a stiúradh agus a chur chun feidhme</w:t>
      </w:r>
    </w:p>
    <w:p w:rsidR="00F8287A" w:rsidRPr="000B3BB4" w:rsidRDefault="00F8287A" w:rsidP="00F8287A">
      <w:pPr>
        <w:pStyle w:val="ListParagraph"/>
        <w:numPr>
          <w:ilvl w:val="0"/>
          <w:numId w:val="13"/>
        </w:numPr>
        <w:spacing w:after="80"/>
      </w:pPr>
      <w:r>
        <w:t>Freagra a thabhairt maidir le reachtaíocht bheartaithe</w:t>
      </w:r>
    </w:p>
    <w:p w:rsidR="00F8287A" w:rsidRPr="000B3BB4" w:rsidRDefault="00F8287A" w:rsidP="00F8287A">
      <w:pPr>
        <w:pStyle w:val="ListParagraph"/>
        <w:numPr>
          <w:ilvl w:val="0"/>
          <w:numId w:val="13"/>
        </w:numPr>
        <w:spacing w:after="80"/>
      </w:pPr>
      <w:r>
        <w:t>Comhairle a thabhairt don ardbhainistíocht maidir le saincheisteanna beartais</w:t>
      </w:r>
    </w:p>
    <w:p w:rsidR="00F8287A" w:rsidRPr="000B3BB4" w:rsidRDefault="00F8287A" w:rsidP="00F8287A">
      <w:pPr>
        <w:pStyle w:val="ListParagraph"/>
        <w:numPr>
          <w:ilvl w:val="0"/>
          <w:numId w:val="13"/>
        </w:numPr>
        <w:spacing w:after="80"/>
      </w:pPr>
      <w:r>
        <w:t>Páirt a ghlacadh i gcoistí agus freastal ar chruinnithe a bhaineann le hábhair ionchúisimh, saincheisteanna dlí choiriúil, agus dlí coiriúil agus nósanna imeachta.</w:t>
      </w:r>
    </w:p>
    <w:p w:rsidR="00F8287A" w:rsidRPr="000B3BB4" w:rsidRDefault="00F8287A" w:rsidP="00F8287A">
      <w:pPr>
        <w:pStyle w:val="ListParagraph"/>
        <w:numPr>
          <w:ilvl w:val="0"/>
          <w:numId w:val="13"/>
        </w:numPr>
        <w:spacing w:after="80"/>
      </w:pPr>
      <w:r>
        <w:t>Bailiúcháin leabharlainne, idir ábhar clóite agus ábhar leictreonach, a fhorbairt agus a chothabháil</w:t>
      </w:r>
    </w:p>
    <w:p w:rsidR="00F8287A" w:rsidRPr="000B3BB4" w:rsidRDefault="00F8287A" w:rsidP="00F8287A">
      <w:pPr>
        <w:pStyle w:val="ListParagraph"/>
        <w:numPr>
          <w:ilvl w:val="0"/>
          <w:numId w:val="13"/>
        </w:numPr>
        <w:spacing w:after="80"/>
      </w:pPr>
      <w:r>
        <w:t>Stoc leabharlainne a fháil</w:t>
      </w:r>
    </w:p>
    <w:p w:rsidR="00F8287A" w:rsidRPr="000B3BB4" w:rsidRDefault="00F8287A" w:rsidP="00F8287A">
      <w:pPr>
        <w:pStyle w:val="ListParagraph"/>
        <w:numPr>
          <w:ilvl w:val="0"/>
          <w:numId w:val="13"/>
        </w:numPr>
        <w:spacing w:after="80"/>
      </w:pPr>
      <w:r>
        <w:t>Áiseanna taighde agus fios gnó a fhorbairt</w:t>
      </w:r>
    </w:p>
    <w:p w:rsidR="00F8287A" w:rsidRPr="000B3BB4" w:rsidRDefault="00F8287A" w:rsidP="00F8287A">
      <w:pPr>
        <w:pStyle w:val="ListParagraph"/>
        <w:numPr>
          <w:ilvl w:val="0"/>
          <w:numId w:val="13"/>
        </w:numPr>
      </w:pPr>
      <w:r>
        <w:t>Seirbhís eolais a sholáthar don fhoireann dlí agus riaracháin</w:t>
      </w:r>
    </w:p>
    <w:p w:rsidR="00F8287A" w:rsidRPr="000B3BB4" w:rsidRDefault="00F8287A" w:rsidP="00F8287A">
      <w:pPr>
        <w:pStyle w:val="Heading4"/>
      </w:pPr>
      <w:r>
        <w:t>Seirbhísí a sholáthraítear don phobal</w:t>
      </w:r>
    </w:p>
    <w:p w:rsidR="00F8287A" w:rsidRPr="000B3BB4" w:rsidRDefault="00F8287A" w:rsidP="00F8287A">
      <w:pPr>
        <w:pStyle w:val="ListParagraph"/>
        <w:numPr>
          <w:ilvl w:val="0"/>
          <w:numId w:val="14"/>
        </w:numPr>
      </w:pPr>
      <w:r>
        <w:lastRenderedPageBreak/>
        <w:t xml:space="preserve">Ní sholáthraíonn an tAonad </w:t>
      </w:r>
      <w:proofErr w:type="spellStart"/>
      <w:r>
        <w:rPr>
          <w:lang w:val="en-IE"/>
        </w:rPr>
        <w:t>seo</w:t>
      </w:r>
      <w:proofErr w:type="spellEnd"/>
      <w:r>
        <w:rPr>
          <w:lang w:val="en-IE"/>
        </w:rPr>
        <w:t xml:space="preserve"> </w:t>
      </w:r>
      <w:r>
        <w:t>seirbhísí go díreach don phobal.</w:t>
      </w:r>
    </w:p>
    <w:p w:rsidR="00F8287A" w:rsidRPr="000B3BB4" w:rsidRDefault="00F8287A" w:rsidP="00F8287A">
      <w:pPr>
        <w:pStyle w:val="Heading4"/>
      </w:pPr>
      <w:r>
        <w:t>Cineálacha na dtaifid a choinnítear</w:t>
      </w:r>
    </w:p>
    <w:p w:rsidR="00F8287A" w:rsidRPr="000B3BB4" w:rsidRDefault="00F8287A" w:rsidP="00F8287A">
      <w:pPr>
        <w:spacing w:after="80"/>
      </w:pPr>
      <w:r>
        <w:t>Taifid a bhaineann le:</w:t>
      </w:r>
    </w:p>
    <w:p w:rsidR="00F8287A" w:rsidRPr="000B3BB4" w:rsidRDefault="00F8287A" w:rsidP="00F8287A">
      <w:pPr>
        <w:pStyle w:val="ListParagraph"/>
        <w:numPr>
          <w:ilvl w:val="0"/>
          <w:numId w:val="14"/>
        </w:numPr>
        <w:spacing w:after="80"/>
      </w:pPr>
      <w:r>
        <w:t>Tograí agus cláir thaighde</w:t>
      </w:r>
    </w:p>
    <w:p w:rsidR="00F8287A" w:rsidRPr="000B3BB4" w:rsidRDefault="00F8287A" w:rsidP="00F8287A">
      <w:pPr>
        <w:pStyle w:val="ListParagraph"/>
        <w:numPr>
          <w:ilvl w:val="0"/>
          <w:numId w:val="14"/>
        </w:numPr>
        <w:spacing w:after="80"/>
      </w:pPr>
      <w:r>
        <w:t>Tuairimí maidir le reachtaíocht bheartaithe</w:t>
      </w:r>
    </w:p>
    <w:p w:rsidR="00F8287A" w:rsidRPr="000B3BB4" w:rsidRDefault="00F8287A" w:rsidP="00F8287A">
      <w:pPr>
        <w:pStyle w:val="ListParagraph"/>
        <w:numPr>
          <w:ilvl w:val="0"/>
          <w:numId w:val="14"/>
        </w:numPr>
        <w:spacing w:after="80"/>
      </w:pPr>
      <w:r>
        <w:t>Ábhair ghinearálta a bhaineann le beartais ionchúisimh agus breithnithe beartais</w:t>
      </w:r>
    </w:p>
    <w:p w:rsidR="00F8287A" w:rsidRPr="000B3BB4" w:rsidRDefault="00F8287A" w:rsidP="00F8287A">
      <w:pPr>
        <w:pStyle w:val="ListParagraph"/>
        <w:numPr>
          <w:ilvl w:val="0"/>
          <w:numId w:val="14"/>
        </w:numPr>
        <w:spacing w:after="80"/>
      </w:pPr>
      <w:r>
        <w:t>Ábhar a bhaineann le coistí agus grúpaí oibre éagsúla</w:t>
      </w:r>
    </w:p>
    <w:p w:rsidR="00F8287A" w:rsidRPr="000B3BB4" w:rsidRDefault="00F8287A" w:rsidP="00F8287A">
      <w:pPr>
        <w:pStyle w:val="ListParagraph"/>
        <w:numPr>
          <w:ilvl w:val="0"/>
          <w:numId w:val="14"/>
        </w:numPr>
        <w:spacing w:after="80"/>
      </w:pPr>
      <w:r>
        <w:t xml:space="preserve">Fáil na mbailiúchán leabharlainne </w:t>
      </w:r>
    </w:p>
    <w:p w:rsidR="00F8287A" w:rsidRPr="000B3BB4" w:rsidRDefault="00F8287A" w:rsidP="00F8287A">
      <w:pPr>
        <w:pStyle w:val="ListParagraph"/>
        <w:numPr>
          <w:ilvl w:val="0"/>
          <w:numId w:val="14"/>
        </w:numPr>
        <w:spacing w:after="80"/>
      </w:pPr>
      <w:r>
        <w:t xml:space="preserve">Doiciméid tairisceana le haghaidh fearais agus stoic leabharlainne </w:t>
      </w:r>
    </w:p>
    <w:p w:rsidR="00F8287A" w:rsidRPr="000B3BB4" w:rsidRDefault="00F8287A" w:rsidP="00F8287A">
      <w:pPr>
        <w:pStyle w:val="ListParagraph"/>
        <w:numPr>
          <w:ilvl w:val="0"/>
          <w:numId w:val="14"/>
        </w:numPr>
        <w:spacing w:after="80"/>
      </w:pPr>
      <w:r>
        <w:t>Comhaontuithe ceadúnais</w:t>
      </w:r>
    </w:p>
    <w:p w:rsidR="00F8287A" w:rsidRPr="000B3BB4" w:rsidRDefault="00F8287A" w:rsidP="00F8287A">
      <w:pPr>
        <w:pStyle w:val="ListParagraph"/>
        <w:numPr>
          <w:ilvl w:val="0"/>
          <w:numId w:val="14"/>
        </w:numPr>
        <w:spacing w:after="80"/>
      </w:pPr>
      <w:r>
        <w:t xml:space="preserve">Síntiúis le seirbhísí eolais </w:t>
      </w:r>
    </w:p>
    <w:p w:rsidR="00F8287A" w:rsidRPr="000B3BB4" w:rsidRDefault="00F8287A" w:rsidP="00F8287A">
      <w:pPr>
        <w:pStyle w:val="ListParagraph"/>
        <w:numPr>
          <w:ilvl w:val="0"/>
          <w:numId w:val="14"/>
        </w:numPr>
        <w:spacing w:after="80"/>
      </w:pPr>
      <w:r>
        <w:t xml:space="preserve">Ballraíocht eagraíochtaí gairmiúla </w:t>
      </w:r>
    </w:p>
    <w:p w:rsidR="00F8287A" w:rsidRPr="000B3BB4" w:rsidRDefault="00F8287A" w:rsidP="00F8287A">
      <w:pPr>
        <w:pStyle w:val="ListParagraph"/>
        <w:numPr>
          <w:ilvl w:val="0"/>
          <w:numId w:val="14"/>
        </w:numPr>
        <w:spacing w:after="80"/>
      </w:pPr>
      <w:r>
        <w:t>Taifid stoic</w:t>
      </w:r>
    </w:p>
    <w:p w:rsidR="00D01978" w:rsidRPr="00F8287A" w:rsidRDefault="00F8287A" w:rsidP="00F8287A">
      <w:pPr>
        <w:pStyle w:val="ListParagraph"/>
        <w:numPr>
          <w:ilvl w:val="0"/>
          <w:numId w:val="14"/>
        </w:numPr>
        <w:spacing w:after="80"/>
      </w:pPr>
      <w:r>
        <w:t>Comhaid riaracháin inmheánacha leabharlainne</w:t>
      </w:r>
    </w:p>
    <w:p w:rsidR="00D01978" w:rsidRDefault="00F8287A" w:rsidP="00D01978">
      <w:pPr>
        <w:pStyle w:val="Heading3"/>
      </w:pPr>
      <w:bookmarkStart w:id="41" w:name="_Toc520281401"/>
      <w:r w:rsidRPr="00F8287A">
        <w:t>An tAonad Idirchaidrimh Íospartach</w:t>
      </w:r>
      <w:bookmarkEnd w:id="41"/>
    </w:p>
    <w:p w:rsidR="00D01978" w:rsidRPr="000B3BB4" w:rsidRDefault="00F8287A" w:rsidP="00D01978">
      <w:r w:rsidRPr="00F8287A">
        <w:t xml:space="preserve">Tá an tAonad Cumarsáide agus Idirchaidrimh Íospartach freagrach as a chinntiú go gcomhlíonann an Oifig a dualgais mar a leagtar amach iad i dTreoir 2012/29/EU de chuid an AE, lena mbunaítear caighdeáin íosta maidir le cearta íospartach na coireachta, maidir le tacaíocht a thabhairt dóibh agus maidir le hiad a chosaint. </w:t>
      </w:r>
    </w:p>
    <w:p w:rsidR="00F8287A" w:rsidRPr="000B3BB4" w:rsidRDefault="00F8287A" w:rsidP="00F8287A">
      <w:pPr>
        <w:pStyle w:val="Heading4"/>
      </w:pPr>
      <w:r>
        <w:t>Soláthar Seirbhíse</w:t>
      </w:r>
    </w:p>
    <w:p w:rsidR="00F8287A" w:rsidRPr="000B3BB4" w:rsidRDefault="00F8287A" w:rsidP="00F8287A">
      <w:pPr>
        <w:pStyle w:val="ListParagraph"/>
        <w:numPr>
          <w:ilvl w:val="0"/>
          <w:numId w:val="15"/>
        </w:numPr>
        <w:spacing w:after="120"/>
      </w:pPr>
      <w:r>
        <w:t xml:space="preserve">Plé a dhéanamh le hiarratais ar na cúiseanna a bhaineann le cinntí cionta a ionchúiseamh nó gan iad a ionchúiseamh </w:t>
      </w:r>
    </w:p>
    <w:p w:rsidR="00F8287A" w:rsidRPr="000B3BB4" w:rsidRDefault="00F8287A" w:rsidP="00F8287A">
      <w:pPr>
        <w:pStyle w:val="ListParagraph"/>
        <w:numPr>
          <w:ilvl w:val="0"/>
          <w:numId w:val="15"/>
        </w:numPr>
        <w:spacing w:after="120"/>
      </w:pPr>
      <w:r>
        <w:t>Plé a dhéanamh le hiarratais athbhreithniú a dhéanamh ar chinntí cionta a ionchúiseamh nó gan iad a ionchúiseamh</w:t>
      </w:r>
    </w:p>
    <w:p w:rsidR="00F8287A" w:rsidRPr="00F8287A" w:rsidRDefault="00F8287A" w:rsidP="00F8287A">
      <w:pPr>
        <w:pStyle w:val="ListParagraph"/>
        <w:numPr>
          <w:ilvl w:val="0"/>
          <w:numId w:val="15"/>
        </w:numPr>
        <w:spacing w:after="120"/>
      </w:pPr>
      <w:r>
        <w:t>Seirbhís eolais a sholáthar ar an teileafón le haghaidh íospartach na coireachta</w:t>
      </w:r>
    </w:p>
    <w:p w:rsidR="00F8287A" w:rsidRPr="00F8287A" w:rsidRDefault="00F8287A" w:rsidP="00F8287A">
      <w:pPr>
        <w:pStyle w:val="ListParagraph"/>
        <w:numPr>
          <w:ilvl w:val="0"/>
          <w:numId w:val="15"/>
        </w:numPr>
        <w:spacing w:after="120"/>
      </w:pPr>
      <w:r>
        <w:t>Plé a dhéanamh le ceisteanna ginearálta uile ar an teileafón</w:t>
      </w:r>
    </w:p>
    <w:p w:rsidR="00F8287A" w:rsidRDefault="00F8287A" w:rsidP="00F8287A">
      <w:pPr>
        <w:pStyle w:val="Heading4"/>
      </w:pPr>
      <w:r>
        <w:t>Seirbhísí a sholáthraítear don phobal</w:t>
      </w:r>
    </w:p>
    <w:p w:rsidR="00F8287A" w:rsidRPr="00F8287A" w:rsidRDefault="00F8287A" w:rsidP="00F8287A">
      <w:pPr>
        <w:pStyle w:val="ListParagraph"/>
        <w:numPr>
          <w:ilvl w:val="0"/>
          <w:numId w:val="15"/>
        </w:numPr>
        <w:spacing w:after="120"/>
      </w:pPr>
      <w:r>
        <w:t>Seirbhís eolais a sholáthar ar an teileafón le haghaidh íospartach na coireachta agus daoine den phobal</w:t>
      </w:r>
    </w:p>
    <w:p w:rsidR="00F8287A" w:rsidRPr="000B3BB4" w:rsidRDefault="00F8287A" w:rsidP="00F8287A">
      <w:pPr>
        <w:pStyle w:val="Heading4"/>
      </w:pPr>
      <w:r>
        <w:t>Cineálacha na dtaifid a choinnítear</w:t>
      </w:r>
    </w:p>
    <w:p w:rsidR="00F8287A" w:rsidRPr="000B3BB4" w:rsidRDefault="00F8287A" w:rsidP="00F8287A">
      <w:pPr>
        <w:spacing w:after="120"/>
      </w:pPr>
      <w:r>
        <w:t>Taifid a bhaineann le</w:t>
      </w:r>
      <w:r>
        <w:rPr>
          <w:lang w:val="en-IE"/>
        </w:rPr>
        <w:t xml:space="preserve">o </w:t>
      </w:r>
      <w:proofErr w:type="spellStart"/>
      <w:r>
        <w:rPr>
          <w:lang w:val="en-IE"/>
        </w:rPr>
        <w:t>siúd</w:t>
      </w:r>
      <w:proofErr w:type="spellEnd"/>
      <w:r>
        <w:rPr>
          <w:lang w:val="en-IE"/>
        </w:rPr>
        <w:t xml:space="preserve"> a </w:t>
      </w:r>
      <w:proofErr w:type="spellStart"/>
      <w:r>
        <w:rPr>
          <w:lang w:val="en-IE"/>
        </w:rPr>
        <w:t>leanas</w:t>
      </w:r>
      <w:proofErr w:type="spellEnd"/>
      <w:r>
        <w:t>:</w:t>
      </w:r>
    </w:p>
    <w:p w:rsidR="00F8287A" w:rsidRPr="000B3BB4" w:rsidRDefault="00F8287A" w:rsidP="00F8287A">
      <w:pPr>
        <w:pStyle w:val="ListParagraph"/>
        <w:numPr>
          <w:ilvl w:val="0"/>
          <w:numId w:val="16"/>
        </w:numPr>
        <w:spacing w:after="120"/>
      </w:pPr>
      <w:r>
        <w:t xml:space="preserve">Comhaid ionchúisimh ar ábhair iarratais ar chúiseanna nó iarratais ar athbhreithnithe iad </w:t>
      </w:r>
    </w:p>
    <w:p w:rsidR="00A455A2" w:rsidRDefault="00F8287A" w:rsidP="00F8287A">
      <w:pPr>
        <w:pStyle w:val="ListParagraph"/>
        <w:numPr>
          <w:ilvl w:val="0"/>
          <w:numId w:val="16"/>
        </w:numPr>
        <w:spacing w:after="120"/>
      </w:pPr>
      <w:r>
        <w:t>Ceisteanna ginearálta ar an teileafón</w:t>
      </w:r>
    </w:p>
    <w:p w:rsidR="00882C9C" w:rsidRPr="00113914" w:rsidRDefault="00C660ED" w:rsidP="00A455A2">
      <w:pPr>
        <w:pStyle w:val="Heading2"/>
      </w:pPr>
      <w:bookmarkStart w:id="42" w:name="_Toc520281402"/>
      <w:r>
        <w:t>3.3</w:t>
      </w:r>
      <w:r>
        <w:tab/>
        <w:t>An Rannán Riaracháin</w:t>
      </w:r>
      <w:bookmarkEnd w:id="38"/>
      <w:bookmarkEnd w:id="42"/>
    </w:p>
    <w:tbl>
      <w:tblPr>
        <w:tblStyle w:val="MediumGrid3-Accent5"/>
        <w:tblW w:w="9072" w:type="dxa"/>
        <w:tblInd w:w="108" w:type="dxa"/>
        <w:tblLayout w:type="fixed"/>
        <w:tblCellMar>
          <w:top w:w="57" w:type="dxa"/>
          <w:bottom w:w="57" w:type="dxa"/>
        </w:tblCellMar>
        <w:tblLook w:val="0620" w:firstRow="1" w:lastRow="0" w:firstColumn="0" w:lastColumn="0" w:noHBand="1" w:noVBand="1"/>
      </w:tblPr>
      <w:tblGrid>
        <w:gridCol w:w="3024"/>
        <w:gridCol w:w="1512"/>
        <w:gridCol w:w="1512"/>
        <w:gridCol w:w="3024"/>
      </w:tblGrid>
      <w:tr w:rsidR="00882C9C" w:rsidRPr="000B3BB4" w:rsidTr="00D201FD">
        <w:trPr>
          <w:cnfStyle w:val="100000000000" w:firstRow="1" w:lastRow="0" w:firstColumn="0" w:lastColumn="0" w:oddVBand="0" w:evenVBand="0" w:oddHBand="0" w:evenHBand="0" w:firstRowFirstColumn="0" w:firstRowLastColumn="0" w:lastRowFirstColumn="0" w:lastRowLastColumn="0"/>
          <w:trHeight w:val="340"/>
        </w:trPr>
        <w:tc>
          <w:tcPr>
            <w:tcW w:w="9072" w:type="dxa"/>
            <w:gridSpan w:val="4"/>
            <w:vAlign w:val="center"/>
          </w:tcPr>
          <w:p w:rsidR="00882C9C" w:rsidRPr="00D201FD" w:rsidRDefault="001044E0" w:rsidP="0015326F">
            <w:pPr>
              <w:spacing w:after="0"/>
              <w:jc w:val="center"/>
            </w:pPr>
            <w:r w:rsidRPr="00D201FD">
              <w:lastRenderedPageBreak/>
              <w:t>Struchtúr an Rannáin Riaracháin</w:t>
            </w:r>
          </w:p>
        </w:tc>
      </w:tr>
      <w:tr w:rsidR="00882C9C" w:rsidRPr="000B3BB4" w:rsidTr="00D201FD">
        <w:trPr>
          <w:trHeight w:val="340"/>
        </w:trPr>
        <w:tc>
          <w:tcPr>
            <w:tcW w:w="9072" w:type="dxa"/>
            <w:gridSpan w:val="4"/>
            <w:vAlign w:val="center"/>
          </w:tcPr>
          <w:p w:rsidR="00882C9C" w:rsidRPr="00C8162C" w:rsidRDefault="001044E0" w:rsidP="00C660ED">
            <w:pPr>
              <w:spacing w:after="0" w:line="240" w:lineRule="auto"/>
              <w:jc w:val="center"/>
              <w:rPr>
                <w:b/>
              </w:rPr>
            </w:pPr>
            <w:r>
              <w:rPr>
                <w:b/>
              </w:rPr>
              <w:t xml:space="preserve">Ceannasaí </w:t>
            </w:r>
            <w:r w:rsidR="0010203E">
              <w:rPr>
                <w:b/>
                <w:lang w:val="en-IE"/>
              </w:rPr>
              <w:t xml:space="preserve">an </w:t>
            </w:r>
            <w:proofErr w:type="spellStart"/>
            <w:r w:rsidR="0010203E">
              <w:rPr>
                <w:b/>
                <w:lang w:val="en-IE"/>
              </w:rPr>
              <w:t>Rannáin</w:t>
            </w:r>
            <w:proofErr w:type="spellEnd"/>
            <w:r w:rsidR="0010203E">
              <w:rPr>
                <w:b/>
                <w:lang w:val="en-IE"/>
              </w:rPr>
              <w:t xml:space="preserve"> </w:t>
            </w:r>
            <w:r>
              <w:rPr>
                <w:b/>
              </w:rPr>
              <w:t>Riaracháin (An Príomhoifigeach)</w:t>
            </w:r>
          </w:p>
        </w:tc>
      </w:tr>
      <w:tr w:rsidR="001070C6" w:rsidRPr="000B3BB4" w:rsidTr="00D201FD">
        <w:trPr>
          <w:trHeight w:val="397"/>
        </w:trPr>
        <w:tc>
          <w:tcPr>
            <w:tcW w:w="4536" w:type="dxa"/>
            <w:gridSpan w:val="2"/>
            <w:shd w:val="clear" w:color="auto" w:fill="765994" w:themeFill="accent1" w:themeFillShade="BF"/>
            <w:vAlign w:val="center"/>
          </w:tcPr>
          <w:p w:rsidR="001070C6" w:rsidRDefault="001070C6" w:rsidP="00C660ED">
            <w:pPr>
              <w:spacing w:after="0" w:line="240" w:lineRule="auto"/>
              <w:jc w:val="center"/>
              <w:rPr>
                <w:b/>
                <w:color w:val="FFFFFF" w:themeColor="background1"/>
              </w:rPr>
            </w:pPr>
            <w:r w:rsidRPr="001070C6">
              <w:rPr>
                <w:b/>
                <w:color w:val="FFFFFF" w:themeColor="background1"/>
              </w:rPr>
              <w:t>Comhordaitheoir Bainistíochta Athraithe</w:t>
            </w:r>
          </w:p>
        </w:tc>
        <w:tc>
          <w:tcPr>
            <w:tcW w:w="4536" w:type="dxa"/>
            <w:gridSpan w:val="2"/>
            <w:shd w:val="clear" w:color="auto" w:fill="765994" w:themeFill="accent1" w:themeFillShade="BF"/>
            <w:vAlign w:val="center"/>
          </w:tcPr>
          <w:p w:rsidR="001070C6" w:rsidRDefault="001070C6" w:rsidP="00C660ED">
            <w:pPr>
              <w:spacing w:after="0" w:line="240" w:lineRule="auto"/>
              <w:jc w:val="center"/>
              <w:rPr>
                <w:b/>
                <w:color w:val="FFFFFF" w:themeColor="background1"/>
              </w:rPr>
            </w:pPr>
            <w:r w:rsidRPr="001070C6">
              <w:rPr>
                <w:b/>
                <w:color w:val="FFFFFF" w:themeColor="background1"/>
              </w:rPr>
              <w:t>An tAonad Cumarsáide</w:t>
            </w:r>
          </w:p>
        </w:tc>
      </w:tr>
      <w:tr w:rsidR="001070C6" w:rsidRPr="000B3BB4" w:rsidTr="00D201FD">
        <w:trPr>
          <w:trHeight w:hRule="exact" w:val="907"/>
        </w:trPr>
        <w:tc>
          <w:tcPr>
            <w:tcW w:w="4536" w:type="dxa"/>
            <w:gridSpan w:val="2"/>
            <w:shd w:val="clear" w:color="auto" w:fill="D8CEE2" w:themeFill="accent1" w:themeFillTint="66"/>
            <w:vAlign w:val="center"/>
          </w:tcPr>
          <w:p w:rsidR="001070C6" w:rsidRDefault="001070C6" w:rsidP="00C660ED">
            <w:pPr>
              <w:spacing w:after="0" w:line="240" w:lineRule="auto"/>
              <w:jc w:val="center"/>
              <w:rPr>
                <w:b/>
                <w:color w:val="FFFFFF" w:themeColor="background1"/>
              </w:rPr>
            </w:pPr>
            <w:r>
              <w:t>Príomhoifigeach Cúnta</w:t>
            </w:r>
          </w:p>
        </w:tc>
        <w:tc>
          <w:tcPr>
            <w:tcW w:w="4536" w:type="dxa"/>
            <w:gridSpan w:val="2"/>
            <w:shd w:val="clear" w:color="auto" w:fill="D8CEE2" w:themeFill="accent1" w:themeFillTint="66"/>
            <w:vAlign w:val="center"/>
          </w:tcPr>
          <w:p w:rsidR="001070C6" w:rsidRDefault="001070C6" w:rsidP="00AD0397">
            <w:pPr>
              <w:spacing w:after="0" w:line="240" w:lineRule="auto"/>
              <w:jc w:val="center"/>
              <w:rPr>
                <w:lang w:val="en-IE"/>
              </w:rPr>
            </w:pPr>
            <w:r>
              <w:t>Príomhoifigeach Cúnta</w:t>
            </w:r>
          </w:p>
          <w:p w:rsidR="00B37272" w:rsidRPr="000B3BB4" w:rsidRDefault="00B37272" w:rsidP="00B37272">
            <w:pPr>
              <w:spacing w:after="0" w:line="240" w:lineRule="auto"/>
              <w:jc w:val="center"/>
            </w:pPr>
            <w:r>
              <w:t>Ardoifig</w:t>
            </w:r>
            <w:r>
              <w:rPr>
                <w:lang w:val="en-IE"/>
              </w:rPr>
              <w:t>each</w:t>
            </w:r>
            <w:r>
              <w:t xml:space="preserve"> Feidhmiúcháin</w:t>
            </w:r>
          </w:p>
          <w:p w:rsidR="00B37272" w:rsidRPr="00B37272" w:rsidRDefault="00B37272" w:rsidP="00B37272">
            <w:pPr>
              <w:spacing w:after="0" w:line="240" w:lineRule="auto"/>
              <w:jc w:val="center"/>
              <w:rPr>
                <w:b/>
                <w:color w:val="FFFFFF" w:themeColor="background1"/>
                <w:lang w:val="en-IE"/>
              </w:rPr>
            </w:pPr>
            <w:r>
              <w:t>Oifigeach Feidhmiúcháin</w:t>
            </w:r>
          </w:p>
        </w:tc>
      </w:tr>
      <w:tr w:rsidR="00B37272" w:rsidRPr="000B3BB4" w:rsidTr="0010203E">
        <w:trPr>
          <w:trHeight w:hRule="exact" w:val="567"/>
        </w:trPr>
        <w:tc>
          <w:tcPr>
            <w:tcW w:w="3024" w:type="dxa"/>
            <w:shd w:val="clear" w:color="auto" w:fill="765994" w:themeFill="accent1" w:themeFillShade="BF"/>
            <w:vAlign w:val="center"/>
          </w:tcPr>
          <w:p w:rsidR="00B37272" w:rsidRPr="00F00B18" w:rsidRDefault="00B37272" w:rsidP="00F00B18">
            <w:pPr>
              <w:spacing w:after="0" w:line="240" w:lineRule="auto"/>
              <w:jc w:val="center"/>
              <w:rPr>
                <w:b/>
                <w:color w:val="FFFFFF" w:themeColor="background1"/>
                <w:lang w:val="en-IE"/>
              </w:rPr>
            </w:pPr>
            <w:r>
              <w:rPr>
                <w:b/>
                <w:color w:val="FFFFFF" w:themeColor="background1"/>
              </w:rPr>
              <w:t xml:space="preserve">An tAonad Airgeadais </w:t>
            </w:r>
          </w:p>
        </w:tc>
        <w:tc>
          <w:tcPr>
            <w:tcW w:w="3024" w:type="dxa"/>
            <w:gridSpan w:val="2"/>
            <w:shd w:val="clear" w:color="auto" w:fill="765994" w:themeFill="accent1" w:themeFillShade="BF"/>
            <w:vAlign w:val="center"/>
          </w:tcPr>
          <w:p w:rsidR="00B37272" w:rsidRPr="0015326F" w:rsidRDefault="00B37272" w:rsidP="00CC0EDF">
            <w:pPr>
              <w:spacing w:after="0" w:line="240" w:lineRule="auto"/>
              <w:jc w:val="center"/>
              <w:rPr>
                <w:b/>
                <w:color w:val="FFFFFF" w:themeColor="background1"/>
              </w:rPr>
            </w:pPr>
            <w:r>
              <w:rPr>
                <w:b/>
                <w:color w:val="FFFFFF" w:themeColor="background1"/>
              </w:rPr>
              <w:t>An tAonad Acmhainní Daonna &amp; Oiliúna</w:t>
            </w:r>
          </w:p>
        </w:tc>
        <w:tc>
          <w:tcPr>
            <w:tcW w:w="3024" w:type="dxa"/>
            <w:shd w:val="clear" w:color="auto" w:fill="765994" w:themeFill="accent1" w:themeFillShade="BF"/>
            <w:vAlign w:val="center"/>
          </w:tcPr>
          <w:p w:rsidR="00B37272" w:rsidRPr="0015326F" w:rsidRDefault="00F00B18" w:rsidP="00C660ED">
            <w:pPr>
              <w:spacing w:after="0" w:line="240" w:lineRule="auto"/>
              <w:jc w:val="center"/>
              <w:rPr>
                <w:b/>
                <w:color w:val="FFFFFF" w:themeColor="background1"/>
              </w:rPr>
            </w:pPr>
            <w:r>
              <w:rPr>
                <w:b/>
                <w:color w:val="FFFFFF" w:themeColor="background1"/>
              </w:rPr>
              <w:t>An tAonad Teicneolaíocht Faisnéise (TF)</w:t>
            </w:r>
          </w:p>
        </w:tc>
      </w:tr>
      <w:tr w:rsidR="00B37272" w:rsidRPr="000B3BB4" w:rsidTr="00D201FD">
        <w:trPr>
          <w:trHeight w:hRule="exact" w:val="1247"/>
        </w:trPr>
        <w:tc>
          <w:tcPr>
            <w:tcW w:w="3024" w:type="dxa"/>
            <w:vAlign w:val="center"/>
          </w:tcPr>
          <w:p w:rsidR="00B37272" w:rsidRDefault="00B37272" w:rsidP="00B37272">
            <w:pPr>
              <w:spacing w:after="0" w:line="240" w:lineRule="auto"/>
              <w:jc w:val="center"/>
            </w:pPr>
            <w:r>
              <w:t>Príomhoifigeach Cúnta Ardoifigeach Feidhmiúcháin Oifigigh Feidhmiúcháin</w:t>
            </w:r>
          </w:p>
          <w:p w:rsidR="00B37272" w:rsidRPr="00F00B18" w:rsidRDefault="00B37272" w:rsidP="00F00B18">
            <w:pPr>
              <w:spacing w:after="0" w:line="240" w:lineRule="auto"/>
              <w:jc w:val="center"/>
              <w:rPr>
                <w:lang w:val="en-IE"/>
              </w:rPr>
            </w:pPr>
            <w:r>
              <w:t xml:space="preserve">Oifigigh Cléireachais </w:t>
            </w:r>
          </w:p>
        </w:tc>
        <w:tc>
          <w:tcPr>
            <w:tcW w:w="3024" w:type="dxa"/>
            <w:gridSpan w:val="2"/>
            <w:vAlign w:val="center"/>
          </w:tcPr>
          <w:p w:rsidR="00B37272" w:rsidRPr="000B3BB4" w:rsidRDefault="00B37272" w:rsidP="00CC0EDF">
            <w:pPr>
              <w:spacing w:after="0" w:line="240" w:lineRule="auto"/>
              <w:jc w:val="center"/>
            </w:pPr>
            <w:r>
              <w:t>Príomhoifigeach Cúnta Ardoifig</w:t>
            </w:r>
            <w:r>
              <w:rPr>
                <w:lang w:val="en-IE"/>
              </w:rPr>
              <w:t>each</w:t>
            </w:r>
            <w:r>
              <w:t xml:space="preserve"> Feidhmiúcháin</w:t>
            </w:r>
          </w:p>
          <w:p w:rsidR="00B37272" w:rsidRPr="000B3BB4" w:rsidRDefault="00B37272" w:rsidP="00CC0EDF">
            <w:pPr>
              <w:spacing w:after="0" w:line="240" w:lineRule="auto"/>
              <w:jc w:val="center"/>
            </w:pPr>
            <w:r>
              <w:t>Oifigigh Feidhmiúcháin Oifigeach Cléireachais</w:t>
            </w:r>
          </w:p>
        </w:tc>
        <w:tc>
          <w:tcPr>
            <w:tcW w:w="3024" w:type="dxa"/>
            <w:vAlign w:val="center"/>
          </w:tcPr>
          <w:p w:rsidR="00F00B18" w:rsidRPr="000B3BB4" w:rsidRDefault="00F00B18" w:rsidP="00F00B18">
            <w:pPr>
              <w:spacing w:after="0" w:line="240" w:lineRule="auto"/>
              <w:jc w:val="center"/>
            </w:pPr>
            <w:r>
              <w:t>Príomhoifigeach Príomhoifigigh Chúnta</w:t>
            </w:r>
          </w:p>
          <w:p w:rsidR="00F00B18" w:rsidRPr="000B3BB4" w:rsidRDefault="00F00B18" w:rsidP="00F00B18">
            <w:pPr>
              <w:spacing w:after="0" w:line="240" w:lineRule="auto"/>
              <w:jc w:val="center"/>
            </w:pPr>
            <w:r>
              <w:t>Ardoifigigh Feidhmiúcháin</w:t>
            </w:r>
          </w:p>
          <w:p w:rsidR="00B37272" w:rsidRPr="000B3BB4" w:rsidRDefault="00F00B18" w:rsidP="00C660ED">
            <w:pPr>
              <w:spacing w:after="0" w:line="240" w:lineRule="auto"/>
              <w:jc w:val="center"/>
            </w:pPr>
            <w:r>
              <w:t>Oifigigh Feidhmiúcháin</w:t>
            </w:r>
          </w:p>
        </w:tc>
      </w:tr>
      <w:tr w:rsidR="00C8162C" w:rsidRPr="000B3BB4" w:rsidTr="00D201FD">
        <w:trPr>
          <w:trHeight w:hRule="exact" w:val="397"/>
        </w:trPr>
        <w:tc>
          <w:tcPr>
            <w:tcW w:w="4536" w:type="dxa"/>
            <w:gridSpan w:val="2"/>
            <w:shd w:val="clear" w:color="auto" w:fill="765994" w:themeFill="accent1" w:themeFillShade="BF"/>
            <w:vAlign w:val="center"/>
          </w:tcPr>
          <w:p w:rsidR="00C8162C" w:rsidRPr="0015326F" w:rsidRDefault="00C8162C" w:rsidP="00C660ED">
            <w:pPr>
              <w:spacing w:after="0" w:line="240" w:lineRule="auto"/>
              <w:jc w:val="center"/>
              <w:rPr>
                <w:b/>
                <w:color w:val="FFFFFF" w:themeColor="background1"/>
              </w:rPr>
            </w:pPr>
            <w:r>
              <w:rPr>
                <w:b/>
                <w:color w:val="FFFFFF" w:themeColor="background1"/>
              </w:rPr>
              <w:t xml:space="preserve">An tAonad Eagrúcháin &amp; Seirbhísí Ginearálta </w:t>
            </w:r>
          </w:p>
        </w:tc>
        <w:tc>
          <w:tcPr>
            <w:tcW w:w="4536" w:type="dxa"/>
            <w:gridSpan w:val="2"/>
            <w:shd w:val="clear" w:color="auto" w:fill="765994" w:themeFill="accent1" w:themeFillShade="BF"/>
            <w:vAlign w:val="center"/>
          </w:tcPr>
          <w:p w:rsidR="00C8162C" w:rsidRPr="0015326F" w:rsidRDefault="00186AE2" w:rsidP="00C660ED">
            <w:pPr>
              <w:spacing w:after="0" w:line="240" w:lineRule="auto"/>
              <w:jc w:val="center"/>
              <w:rPr>
                <w:b/>
                <w:color w:val="FFFFFF" w:themeColor="background1"/>
              </w:rPr>
            </w:pPr>
            <w:r>
              <w:rPr>
                <w:b/>
                <w:color w:val="FFFFFF" w:themeColor="background1"/>
              </w:rPr>
              <w:t>Oifig na Rúnaithe</w:t>
            </w:r>
          </w:p>
        </w:tc>
      </w:tr>
      <w:tr w:rsidR="00C8162C" w:rsidRPr="000B3BB4" w:rsidTr="00D201FD">
        <w:trPr>
          <w:trHeight w:hRule="exact" w:val="1474"/>
        </w:trPr>
        <w:tc>
          <w:tcPr>
            <w:tcW w:w="4536" w:type="dxa"/>
            <w:gridSpan w:val="2"/>
            <w:vAlign w:val="center"/>
          </w:tcPr>
          <w:p w:rsidR="006F2702" w:rsidRDefault="00C8162C" w:rsidP="00C660ED">
            <w:pPr>
              <w:spacing w:after="0" w:line="240" w:lineRule="auto"/>
              <w:jc w:val="center"/>
            </w:pPr>
            <w:r>
              <w:t xml:space="preserve">An Príomhoifigeach Chúnta </w:t>
            </w:r>
          </w:p>
          <w:p w:rsidR="006F2702" w:rsidRDefault="00C8162C" w:rsidP="00C660ED">
            <w:pPr>
              <w:spacing w:after="0" w:line="240" w:lineRule="auto"/>
              <w:jc w:val="center"/>
            </w:pPr>
            <w:r>
              <w:t xml:space="preserve">Ardoifigeach Feidhmiúcháin </w:t>
            </w:r>
          </w:p>
          <w:p w:rsidR="00C8162C" w:rsidRPr="000B3BB4" w:rsidRDefault="00C8162C" w:rsidP="00C660ED">
            <w:pPr>
              <w:spacing w:after="0" w:line="240" w:lineRule="auto"/>
              <w:jc w:val="center"/>
            </w:pPr>
            <w:r>
              <w:t>Oifigigh Feidhmiúcháin</w:t>
            </w:r>
          </w:p>
          <w:p w:rsidR="00C8162C" w:rsidRPr="000B3BB4" w:rsidRDefault="00C8162C" w:rsidP="00C660ED">
            <w:pPr>
              <w:spacing w:after="0" w:line="240" w:lineRule="auto"/>
              <w:jc w:val="center"/>
            </w:pPr>
            <w:r>
              <w:t>Oifigigh Chléireachais</w:t>
            </w:r>
          </w:p>
          <w:p w:rsidR="00C8162C" w:rsidRPr="000B3BB4" w:rsidRDefault="00C8162C" w:rsidP="00C660ED">
            <w:pPr>
              <w:spacing w:after="0" w:line="240" w:lineRule="auto"/>
              <w:jc w:val="center"/>
            </w:pPr>
            <w:r>
              <w:t>Oifigigh Sheirbhísí</w:t>
            </w:r>
          </w:p>
        </w:tc>
        <w:tc>
          <w:tcPr>
            <w:tcW w:w="4536" w:type="dxa"/>
            <w:gridSpan w:val="2"/>
            <w:vAlign w:val="center"/>
          </w:tcPr>
          <w:p w:rsidR="00C8162C" w:rsidRPr="00C8162C" w:rsidRDefault="00186AE2" w:rsidP="00C660ED">
            <w:pPr>
              <w:spacing w:after="0" w:line="240" w:lineRule="auto"/>
              <w:jc w:val="center"/>
              <w:rPr>
                <w:b/>
              </w:rPr>
            </w:pPr>
            <w:r>
              <w:rPr>
                <w:b/>
              </w:rPr>
              <w:t>Rúnaí Príobháideach an Stiúrthóra</w:t>
            </w:r>
          </w:p>
          <w:p w:rsidR="00C8162C" w:rsidRDefault="00C8162C" w:rsidP="00C660ED">
            <w:pPr>
              <w:spacing w:after="0" w:line="240" w:lineRule="auto"/>
              <w:jc w:val="center"/>
            </w:pPr>
            <w:r>
              <w:t>Ardoifigeach Feidhmiúcháin</w:t>
            </w:r>
          </w:p>
          <w:p w:rsidR="00C660ED" w:rsidRPr="000B3BB4" w:rsidRDefault="00C660ED" w:rsidP="00C660ED">
            <w:pPr>
              <w:spacing w:after="0" w:line="240" w:lineRule="auto"/>
              <w:jc w:val="center"/>
            </w:pPr>
          </w:p>
          <w:p w:rsidR="00C8162C" w:rsidRPr="00C8162C" w:rsidRDefault="00C660ED" w:rsidP="00C660ED">
            <w:pPr>
              <w:spacing w:after="0" w:line="240" w:lineRule="auto"/>
              <w:jc w:val="center"/>
              <w:rPr>
                <w:b/>
              </w:rPr>
            </w:pPr>
            <w:r>
              <w:rPr>
                <w:b/>
              </w:rPr>
              <w:t>Rúnaithe na mBainisteoirí Sinsearacha</w:t>
            </w:r>
          </w:p>
          <w:p w:rsidR="00C8162C" w:rsidRPr="000B3BB4" w:rsidRDefault="00186AE2" w:rsidP="00C660ED">
            <w:pPr>
              <w:spacing w:after="0" w:line="240" w:lineRule="auto"/>
              <w:jc w:val="center"/>
            </w:pPr>
            <w:r>
              <w:t>3 Oifigeach Cléireachais</w:t>
            </w:r>
          </w:p>
        </w:tc>
      </w:tr>
    </w:tbl>
    <w:p w:rsidR="00882C9C" w:rsidRDefault="001044E0" w:rsidP="00807984">
      <w:pPr>
        <w:spacing w:before="240"/>
        <w:rPr>
          <w:lang w:val="en-IE"/>
        </w:rPr>
      </w:pPr>
      <w:r>
        <w:t>Is é ról an Rannáin Riaracháin na seirbhísí riaracháin agus seirbhísí eile tacaíochta atá riachtanach chun an Oifig a chumasú chun a fheidhm reachtúil a chomhlíonadh a sholáthar.</w:t>
      </w:r>
    </w:p>
    <w:p w:rsidR="00F00B18" w:rsidRDefault="00F00B18" w:rsidP="00F00B18">
      <w:pPr>
        <w:pStyle w:val="Heading3"/>
        <w:rPr>
          <w:lang w:val="en-IE"/>
        </w:rPr>
      </w:pPr>
      <w:bookmarkStart w:id="43" w:name="_Toc520281403"/>
      <w:proofErr w:type="spellStart"/>
      <w:r w:rsidRPr="00F00B18">
        <w:rPr>
          <w:lang w:val="en-IE"/>
        </w:rPr>
        <w:t>Comhordaitheoir</w:t>
      </w:r>
      <w:proofErr w:type="spellEnd"/>
      <w:r w:rsidRPr="00F00B18">
        <w:rPr>
          <w:lang w:val="en-IE"/>
        </w:rPr>
        <w:t xml:space="preserve"> </w:t>
      </w:r>
      <w:proofErr w:type="spellStart"/>
      <w:r w:rsidRPr="00F00B18">
        <w:rPr>
          <w:lang w:val="en-IE"/>
        </w:rPr>
        <w:t>Bainistíochta</w:t>
      </w:r>
      <w:proofErr w:type="spellEnd"/>
      <w:r w:rsidRPr="00F00B18">
        <w:rPr>
          <w:lang w:val="en-IE"/>
        </w:rPr>
        <w:t xml:space="preserve"> </w:t>
      </w:r>
      <w:proofErr w:type="spellStart"/>
      <w:r w:rsidRPr="00F00B18">
        <w:rPr>
          <w:lang w:val="en-IE"/>
        </w:rPr>
        <w:t>Athraithe</w:t>
      </w:r>
      <w:bookmarkEnd w:id="43"/>
      <w:proofErr w:type="spellEnd"/>
    </w:p>
    <w:p w:rsidR="00F00B18" w:rsidRPr="000B3BB4" w:rsidRDefault="00F00B18" w:rsidP="00F00B18">
      <w:pPr>
        <w:pStyle w:val="Heading4"/>
      </w:pPr>
      <w:r>
        <w:t>Soláthar Seirbhíse</w:t>
      </w:r>
    </w:p>
    <w:p w:rsidR="004816BF" w:rsidRPr="00E4507D" w:rsidRDefault="004816BF" w:rsidP="004816BF">
      <w:pPr>
        <w:pStyle w:val="Default"/>
        <w:numPr>
          <w:ilvl w:val="0"/>
          <w:numId w:val="17"/>
        </w:numPr>
        <w:spacing w:after="107"/>
        <w:rPr>
          <w:color w:val="auto"/>
          <w:sz w:val="22"/>
          <w:szCs w:val="22"/>
        </w:rPr>
      </w:pPr>
      <w:proofErr w:type="spellStart"/>
      <w:r w:rsidRPr="00E4507D">
        <w:rPr>
          <w:color w:val="auto"/>
          <w:sz w:val="22"/>
          <w:szCs w:val="22"/>
        </w:rPr>
        <w:t>Tionscadail</w:t>
      </w:r>
      <w:proofErr w:type="spellEnd"/>
      <w:r w:rsidRPr="00E4507D">
        <w:rPr>
          <w:color w:val="auto"/>
          <w:sz w:val="22"/>
          <w:szCs w:val="22"/>
        </w:rPr>
        <w:t xml:space="preserve"> </w:t>
      </w:r>
      <w:proofErr w:type="spellStart"/>
      <w:r w:rsidRPr="00E4507D">
        <w:rPr>
          <w:color w:val="auto"/>
          <w:sz w:val="22"/>
          <w:szCs w:val="22"/>
        </w:rPr>
        <w:t>bhainistíochta</w:t>
      </w:r>
      <w:proofErr w:type="spellEnd"/>
      <w:r w:rsidRPr="00E4507D">
        <w:rPr>
          <w:color w:val="auto"/>
          <w:sz w:val="22"/>
          <w:szCs w:val="22"/>
        </w:rPr>
        <w:t xml:space="preserve"> </w:t>
      </w:r>
      <w:proofErr w:type="spellStart"/>
      <w:r w:rsidRPr="00E4507D">
        <w:rPr>
          <w:color w:val="auto"/>
          <w:sz w:val="22"/>
          <w:szCs w:val="22"/>
        </w:rPr>
        <w:t>athraithe</w:t>
      </w:r>
      <w:proofErr w:type="spellEnd"/>
      <w:r w:rsidRPr="00E4507D">
        <w:rPr>
          <w:color w:val="auto"/>
          <w:sz w:val="22"/>
          <w:szCs w:val="22"/>
        </w:rPr>
        <w:t xml:space="preserve"> a </w:t>
      </w:r>
      <w:proofErr w:type="spellStart"/>
      <w:r w:rsidRPr="00E4507D">
        <w:rPr>
          <w:color w:val="auto"/>
          <w:sz w:val="22"/>
          <w:szCs w:val="22"/>
        </w:rPr>
        <w:t>chomhordú</w:t>
      </w:r>
      <w:proofErr w:type="spellEnd"/>
      <w:r w:rsidRPr="00E4507D">
        <w:rPr>
          <w:color w:val="auto"/>
          <w:sz w:val="22"/>
          <w:szCs w:val="22"/>
        </w:rPr>
        <w:t xml:space="preserve"> </w:t>
      </w:r>
      <w:proofErr w:type="spellStart"/>
      <w:r w:rsidRPr="00E4507D">
        <w:rPr>
          <w:color w:val="auto"/>
          <w:sz w:val="22"/>
          <w:szCs w:val="22"/>
        </w:rPr>
        <w:t>agus</w:t>
      </w:r>
      <w:proofErr w:type="spellEnd"/>
      <w:r w:rsidRPr="00E4507D">
        <w:rPr>
          <w:color w:val="auto"/>
          <w:sz w:val="22"/>
          <w:szCs w:val="22"/>
        </w:rPr>
        <w:t xml:space="preserve"> a </w:t>
      </w:r>
      <w:proofErr w:type="spellStart"/>
      <w:r w:rsidRPr="00E4507D">
        <w:rPr>
          <w:color w:val="auto"/>
          <w:sz w:val="22"/>
          <w:szCs w:val="22"/>
        </w:rPr>
        <w:t>éascú</w:t>
      </w:r>
      <w:proofErr w:type="spellEnd"/>
      <w:r w:rsidRPr="00E4507D">
        <w:rPr>
          <w:color w:val="auto"/>
          <w:sz w:val="22"/>
          <w:szCs w:val="22"/>
        </w:rPr>
        <w:t xml:space="preserve"> </w:t>
      </w:r>
      <w:proofErr w:type="spellStart"/>
      <w:r w:rsidRPr="00E4507D">
        <w:rPr>
          <w:color w:val="auto"/>
          <w:sz w:val="22"/>
          <w:szCs w:val="22"/>
        </w:rPr>
        <w:t>ar</w:t>
      </w:r>
      <w:proofErr w:type="spellEnd"/>
      <w:r w:rsidRPr="00E4507D">
        <w:rPr>
          <w:color w:val="auto"/>
          <w:sz w:val="22"/>
          <w:szCs w:val="22"/>
        </w:rPr>
        <w:t xml:space="preserve"> fud </w:t>
      </w:r>
      <w:proofErr w:type="spellStart"/>
      <w:r w:rsidRPr="00E4507D">
        <w:rPr>
          <w:color w:val="auto"/>
          <w:sz w:val="22"/>
          <w:szCs w:val="22"/>
        </w:rPr>
        <w:t>na</w:t>
      </w:r>
      <w:proofErr w:type="spellEnd"/>
      <w:r w:rsidRPr="00E4507D">
        <w:rPr>
          <w:color w:val="auto"/>
          <w:sz w:val="22"/>
          <w:szCs w:val="22"/>
        </w:rPr>
        <w:t xml:space="preserve"> </w:t>
      </w:r>
      <w:proofErr w:type="spellStart"/>
      <w:r w:rsidRPr="00E4507D">
        <w:rPr>
          <w:color w:val="auto"/>
          <w:sz w:val="22"/>
          <w:szCs w:val="22"/>
        </w:rPr>
        <w:t>heagraíochta</w:t>
      </w:r>
      <w:proofErr w:type="spellEnd"/>
    </w:p>
    <w:p w:rsidR="004816BF" w:rsidRPr="00E4507D" w:rsidRDefault="004816BF" w:rsidP="004816BF">
      <w:pPr>
        <w:pStyle w:val="Default"/>
        <w:numPr>
          <w:ilvl w:val="0"/>
          <w:numId w:val="17"/>
        </w:numPr>
        <w:spacing w:after="107"/>
        <w:rPr>
          <w:color w:val="auto"/>
          <w:sz w:val="22"/>
          <w:szCs w:val="22"/>
        </w:rPr>
      </w:pPr>
      <w:proofErr w:type="spellStart"/>
      <w:r w:rsidRPr="00E4507D">
        <w:rPr>
          <w:color w:val="auto"/>
          <w:sz w:val="22"/>
          <w:szCs w:val="22"/>
        </w:rPr>
        <w:t>Gníomhú</w:t>
      </w:r>
      <w:proofErr w:type="spellEnd"/>
      <w:r w:rsidRPr="00E4507D">
        <w:rPr>
          <w:color w:val="auto"/>
          <w:sz w:val="22"/>
          <w:szCs w:val="22"/>
        </w:rPr>
        <w:t xml:space="preserve"> mar </w:t>
      </w:r>
      <w:proofErr w:type="spellStart"/>
      <w:r w:rsidRPr="00E4507D">
        <w:rPr>
          <w:color w:val="auto"/>
          <w:sz w:val="22"/>
          <w:szCs w:val="22"/>
        </w:rPr>
        <w:t>phointe</w:t>
      </w:r>
      <w:proofErr w:type="spellEnd"/>
      <w:r w:rsidRPr="00E4507D">
        <w:rPr>
          <w:color w:val="auto"/>
          <w:sz w:val="22"/>
          <w:szCs w:val="22"/>
        </w:rPr>
        <w:t xml:space="preserve"> </w:t>
      </w:r>
      <w:proofErr w:type="spellStart"/>
      <w:r w:rsidRPr="00E4507D">
        <w:rPr>
          <w:color w:val="auto"/>
          <w:sz w:val="22"/>
          <w:szCs w:val="22"/>
        </w:rPr>
        <w:t>teagmhála</w:t>
      </w:r>
      <w:proofErr w:type="spellEnd"/>
      <w:r w:rsidRPr="00E4507D">
        <w:rPr>
          <w:color w:val="auto"/>
          <w:sz w:val="22"/>
          <w:szCs w:val="22"/>
        </w:rPr>
        <w:t xml:space="preserve"> </w:t>
      </w:r>
      <w:proofErr w:type="spellStart"/>
      <w:r w:rsidRPr="00E4507D">
        <w:rPr>
          <w:color w:val="auto"/>
          <w:sz w:val="22"/>
          <w:szCs w:val="22"/>
        </w:rPr>
        <w:t>aonair</w:t>
      </w:r>
      <w:proofErr w:type="spellEnd"/>
      <w:r w:rsidRPr="00E4507D">
        <w:rPr>
          <w:color w:val="auto"/>
          <w:sz w:val="22"/>
          <w:szCs w:val="22"/>
        </w:rPr>
        <w:t xml:space="preserve"> do </w:t>
      </w:r>
      <w:proofErr w:type="spellStart"/>
      <w:r w:rsidRPr="00E4507D">
        <w:rPr>
          <w:color w:val="auto"/>
          <w:sz w:val="22"/>
          <w:szCs w:val="22"/>
        </w:rPr>
        <w:t>bhainisteoirí</w:t>
      </w:r>
      <w:proofErr w:type="spellEnd"/>
      <w:r w:rsidRPr="00E4507D">
        <w:rPr>
          <w:color w:val="auto"/>
          <w:sz w:val="22"/>
          <w:szCs w:val="22"/>
        </w:rPr>
        <w:t xml:space="preserve"> </w:t>
      </w:r>
      <w:proofErr w:type="spellStart"/>
      <w:r w:rsidRPr="00E4507D">
        <w:rPr>
          <w:color w:val="auto"/>
          <w:sz w:val="22"/>
          <w:szCs w:val="22"/>
        </w:rPr>
        <w:t>tionscadail</w:t>
      </w:r>
      <w:proofErr w:type="spellEnd"/>
      <w:r w:rsidRPr="00E4507D">
        <w:rPr>
          <w:color w:val="auto"/>
          <w:sz w:val="22"/>
          <w:szCs w:val="22"/>
        </w:rPr>
        <w:t xml:space="preserve"> </w:t>
      </w:r>
      <w:proofErr w:type="spellStart"/>
      <w:r w:rsidRPr="00E4507D">
        <w:rPr>
          <w:color w:val="auto"/>
          <w:sz w:val="22"/>
          <w:szCs w:val="22"/>
        </w:rPr>
        <w:t>aonair</w:t>
      </w:r>
      <w:proofErr w:type="spellEnd"/>
    </w:p>
    <w:p w:rsidR="004816BF" w:rsidRPr="00E4507D" w:rsidRDefault="004816BF" w:rsidP="004816BF">
      <w:pPr>
        <w:pStyle w:val="Default"/>
        <w:numPr>
          <w:ilvl w:val="0"/>
          <w:numId w:val="17"/>
        </w:numPr>
        <w:rPr>
          <w:color w:val="auto"/>
          <w:sz w:val="22"/>
          <w:szCs w:val="22"/>
        </w:rPr>
      </w:pPr>
      <w:proofErr w:type="spellStart"/>
      <w:r w:rsidRPr="00E4507D">
        <w:rPr>
          <w:color w:val="auto"/>
          <w:sz w:val="22"/>
          <w:szCs w:val="22"/>
        </w:rPr>
        <w:t>Tuairisc</w:t>
      </w:r>
      <w:proofErr w:type="spellEnd"/>
      <w:r w:rsidRPr="00E4507D">
        <w:rPr>
          <w:color w:val="auto"/>
          <w:sz w:val="22"/>
          <w:szCs w:val="22"/>
        </w:rPr>
        <w:t xml:space="preserve"> a </w:t>
      </w:r>
      <w:proofErr w:type="spellStart"/>
      <w:r w:rsidRPr="00E4507D">
        <w:rPr>
          <w:color w:val="auto"/>
          <w:sz w:val="22"/>
          <w:szCs w:val="22"/>
        </w:rPr>
        <w:t>thabhairt</w:t>
      </w:r>
      <w:proofErr w:type="spellEnd"/>
      <w:r w:rsidRPr="00E4507D">
        <w:rPr>
          <w:color w:val="auto"/>
          <w:sz w:val="22"/>
          <w:szCs w:val="22"/>
        </w:rPr>
        <w:t xml:space="preserve"> don </w:t>
      </w:r>
      <w:proofErr w:type="spellStart"/>
      <w:r w:rsidRPr="00E4507D">
        <w:rPr>
          <w:color w:val="auto"/>
          <w:sz w:val="22"/>
          <w:szCs w:val="22"/>
        </w:rPr>
        <w:t>Fhoireann</w:t>
      </w:r>
      <w:proofErr w:type="spellEnd"/>
      <w:r w:rsidRPr="00E4507D">
        <w:rPr>
          <w:color w:val="auto"/>
          <w:sz w:val="22"/>
          <w:szCs w:val="22"/>
        </w:rPr>
        <w:t xml:space="preserve"> </w:t>
      </w:r>
      <w:proofErr w:type="spellStart"/>
      <w:r w:rsidRPr="00E4507D">
        <w:rPr>
          <w:color w:val="auto"/>
          <w:sz w:val="22"/>
          <w:szCs w:val="22"/>
        </w:rPr>
        <w:t>Ardbhainistíochta</w:t>
      </w:r>
      <w:proofErr w:type="spellEnd"/>
      <w:r w:rsidRPr="00E4507D">
        <w:rPr>
          <w:color w:val="auto"/>
          <w:sz w:val="22"/>
          <w:szCs w:val="22"/>
        </w:rPr>
        <w:t xml:space="preserve"> </w:t>
      </w:r>
      <w:proofErr w:type="spellStart"/>
      <w:r w:rsidRPr="00E4507D">
        <w:rPr>
          <w:color w:val="auto"/>
          <w:sz w:val="22"/>
          <w:szCs w:val="22"/>
        </w:rPr>
        <w:t>ar</w:t>
      </w:r>
      <w:proofErr w:type="spellEnd"/>
      <w:r w:rsidRPr="00E4507D">
        <w:rPr>
          <w:color w:val="auto"/>
          <w:sz w:val="22"/>
          <w:szCs w:val="22"/>
        </w:rPr>
        <w:t xml:space="preserve"> an </w:t>
      </w:r>
      <w:proofErr w:type="spellStart"/>
      <w:r w:rsidRPr="00E4507D">
        <w:rPr>
          <w:color w:val="auto"/>
          <w:sz w:val="22"/>
          <w:szCs w:val="22"/>
        </w:rPr>
        <w:t>dul</w:t>
      </w:r>
      <w:proofErr w:type="spellEnd"/>
      <w:r w:rsidRPr="00E4507D">
        <w:rPr>
          <w:color w:val="auto"/>
          <w:sz w:val="22"/>
          <w:szCs w:val="22"/>
        </w:rPr>
        <w:t xml:space="preserve"> </w:t>
      </w:r>
      <w:proofErr w:type="spellStart"/>
      <w:r w:rsidRPr="00E4507D">
        <w:rPr>
          <w:color w:val="auto"/>
          <w:sz w:val="22"/>
          <w:szCs w:val="22"/>
        </w:rPr>
        <w:t>chun</w:t>
      </w:r>
      <w:proofErr w:type="spellEnd"/>
      <w:r w:rsidRPr="00E4507D">
        <w:rPr>
          <w:color w:val="auto"/>
          <w:sz w:val="22"/>
          <w:szCs w:val="22"/>
        </w:rPr>
        <w:t xml:space="preserve"> </w:t>
      </w:r>
      <w:proofErr w:type="spellStart"/>
      <w:r w:rsidRPr="00E4507D">
        <w:rPr>
          <w:color w:val="auto"/>
          <w:sz w:val="22"/>
          <w:szCs w:val="22"/>
        </w:rPr>
        <w:t>cinn</w:t>
      </w:r>
      <w:proofErr w:type="spellEnd"/>
      <w:r w:rsidRPr="00E4507D">
        <w:rPr>
          <w:color w:val="auto"/>
          <w:sz w:val="22"/>
          <w:szCs w:val="22"/>
        </w:rPr>
        <w:t xml:space="preserve"> </w:t>
      </w:r>
      <w:proofErr w:type="spellStart"/>
      <w:r w:rsidRPr="00E4507D">
        <w:rPr>
          <w:color w:val="auto"/>
          <w:sz w:val="22"/>
          <w:szCs w:val="22"/>
        </w:rPr>
        <w:t>atá</w:t>
      </w:r>
      <w:proofErr w:type="spellEnd"/>
      <w:r w:rsidRPr="00E4507D">
        <w:rPr>
          <w:color w:val="auto"/>
          <w:sz w:val="22"/>
          <w:szCs w:val="22"/>
        </w:rPr>
        <w:t xml:space="preserve"> á </w:t>
      </w:r>
      <w:proofErr w:type="spellStart"/>
      <w:r w:rsidRPr="00E4507D">
        <w:rPr>
          <w:color w:val="auto"/>
          <w:sz w:val="22"/>
          <w:szCs w:val="22"/>
        </w:rPr>
        <w:t>dhéanamh</w:t>
      </w:r>
      <w:proofErr w:type="spellEnd"/>
      <w:r w:rsidRPr="00E4507D">
        <w:rPr>
          <w:color w:val="auto"/>
          <w:sz w:val="22"/>
          <w:szCs w:val="22"/>
        </w:rPr>
        <w:t xml:space="preserve"> </w:t>
      </w:r>
      <w:proofErr w:type="spellStart"/>
      <w:r w:rsidRPr="00E4507D">
        <w:rPr>
          <w:color w:val="auto"/>
          <w:sz w:val="22"/>
          <w:szCs w:val="22"/>
        </w:rPr>
        <w:t>ar</w:t>
      </w:r>
      <w:proofErr w:type="spellEnd"/>
      <w:r w:rsidRPr="00E4507D">
        <w:rPr>
          <w:color w:val="auto"/>
          <w:sz w:val="22"/>
          <w:szCs w:val="22"/>
        </w:rPr>
        <w:t xml:space="preserve"> </w:t>
      </w:r>
      <w:proofErr w:type="spellStart"/>
      <w:r w:rsidRPr="00E4507D">
        <w:rPr>
          <w:color w:val="auto"/>
          <w:sz w:val="22"/>
          <w:szCs w:val="22"/>
        </w:rPr>
        <w:t>thionscadail</w:t>
      </w:r>
      <w:proofErr w:type="spellEnd"/>
      <w:r w:rsidRPr="00E4507D">
        <w:rPr>
          <w:color w:val="auto"/>
          <w:sz w:val="22"/>
          <w:szCs w:val="22"/>
        </w:rPr>
        <w:t xml:space="preserve"> </w:t>
      </w:r>
      <w:proofErr w:type="spellStart"/>
      <w:r w:rsidRPr="00E4507D">
        <w:rPr>
          <w:color w:val="auto"/>
          <w:sz w:val="22"/>
          <w:szCs w:val="22"/>
        </w:rPr>
        <w:t>athraithe</w:t>
      </w:r>
      <w:proofErr w:type="spellEnd"/>
    </w:p>
    <w:p w:rsidR="00F00B18" w:rsidRPr="00F00B18" w:rsidRDefault="00F00B18" w:rsidP="00F00B18">
      <w:pPr>
        <w:pStyle w:val="Default"/>
        <w:rPr>
          <w:color w:val="FF0000"/>
          <w:sz w:val="22"/>
          <w:szCs w:val="22"/>
        </w:rPr>
      </w:pPr>
    </w:p>
    <w:p w:rsidR="00F00B18" w:rsidRPr="00C660ED" w:rsidRDefault="00F00B18" w:rsidP="00F00B18">
      <w:pPr>
        <w:pStyle w:val="Heading4"/>
      </w:pPr>
      <w:r>
        <w:t>Seirbhísí a sholáthraítear don phobal</w:t>
      </w:r>
    </w:p>
    <w:p w:rsidR="004816BF" w:rsidRPr="00E4507D" w:rsidRDefault="004816BF" w:rsidP="004816BF">
      <w:pPr>
        <w:pStyle w:val="ListParagraph"/>
        <w:numPr>
          <w:ilvl w:val="0"/>
          <w:numId w:val="18"/>
        </w:numPr>
      </w:pPr>
      <w:r w:rsidRPr="00E4507D">
        <w:t>Ní sholáthraíonn an Comhordaitheoir Bainistíochta Athraithe seirbhísí go díreach do dhaoine den phobal</w:t>
      </w:r>
    </w:p>
    <w:p w:rsidR="00F00B18" w:rsidRPr="00C660ED" w:rsidRDefault="00F00B18" w:rsidP="00F00B18">
      <w:pPr>
        <w:pStyle w:val="Heading4"/>
      </w:pPr>
      <w:r>
        <w:t>Cineálacha na dtaifid a choinnítear</w:t>
      </w:r>
    </w:p>
    <w:p w:rsidR="00F00B18" w:rsidRDefault="00F00B18" w:rsidP="00F00B18">
      <w:pPr>
        <w:spacing w:after="120"/>
        <w:rPr>
          <w:lang w:val="en-IE"/>
        </w:rPr>
      </w:pPr>
      <w:r>
        <w:t>Taifid a bhaineann le</w:t>
      </w:r>
      <w:r>
        <w:rPr>
          <w:lang w:val="en-IE"/>
        </w:rPr>
        <w:t xml:space="preserve">o </w:t>
      </w:r>
      <w:proofErr w:type="spellStart"/>
      <w:r>
        <w:rPr>
          <w:lang w:val="en-IE"/>
        </w:rPr>
        <w:t>siúd</w:t>
      </w:r>
      <w:proofErr w:type="spellEnd"/>
      <w:r>
        <w:rPr>
          <w:lang w:val="en-IE"/>
        </w:rPr>
        <w:t xml:space="preserve"> a </w:t>
      </w:r>
      <w:proofErr w:type="spellStart"/>
      <w:r>
        <w:rPr>
          <w:lang w:val="en-IE"/>
        </w:rPr>
        <w:t>leanas</w:t>
      </w:r>
      <w:proofErr w:type="spellEnd"/>
      <w:r>
        <w:t>:</w:t>
      </w:r>
    </w:p>
    <w:p w:rsidR="004816BF" w:rsidRPr="00E4507D" w:rsidRDefault="004816BF" w:rsidP="004816BF">
      <w:pPr>
        <w:pStyle w:val="ListParagraph"/>
        <w:numPr>
          <w:ilvl w:val="0"/>
          <w:numId w:val="46"/>
        </w:numPr>
        <w:spacing w:after="120"/>
      </w:pPr>
      <w:bookmarkStart w:id="44" w:name="_Toc520281404"/>
      <w:r w:rsidRPr="00E4507D">
        <w:t>Tionscadail Bhainistíochta Athraithe</w:t>
      </w:r>
    </w:p>
    <w:p w:rsidR="00F00B18" w:rsidRDefault="00F00B18" w:rsidP="00F00B18">
      <w:pPr>
        <w:pStyle w:val="Heading3"/>
        <w:rPr>
          <w:lang w:val="en-IE"/>
        </w:rPr>
      </w:pPr>
      <w:r w:rsidRPr="00F00B18">
        <w:rPr>
          <w:lang w:val="en-IE"/>
        </w:rPr>
        <w:t xml:space="preserve">An </w:t>
      </w:r>
      <w:proofErr w:type="spellStart"/>
      <w:r w:rsidRPr="00F00B18">
        <w:rPr>
          <w:lang w:val="en-IE"/>
        </w:rPr>
        <w:t>tAonad</w:t>
      </w:r>
      <w:proofErr w:type="spellEnd"/>
      <w:r w:rsidRPr="00F00B18">
        <w:rPr>
          <w:lang w:val="en-IE"/>
        </w:rPr>
        <w:t xml:space="preserve"> </w:t>
      </w:r>
      <w:proofErr w:type="spellStart"/>
      <w:r w:rsidRPr="00F00B18">
        <w:rPr>
          <w:lang w:val="en-IE"/>
        </w:rPr>
        <w:t>Cumarsáide</w:t>
      </w:r>
      <w:bookmarkEnd w:id="44"/>
      <w:proofErr w:type="spellEnd"/>
    </w:p>
    <w:p w:rsidR="00F00B18" w:rsidRPr="00BA2B4A" w:rsidRDefault="00F00B18" w:rsidP="00BA2B4A">
      <w:pPr>
        <w:pStyle w:val="Heading4"/>
      </w:pPr>
      <w:r w:rsidRPr="00BA2B4A">
        <w:t>Soláthar Seirbhíse</w:t>
      </w:r>
    </w:p>
    <w:p w:rsidR="00F00B18" w:rsidRPr="000B3BB4" w:rsidRDefault="00F00B18" w:rsidP="00F00B18">
      <w:pPr>
        <w:pStyle w:val="ListParagraph"/>
        <w:numPr>
          <w:ilvl w:val="0"/>
          <w:numId w:val="15"/>
        </w:numPr>
        <w:spacing w:after="120"/>
      </w:pPr>
      <w:r>
        <w:t>Foilseacháin uile na hOifige a chomhordú, a dhearadh, a phriontáil agus a dháileadh</w:t>
      </w:r>
    </w:p>
    <w:p w:rsidR="00F00B18" w:rsidRPr="000B3BB4" w:rsidRDefault="00F00B18" w:rsidP="00F00B18">
      <w:pPr>
        <w:pStyle w:val="ListParagraph"/>
        <w:numPr>
          <w:ilvl w:val="0"/>
          <w:numId w:val="15"/>
        </w:numPr>
        <w:spacing w:after="120"/>
      </w:pPr>
      <w:r>
        <w:lastRenderedPageBreak/>
        <w:t>Suíomh Gréasáin na hOifige a dhearadh agus a choinneáil</w:t>
      </w:r>
    </w:p>
    <w:p w:rsidR="00F00B18" w:rsidRPr="000B3BB4" w:rsidRDefault="00F00B18" w:rsidP="00F00B18">
      <w:pPr>
        <w:pStyle w:val="ListParagraph"/>
        <w:numPr>
          <w:ilvl w:val="0"/>
          <w:numId w:val="15"/>
        </w:numPr>
        <w:spacing w:after="120"/>
      </w:pPr>
      <w:r>
        <w:t>Comhdhálacha agus seimineáir na hOifige a eagrú agus a chomhordú</w:t>
      </w:r>
    </w:p>
    <w:p w:rsidR="00F00B18" w:rsidRPr="000B3BB4" w:rsidRDefault="00F00B18" w:rsidP="00F00B18">
      <w:pPr>
        <w:pStyle w:val="ListParagraph"/>
        <w:numPr>
          <w:ilvl w:val="0"/>
          <w:numId w:val="15"/>
        </w:numPr>
        <w:spacing w:after="120"/>
      </w:pPr>
      <w:r>
        <w:t>Rúnaíocht a sholáthar don Choiste Chomhpháirtíochta</w:t>
      </w:r>
    </w:p>
    <w:p w:rsidR="00F00B18" w:rsidRPr="000B3BB4" w:rsidRDefault="00F00B18" w:rsidP="00F00B18">
      <w:pPr>
        <w:pStyle w:val="ListParagraph"/>
        <w:numPr>
          <w:ilvl w:val="0"/>
          <w:numId w:val="15"/>
        </w:numPr>
        <w:spacing w:after="120"/>
      </w:pPr>
      <w:r>
        <w:t xml:space="preserve">An Tionscnamh um Sheirbhís Ardchaighdeáin do Chustaiméirí </w:t>
      </w:r>
    </w:p>
    <w:p w:rsidR="00F00B18" w:rsidRDefault="00F00B18" w:rsidP="00F00B18">
      <w:pPr>
        <w:pStyle w:val="ListParagraph"/>
        <w:numPr>
          <w:ilvl w:val="0"/>
          <w:numId w:val="15"/>
        </w:numPr>
        <w:spacing w:after="120"/>
        <w:rPr>
          <w:lang w:val="en-IE"/>
        </w:rPr>
      </w:pPr>
      <w:r>
        <w:t>Iarratais um Shaoráil Faisnéise a chomhordú</w:t>
      </w:r>
    </w:p>
    <w:p w:rsidR="00F00B18" w:rsidRDefault="00F00B18" w:rsidP="00F00B18">
      <w:pPr>
        <w:pStyle w:val="ListParagraph"/>
        <w:numPr>
          <w:ilvl w:val="0"/>
          <w:numId w:val="15"/>
        </w:numPr>
        <w:spacing w:after="120"/>
        <w:rPr>
          <w:lang w:val="en-IE"/>
        </w:rPr>
      </w:pPr>
      <w:r>
        <w:t>Plé a dhéanamh le ceisteanna ó na meáin</w:t>
      </w:r>
    </w:p>
    <w:p w:rsidR="00F00B18" w:rsidRPr="00BA2B4A" w:rsidRDefault="00F00B18" w:rsidP="00BA2B4A">
      <w:pPr>
        <w:pStyle w:val="Heading4"/>
      </w:pPr>
      <w:r w:rsidRPr="00BA2B4A">
        <w:t>Seirbhísí a sholáthraítear don phobal</w:t>
      </w:r>
    </w:p>
    <w:p w:rsidR="00F00B18" w:rsidRDefault="00F00B18" w:rsidP="00F00B18">
      <w:pPr>
        <w:pStyle w:val="ListParagraph"/>
        <w:numPr>
          <w:ilvl w:val="0"/>
          <w:numId w:val="15"/>
        </w:numPr>
        <w:spacing w:after="120"/>
      </w:pPr>
      <w:r>
        <w:t>Plé a dhéanamh le hiarratais ar chóipeanna d’fhoilseacháin na hOifige</w:t>
      </w:r>
      <w:r w:rsidRPr="001F6A38">
        <w:t xml:space="preserve"> a fháil</w:t>
      </w:r>
    </w:p>
    <w:p w:rsidR="00F00B18" w:rsidRDefault="00F00B18" w:rsidP="00F00B18">
      <w:pPr>
        <w:pStyle w:val="ListParagraph"/>
        <w:numPr>
          <w:ilvl w:val="0"/>
          <w:numId w:val="15"/>
        </w:numPr>
        <w:spacing w:after="120"/>
      </w:pPr>
      <w:r>
        <w:t>Suíomh Gréasáin na hOifige a choinneáil</w:t>
      </w:r>
    </w:p>
    <w:p w:rsidR="00F00B18" w:rsidRDefault="00F00B18" w:rsidP="00F00B18">
      <w:pPr>
        <w:pStyle w:val="ListParagraph"/>
        <w:numPr>
          <w:ilvl w:val="0"/>
          <w:numId w:val="15"/>
        </w:numPr>
        <w:spacing w:after="120"/>
      </w:pPr>
      <w:r>
        <w:t>Iarratais um Shaoráil Faisnéise a phróiseáil</w:t>
      </w:r>
    </w:p>
    <w:p w:rsidR="00F00B18" w:rsidRDefault="00F00B18" w:rsidP="00F00B18">
      <w:pPr>
        <w:pStyle w:val="ListParagraph"/>
        <w:numPr>
          <w:ilvl w:val="0"/>
          <w:numId w:val="15"/>
        </w:numPr>
        <w:spacing w:after="120"/>
      </w:pPr>
      <w:r>
        <w:t>Plé a dhéanamh le ceisteanna ó na meáin</w:t>
      </w:r>
    </w:p>
    <w:p w:rsidR="00F00B18" w:rsidRPr="00BA2B4A" w:rsidRDefault="00F00B18" w:rsidP="00BA2B4A">
      <w:pPr>
        <w:pStyle w:val="Heading4"/>
      </w:pPr>
      <w:r w:rsidRPr="00BA2B4A">
        <w:t>Cineálacha na dtaifid a choinnítear</w:t>
      </w:r>
    </w:p>
    <w:p w:rsidR="00F00B18" w:rsidRPr="000B3BB4" w:rsidRDefault="00F00B18" w:rsidP="00F00B18">
      <w:pPr>
        <w:spacing w:after="120"/>
      </w:pPr>
      <w:r>
        <w:t>Taifid a bhaineann le</w:t>
      </w:r>
      <w:r>
        <w:rPr>
          <w:lang w:val="en-IE"/>
        </w:rPr>
        <w:t xml:space="preserve">o </w:t>
      </w:r>
      <w:proofErr w:type="spellStart"/>
      <w:r>
        <w:rPr>
          <w:lang w:val="en-IE"/>
        </w:rPr>
        <w:t>siúd</w:t>
      </w:r>
      <w:proofErr w:type="spellEnd"/>
      <w:r>
        <w:rPr>
          <w:lang w:val="en-IE"/>
        </w:rPr>
        <w:t xml:space="preserve"> a </w:t>
      </w:r>
      <w:proofErr w:type="spellStart"/>
      <w:r>
        <w:rPr>
          <w:lang w:val="en-IE"/>
        </w:rPr>
        <w:t>leanas</w:t>
      </w:r>
      <w:proofErr w:type="spellEnd"/>
      <w:r>
        <w:t>:</w:t>
      </w:r>
    </w:p>
    <w:p w:rsidR="00F00B18" w:rsidRPr="000B3BB4" w:rsidRDefault="00F00B18" w:rsidP="00F00B18">
      <w:pPr>
        <w:pStyle w:val="ListParagraph"/>
        <w:numPr>
          <w:ilvl w:val="0"/>
          <w:numId w:val="16"/>
        </w:numPr>
        <w:spacing w:after="120"/>
      </w:pPr>
      <w:r>
        <w:t>Foilseacháin na hOifige</w:t>
      </w:r>
    </w:p>
    <w:p w:rsidR="00F00B18" w:rsidRPr="000B3BB4" w:rsidRDefault="00F00B18" w:rsidP="00F00B18">
      <w:pPr>
        <w:pStyle w:val="ListParagraph"/>
        <w:numPr>
          <w:ilvl w:val="0"/>
          <w:numId w:val="16"/>
        </w:numPr>
        <w:spacing w:after="120"/>
      </w:pPr>
      <w:r>
        <w:t xml:space="preserve">Comhdhálacha agus seimineáir </w:t>
      </w:r>
    </w:p>
    <w:p w:rsidR="00F00B18" w:rsidRPr="000B3BB4" w:rsidRDefault="00F00B18" w:rsidP="00F00B18">
      <w:pPr>
        <w:pStyle w:val="ListParagraph"/>
        <w:numPr>
          <w:ilvl w:val="0"/>
          <w:numId w:val="16"/>
        </w:numPr>
        <w:spacing w:after="120"/>
      </w:pPr>
      <w:r>
        <w:t>Coiste Comhpháirtíochta na hOifige</w:t>
      </w:r>
    </w:p>
    <w:p w:rsidR="00F00B18" w:rsidRPr="000B3BB4" w:rsidRDefault="00F00B18" w:rsidP="00F00B18">
      <w:pPr>
        <w:pStyle w:val="ListParagraph"/>
        <w:numPr>
          <w:ilvl w:val="0"/>
          <w:numId w:val="16"/>
        </w:numPr>
        <w:spacing w:after="120"/>
      </w:pPr>
      <w:r>
        <w:t xml:space="preserve">An Tionscnamh um Sheirbhís Ardchaighdeáin do Chustaiméirí </w:t>
      </w:r>
    </w:p>
    <w:p w:rsidR="00F00B18" w:rsidRPr="000B3BB4" w:rsidRDefault="00F00B18" w:rsidP="00F00B18">
      <w:pPr>
        <w:pStyle w:val="ListParagraph"/>
        <w:numPr>
          <w:ilvl w:val="0"/>
          <w:numId w:val="16"/>
        </w:numPr>
        <w:spacing w:after="120"/>
      </w:pPr>
      <w:r>
        <w:t>Suíomh Gréasáin na hOifige</w:t>
      </w:r>
    </w:p>
    <w:p w:rsidR="00F00B18" w:rsidRDefault="00F00B18" w:rsidP="00F00B18">
      <w:pPr>
        <w:pStyle w:val="ListParagraph"/>
        <w:numPr>
          <w:ilvl w:val="0"/>
          <w:numId w:val="16"/>
        </w:numPr>
        <w:spacing w:after="120"/>
        <w:rPr>
          <w:lang w:val="en-IE"/>
        </w:rPr>
      </w:pPr>
      <w:r>
        <w:t>Iarratais um Shaoráil Faisnéise</w:t>
      </w:r>
    </w:p>
    <w:p w:rsidR="00F00B18" w:rsidRPr="00F00B18" w:rsidRDefault="00F00B18" w:rsidP="00F00B18">
      <w:pPr>
        <w:pStyle w:val="ListParagraph"/>
        <w:numPr>
          <w:ilvl w:val="0"/>
          <w:numId w:val="16"/>
        </w:numPr>
        <w:spacing w:after="120"/>
        <w:rPr>
          <w:lang w:val="en-IE"/>
        </w:rPr>
      </w:pPr>
      <w:r>
        <w:t>Ceisteanna ó na Meáin</w:t>
      </w:r>
    </w:p>
    <w:p w:rsidR="00882C9C" w:rsidRPr="00C660ED" w:rsidRDefault="005E7DE7" w:rsidP="00C660ED">
      <w:pPr>
        <w:pStyle w:val="Heading3"/>
      </w:pPr>
      <w:bookmarkStart w:id="45" w:name="_Toc520281405"/>
      <w:r>
        <w:t>An tAonad Airgeadais</w:t>
      </w:r>
      <w:bookmarkEnd w:id="45"/>
    </w:p>
    <w:p w:rsidR="00882C9C" w:rsidRPr="000B3BB4" w:rsidRDefault="001044E0" w:rsidP="00C660ED">
      <w:pPr>
        <w:pStyle w:val="Heading4"/>
      </w:pPr>
      <w:r>
        <w:t>Soláthar Seirbhíse</w:t>
      </w:r>
    </w:p>
    <w:p w:rsidR="00882C9C" w:rsidRPr="000B3BB4" w:rsidRDefault="001044E0" w:rsidP="006A4584">
      <w:pPr>
        <w:pStyle w:val="ListParagraph"/>
        <w:numPr>
          <w:ilvl w:val="0"/>
          <w:numId w:val="17"/>
        </w:numPr>
        <w:spacing w:after="120"/>
      </w:pPr>
      <w:r>
        <w:t>Comhlíonadh a áirithiú i gcás oibleagáidí reachtúla agus eile tuairiscithe airgeadais na hOifige</w:t>
      </w:r>
    </w:p>
    <w:p w:rsidR="00882C9C" w:rsidRPr="000B3BB4" w:rsidRDefault="001044E0" w:rsidP="006A4584">
      <w:pPr>
        <w:pStyle w:val="ListParagraph"/>
        <w:numPr>
          <w:ilvl w:val="0"/>
          <w:numId w:val="17"/>
        </w:numPr>
        <w:spacing w:after="120"/>
      </w:pPr>
      <w:r>
        <w:t>Íocaíochtaí ginearálta uile a phróiseáil</w:t>
      </w:r>
    </w:p>
    <w:p w:rsidR="00882C9C" w:rsidRPr="000B3BB4" w:rsidRDefault="001044E0" w:rsidP="006A4584">
      <w:pPr>
        <w:pStyle w:val="ListParagraph"/>
        <w:numPr>
          <w:ilvl w:val="0"/>
          <w:numId w:val="17"/>
        </w:numPr>
        <w:spacing w:after="120"/>
      </w:pPr>
      <w:r>
        <w:t xml:space="preserve">Íocaíocht táillí na n-abhcóidí a eagrú </w:t>
      </w:r>
    </w:p>
    <w:p w:rsidR="000B3637" w:rsidRPr="000B3BB4" w:rsidRDefault="002C676E" w:rsidP="006A4584">
      <w:pPr>
        <w:pStyle w:val="ListParagraph"/>
        <w:numPr>
          <w:ilvl w:val="0"/>
          <w:numId w:val="17"/>
        </w:numPr>
        <w:spacing w:after="120"/>
      </w:pPr>
      <w:r>
        <w:t xml:space="preserve">Meastacháin Bhliantúla agus an Cuntas Leithghabhála a ullmhú </w:t>
      </w:r>
    </w:p>
    <w:p w:rsidR="00E37FC5" w:rsidRDefault="002C676E" w:rsidP="006A4584">
      <w:pPr>
        <w:pStyle w:val="ListParagraph"/>
        <w:numPr>
          <w:ilvl w:val="0"/>
          <w:numId w:val="17"/>
        </w:numPr>
      </w:pPr>
      <w:r>
        <w:t>Forbairt na gCóras Airgeadais</w:t>
      </w:r>
    </w:p>
    <w:p w:rsidR="00882C9C" w:rsidRPr="00C660ED" w:rsidRDefault="001044E0" w:rsidP="00C660ED">
      <w:pPr>
        <w:pStyle w:val="Heading4"/>
      </w:pPr>
      <w:r>
        <w:t>Seirbhísí a sholáthraítear don phobal</w:t>
      </w:r>
    </w:p>
    <w:p w:rsidR="00882C9C" w:rsidRPr="000B3BB4" w:rsidRDefault="001044E0" w:rsidP="006A4584">
      <w:pPr>
        <w:pStyle w:val="ListParagraph"/>
        <w:numPr>
          <w:ilvl w:val="0"/>
          <w:numId w:val="18"/>
        </w:numPr>
      </w:pPr>
      <w:r>
        <w:t>Íocaíochtaí a dhéanamh le soláthróirí earraí nó seirbhísí</w:t>
      </w:r>
    </w:p>
    <w:p w:rsidR="00882C9C" w:rsidRPr="00C660ED" w:rsidRDefault="001044E0" w:rsidP="00C660ED">
      <w:pPr>
        <w:pStyle w:val="Heading4"/>
      </w:pPr>
      <w:r>
        <w:t>Cineálacha na dtaifid a choinnítear</w:t>
      </w:r>
    </w:p>
    <w:p w:rsidR="00882C9C" w:rsidRPr="000B3BB4" w:rsidRDefault="001044E0" w:rsidP="00FA4C00">
      <w:pPr>
        <w:spacing w:after="120"/>
      </w:pPr>
      <w:r>
        <w:t>Taifid a bhaineann le</w:t>
      </w:r>
      <w:r w:rsidR="0055235F">
        <w:rPr>
          <w:lang w:val="en-IE"/>
        </w:rPr>
        <w:t xml:space="preserve">o </w:t>
      </w:r>
      <w:proofErr w:type="spellStart"/>
      <w:r w:rsidR="0055235F">
        <w:rPr>
          <w:lang w:val="en-IE"/>
        </w:rPr>
        <w:t>siúd</w:t>
      </w:r>
      <w:proofErr w:type="spellEnd"/>
      <w:r w:rsidR="0055235F">
        <w:rPr>
          <w:lang w:val="en-IE"/>
        </w:rPr>
        <w:t xml:space="preserve"> a </w:t>
      </w:r>
      <w:proofErr w:type="spellStart"/>
      <w:r w:rsidR="0055235F">
        <w:rPr>
          <w:lang w:val="en-IE"/>
        </w:rPr>
        <w:t>leanas</w:t>
      </w:r>
      <w:proofErr w:type="spellEnd"/>
      <w:r>
        <w:t>:</w:t>
      </w:r>
    </w:p>
    <w:p w:rsidR="00882C9C" w:rsidRPr="000B3BB4" w:rsidRDefault="001044E0" w:rsidP="006A4584">
      <w:pPr>
        <w:pStyle w:val="ListParagraph"/>
        <w:numPr>
          <w:ilvl w:val="0"/>
          <w:numId w:val="18"/>
        </w:numPr>
        <w:spacing w:after="120"/>
      </w:pPr>
      <w:r>
        <w:t>An cuntas bliantúil leithghabhála agus meastacháin</w:t>
      </w:r>
    </w:p>
    <w:p w:rsidR="00882C9C" w:rsidRPr="000B3BB4" w:rsidRDefault="001044E0" w:rsidP="006A4584">
      <w:pPr>
        <w:pStyle w:val="ListParagraph"/>
        <w:numPr>
          <w:ilvl w:val="0"/>
          <w:numId w:val="18"/>
        </w:numPr>
        <w:spacing w:after="120"/>
      </w:pPr>
      <w:r>
        <w:lastRenderedPageBreak/>
        <w:t>Cuntais mhíosúla, tuarascálacha agus tuairisceáin</w:t>
      </w:r>
    </w:p>
    <w:p w:rsidR="00882C9C" w:rsidRPr="000B3BB4" w:rsidRDefault="001044E0" w:rsidP="006A4584">
      <w:pPr>
        <w:pStyle w:val="ListParagraph"/>
        <w:numPr>
          <w:ilvl w:val="0"/>
          <w:numId w:val="18"/>
        </w:numPr>
        <w:spacing w:after="120"/>
      </w:pPr>
      <w:r>
        <w:t>Taifid ar idirbhearta airgeadais</w:t>
      </w:r>
    </w:p>
    <w:p w:rsidR="00882C9C" w:rsidRPr="000B3BB4" w:rsidRDefault="001044E0" w:rsidP="006A4584">
      <w:pPr>
        <w:pStyle w:val="ListParagraph"/>
        <w:numPr>
          <w:ilvl w:val="0"/>
          <w:numId w:val="18"/>
        </w:numPr>
        <w:spacing w:after="120"/>
      </w:pPr>
      <w:r>
        <w:t>Nósanna imeachta airgeadais</w:t>
      </w:r>
    </w:p>
    <w:p w:rsidR="00882C9C" w:rsidRPr="000B3BB4" w:rsidRDefault="001044E0" w:rsidP="006A4584">
      <w:pPr>
        <w:pStyle w:val="ListParagraph"/>
        <w:numPr>
          <w:ilvl w:val="0"/>
          <w:numId w:val="18"/>
        </w:numPr>
        <w:spacing w:after="120"/>
      </w:pPr>
      <w:r>
        <w:t>Sonraí na soláthróirí agus an comhfhreagras leo</w:t>
      </w:r>
    </w:p>
    <w:p w:rsidR="00882C9C" w:rsidRPr="000B3BB4" w:rsidRDefault="001044E0" w:rsidP="006A4584">
      <w:pPr>
        <w:pStyle w:val="ListParagraph"/>
        <w:numPr>
          <w:ilvl w:val="0"/>
          <w:numId w:val="18"/>
        </w:numPr>
      </w:pPr>
      <w:r>
        <w:t>Tionscnaimh agus Forbairtí Rialtais i réimse an airgeadais</w:t>
      </w:r>
    </w:p>
    <w:p w:rsidR="00E37FC5" w:rsidRPr="00C660ED" w:rsidRDefault="00C660ED" w:rsidP="00C660ED">
      <w:pPr>
        <w:pStyle w:val="Heading3"/>
      </w:pPr>
      <w:bookmarkStart w:id="46" w:name="_Toc520281406"/>
      <w:r>
        <w:t>An tAonad Acmhainní Daonna &amp; Oiliúna</w:t>
      </w:r>
      <w:bookmarkEnd w:id="46"/>
    </w:p>
    <w:p w:rsidR="00882C9C" w:rsidRPr="00BA2B4A" w:rsidRDefault="001044E0" w:rsidP="00BA2B4A">
      <w:pPr>
        <w:pStyle w:val="Heading4"/>
      </w:pPr>
      <w:r w:rsidRPr="00BA2B4A">
        <w:t>Soláthar Seirbhíse</w:t>
      </w:r>
    </w:p>
    <w:p w:rsidR="00882C9C" w:rsidRPr="000B3BB4" w:rsidRDefault="001044E0" w:rsidP="006A4584">
      <w:pPr>
        <w:pStyle w:val="ListParagraph"/>
        <w:numPr>
          <w:ilvl w:val="0"/>
          <w:numId w:val="19"/>
        </w:numPr>
        <w:spacing w:after="120"/>
      </w:pPr>
      <w:r>
        <w:t>An fheidhm áitiúil acmhainní daonna laistigh den Oifig a bhainistiú</w:t>
      </w:r>
    </w:p>
    <w:p w:rsidR="00882C9C" w:rsidRPr="000B3BB4" w:rsidRDefault="00186AE2" w:rsidP="006A4584">
      <w:pPr>
        <w:pStyle w:val="ListParagraph"/>
        <w:numPr>
          <w:ilvl w:val="0"/>
          <w:numId w:val="19"/>
        </w:numPr>
        <w:spacing w:after="120"/>
      </w:pPr>
      <w:r>
        <w:t>Idirchaidreamh a dhéanamh le PeoplePoint - seirbhís chomhroinnte na státseirbhíse le haghaidh acmhainní daonna - maidir le hábhar idirbheartaíochta acmhainní daonna.</w:t>
      </w:r>
    </w:p>
    <w:p w:rsidR="00882C9C" w:rsidRPr="000B3BB4" w:rsidRDefault="00186AE2" w:rsidP="006A4584">
      <w:pPr>
        <w:pStyle w:val="ListParagraph"/>
        <w:numPr>
          <w:ilvl w:val="0"/>
          <w:numId w:val="19"/>
        </w:numPr>
        <w:spacing w:after="120"/>
      </w:pPr>
      <w:r>
        <w:t>Idirchaidreamh a dhéanamh le PSSC (an tseirbhís comhroinnte párolla) maidir le hábhar párolla</w:t>
      </w:r>
    </w:p>
    <w:p w:rsidR="00D27722" w:rsidRPr="000B3BB4" w:rsidRDefault="00186AE2" w:rsidP="006A4584">
      <w:pPr>
        <w:pStyle w:val="ListParagraph"/>
        <w:numPr>
          <w:ilvl w:val="0"/>
          <w:numId w:val="19"/>
        </w:numPr>
        <w:spacing w:after="120"/>
      </w:pPr>
      <w:r>
        <w:t>Cur i bhfeidhm bheartas an Rialtais maidir le fostaíocht sa státseirbhís a áirithiú san Oifig</w:t>
      </w:r>
    </w:p>
    <w:p w:rsidR="00882C9C" w:rsidRPr="000B3BB4" w:rsidRDefault="00D27722" w:rsidP="006A4584">
      <w:pPr>
        <w:pStyle w:val="ListParagraph"/>
        <w:numPr>
          <w:ilvl w:val="0"/>
          <w:numId w:val="19"/>
        </w:numPr>
        <w:spacing w:after="120"/>
      </w:pPr>
      <w:r>
        <w:t>Cláir oiliúna foirne a fhorbairt agus a chur chun feidhme</w:t>
      </w:r>
    </w:p>
    <w:p w:rsidR="00882C9C" w:rsidRPr="00D201FD" w:rsidRDefault="001044E0" w:rsidP="006A4584">
      <w:pPr>
        <w:pStyle w:val="ListParagraph"/>
        <w:numPr>
          <w:ilvl w:val="0"/>
          <w:numId w:val="19"/>
        </w:numPr>
        <w:spacing w:after="120"/>
        <w:rPr>
          <w:spacing w:val="-2"/>
        </w:rPr>
      </w:pPr>
      <w:r w:rsidRPr="00D201FD">
        <w:rPr>
          <w:spacing w:val="-2"/>
        </w:rPr>
        <w:t>An Córas Bainistíochta agus Forbartha Feidhmíochta a riaradh</w:t>
      </w:r>
      <w:r w:rsidR="0055235F" w:rsidRPr="00D201FD">
        <w:rPr>
          <w:spacing w:val="-2"/>
        </w:rPr>
        <w:t>,</w:t>
      </w:r>
      <w:r w:rsidRPr="00D201FD">
        <w:rPr>
          <w:spacing w:val="-2"/>
        </w:rPr>
        <w:t xml:space="preserve"> agus monatóireacht a dhéanamh air</w:t>
      </w:r>
    </w:p>
    <w:p w:rsidR="00882C9C" w:rsidRPr="000B3BB4" w:rsidRDefault="001044E0" w:rsidP="006A4584">
      <w:pPr>
        <w:pStyle w:val="ListParagraph"/>
        <w:numPr>
          <w:ilvl w:val="0"/>
          <w:numId w:val="19"/>
        </w:numPr>
        <w:spacing w:after="120"/>
      </w:pPr>
      <w:r>
        <w:t>Oibleagáidí na hOifige faoin reachtaíocht Chomhionannais agus Mhíchumais a chomhordú</w:t>
      </w:r>
    </w:p>
    <w:p w:rsidR="00882C9C" w:rsidRPr="000B3BB4" w:rsidRDefault="001044E0" w:rsidP="006A4584">
      <w:pPr>
        <w:pStyle w:val="ListParagraph"/>
        <w:numPr>
          <w:ilvl w:val="0"/>
          <w:numId w:val="19"/>
        </w:numPr>
        <w:spacing w:after="120"/>
      </w:pPr>
      <w:r>
        <w:t>Straitéisí agus beartais na hOifige a fhorbairt maidir le hacmhainní daonna agus oiliúint</w:t>
      </w:r>
    </w:p>
    <w:p w:rsidR="00882C9C" w:rsidRDefault="001044E0" w:rsidP="006A4584">
      <w:pPr>
        <w:pStyle w:val="ListParagraph"/>
        <w:numPr>
          <w:ilvl w:val="0"/>
          <w:numId w:val="19"/>
        </w:numPr>
      </w:pPr>
      <w:r>
        <w:t>Déileáil le cúrsaí caidreamh tionsclaíoch</w:t>
      </w:r>
    </w:p>
    <w:p w:rsidR="00291194" w:rsidRPr="000B3BB4" w:rsidRDefault="00291194" w:rsidP="006A4584">
      <w:pPr>
        <w:pStyle w:val="ListParagraph"/>
        <w:numPr>
          <w:ilvl w:val="0"/>
          <w:numId w:val="19"/>
        </w:numPr>
      </w:pPr>
      <w:r>
        <w:t>Seirbhísí taistil agus cothabhála na hOifige a sholáthar</w:t>
      </w:r>
    </w:p>
    <w:p w:rsidR="00882C9C" w:rsidRPr="00BA2B4A" w:rsidRDefault="001044E0" w:rsidP="00BA2B4A">
      <w:pPr>
        <w:pStyle w:val="Heading4"/>
      </w:pPr>
      <w:r w:rsidRPr="00BA2B4A">
        <w:t>Seirbhísí a sholáthraítear don phobal</w:t>
      </w:r>
    </w:p>
    <w:p w:rsidR="00882C9C" w:rsidRPr="000B3BB4" w:rsidRDefault="001044E0" w:rsidP="006A4584">
      <w:pPr>
        <w:pStyle w:val="ListParagraph"/>
        <w:numPr>
          <w:ilvl w:val="0"/>
          <w:numId w:val="20"/>
        </w:numPr>
      </w:pPr>
      <w:r>
        <w:t xml:space="preserve">Ní sholáthraíonn an tAonad </w:t>
      </w:r>
      <w:proofErr w:type="spellStart"/>
      <w:r w:rsidR="0055235F">
        <w:rPr>
          <w:lang w:val="en-IE"/>
        </w:rPr>
        <w:t>seo</w:t>
      </w:r>
      <w:proofErr w:type="spellEnd"/>
      <w:r w:rsidR="0055235F">
        <w:rPr>
          <w:lang w:val="en-IE"/>
        </w:rPr>
        <w:t xml:space="preserve"> </w:t>
      </w:r>
      <w:r>
        <w:t>seirbhísí go díreach don phobal</w:t>
      </w:r>
    </w:p>
    <w:p w:rsidR="00882C9C" w:rsidRPr="00BA2B4A" w:rsidRDefault="001044E0" w:rsidP="00BA2B4A">
      <w:pPr>
        <w:pStyle w:val="Heading4"/>
      </w:pPr>
      <w:r w:rsidRPr="00BA2B4A">
        <w:t>Cineálacha na dtaifid a choinnítear</w:t>
      </w:r>
    </w:p>
    <w:p w:rsidR="00882C9C" w:rsidRPr="000B3BB4" w:rsidRDefault="001044E0" w:rsidP="00FA4C00">
      <w:pPr>
        <w:spacing w:after="120"/>
      </w:pPr>
      <w:r>
        <w:t>Taifid a bhaineann le</w:t>
      </w:r>
      <w:r w:rsidR="0055235F">
        <w:rPr>
          <w:lang w:val="en-IE"/>
        </w:rPr>
        <w:t xml:space="preserve">o </w:t>
      </w:r>
      <w:proofErr w:type="spellStart"/>
      <w:r w:rsidR="0055235F">
        <w:rPr>
          <w:lang w:val="en-IE"/>
        </w:rPr>
        <w:t>siúd</w:t>
      </w:r>
      <w:proofErr w:type="spellEnd"/>
      <w:r w:rsidR="0055235F">
        <w:rPr>
          <w:lang w:val="en-IE"/>
        </w:rPr>
        <w:t xml:space="preserve"> a </w:t>
      </w:r>
      <w:proofErr w:type="spellStart"/>
      <w:r w:rsidR="0055235F">
        <w:rPr>
          <w:lang w:val="en-IE"/>
        </w:rPr>
        <w:t>leanas</w:t>
      </w:r>
      <w:proofErr w:type="spellEnd"/>
      <w:r>
        <w:t>:</w:t>
      </w:r>
    </w:p>
    <w:p w:rsidR="00882C9C" w:rsidRPr="000B3BB4" w:rsidRDefault="00054E0B" w:rsidP="006A4584">
      <w:pPr>
        <w:pStyle w:val="ListParagraph"/>
        <w:numPr>
          <w:ilvl w:val="0"/>
          <w:numId w:val="20"/>
        </w:numPr>
        <w:spacing w:after="120"/>
      </w:pPr>
      <w:r>
        <w:t>Comhaid phearsanra</w:t>
      </w:r>
    </w:p>
    <w:p w:rsidR="00882C9C" w:rsidRPr="000B3BB4" w:rsidRDefault="001044E0" w:rsidP="006A4584">
      <w:pPr>
        <w:pStyle w:val="ListParagraph"/>
        <w:numPr>
          <w:ilvl w:val="0"/>
          <w:numId w:val="20"/>
        </w:numPr>
        <w:spacing w:after="120"/>
      </w:pPr>
      <w:r>
        <w:t>Soláthar foirne</w:t>
      </w:r>
    </w:p>
    <w:p w:rsidR="00882C9C" w:rsidRPr="000B3BB4" w:rsidRDefault="001044E0" w:rsidP="006A4584">
      <w:pPr>
        <w:pStyle w:val="ListParagraph"/>
        <w:numPr>
          <w:ilvl w:val="0"/>
          <w:numId w:val="20"/>
        </w:numPr>
        <w:spacing w:after="120"/>
      </w:pPr>
      <w:r>
        <w:t>Earcaíocht</w:t>
      </w:r>
    </w:p>
    <w:p w:rsidR="00882C9C" w:rsidRPr="000B3BB4" w:rsidRDefault="00054E0B" w:rsidP="006A4584">
      <w:pPr>
        <w:pStyle w:val="ListParagraph"/>
        <w:numPr>
          <w:ilvl w:val="0"/>
          <w:numId w:val="20"/>
        </w:numPr>
        <w:spacing w:after="120"/>
      </w:pPr>
      <w:r>
        <w:t>Saoire agus freastal</w:t>
      </w:r>
    </w:p>
    <w:p w:rsidR="00882C9C" w:rsidRPr="000B3BB4" w:rsidRDefault="00054E0B" w:rsidP="006A4584">
      <w:pPr>
        <w:pStyle w:val="ListParagraph"/>
        <w:numPr>
          <w:ilvl w:val="0"/>
          <w:numId w:val="20"/>
        </w:numPr>
        <w:spacing w:after="120"/>
      </w:pPr>
      <w:r>
        <w:t>Téarmaí agus coinníollacha</w:t>
      </w:r>
    </w:p>
    <w:p w:rsidR="00882C9C" w:rsidRPr="000B3BB4" w:rsidRDefault="00054E0B" w:rsidP="006A4584">
      <w:pPr>
        <w:pStyle w:val="ListParagraph"/>
        <w:numPr>
          <w:ilvl w:val="0"/>
          <w:numId w:val="20"/>
        </w:numPr>
        <w:spacing w:after="120"/>
      </w:pPr>
      <w:r>
        <w:t>Comhionannais agus míchumas</w:t>
      </w:r>
    </w:p>
    <w:p w:rsidR="00882C9C" w:rsidRPr="000B3BB4" w:rsidRDefault="001044E0" w:rsidP="006A4584">
      <w:pPr>
        <w:pStyle w:val="ListParagraph"/>
        <w:numPr>
          <w:ilvl w:val="0"/>
          <w:numId w:val="20"/>
        </w:numPr>
        <w:spacing w:after="120"/>
      </w:pPr>
      <w:r>
        <w:t xml:space="preserve">An Córas Bainistíochta agus Forbartha Feidhmíochta </w:t>
      </w:r>
    </w:p>
    <w:p w:rsidR="00882C9C" w:rsidRPr="000B3BB4" w:rsidRDefault="001044E0" w:rsidP="006A4584">
      <w:pPr>
        <w:pStyle w:val="ListParagraph"/>
        <w:numPr>
          <w:ilvl w:val="0"/>
          <w:numId w:val="20"/>
        </w:numPr>
        <w:spacing w:after="120"/>
      </w:pPr>
      <w:r>
        <w:t>Taifid agus nósanna imeachta oiliúna</w:t>
      </w:r>
    </w:p>
    <w:p w:rsidR="00882C9C" w:rsidRPr="000B3BB4" w:rsidRDefault="001044E0" w:rsidP="006A4584">
      <w:pPr>
        <w:pStyle w:val="ListParagraph"/>
        <w:numPr>
          <w:ilvl w:val="0"/>
          <w:numId w:val="20"/>
        </w:numPr>
      </w:pPr>
      <w:r>
        <w:t>Aoisliúntas</w:t>
      </w:r>
    </w:p>
    <w:p w:rsidR="00D201FD" w:rsidRDefault="00D201FD" w:rsidP="00873C52">
      <w:pPr>
        <w:pStyle w:val="Heading3"/>
        <w:rPr>
          <w:lang w:val="en-IE"/>
        </w:rPr>
      </w:pPr>
      <w:bookmarkStart w:id="47" w:name="_Toc520281407"/>
    </w:p>
    <w:p w:rsidR="00FE6435" w:rsidRPr="00F00B18" w:rsidRDefault="005E7DE7" w:rsidP="00873C52">
      <w:pPr>
        <w:pStyle w:val="Heading3"/>
        <w:rPr>
          <w:lang w:val="en-IE"/>
        </w:rPr>
      </w:pPr>
      <w:r>
        <w:lastRenderedPageBreak/>
        <w:t xml:space="preserve">An tAonad </w:t>
      </w:r>
      <w:r w:rsidR="00F00B18" w:rsidRPr="00F00B18">
        <w:t xml:space="preserve">Teicneolaíocht Faisnéise </w:t>
      </w:r>
      <w:r w:rsidR="00F00B18">
        <w:rPr>
          <w:lang w:val="en-IE"/>
        </w:rPr>
        <w:t>(</w:t>
      </w:r>
      <w:r>
        <w:t>TF</w:t>
      </w:r>
      <w:r w:rsidR="00F00B18">
        <w:rPr>
          <w:lang w:val="en-IE"/>
        </w:rPr>
        <w:t>)</w:t>
      </w:r>
      <w:bookmarkEnd w:id="47"/>
    </w:p>
    <w:p w:rsidR="00882C9C" w:rsidRPr="000B3BB4" w:rsidRDefault="001044E0" w:rsidP="00C660ED">
      <w:pPr>
        <w:pStyle w:val="Heading4"/>
      </w:pPr>
      <w:r>
        <w:t>Soláthar Seirbhíse</w:t>
      </w:r>
    </w:p>
    <w:p w:rsidR="00882C9C" w:rsidRPr="000B3BB4" w:rsidRDefault="0055235F" w:rsidP="006A4584">
      <w:pPr>
        <w:pStyle w:val="ListParagraph"/>
        <w:numPr>
          <w:ilvl w:val="0"/>
          <w:numId w:val="21"/>
        </w:numPr>
        <w:spacing w:after="120"/>
      </w:pPr>
      <w:r>
        <w:t>Seirbhís tacaíochta TF a sh</w:t>
      </w:r>
      <w:r w:rsidR="001044E0">
        <w:t>oláthar d’fhoireann na hOifige</w:t>
      </w:r>
    </w:p>
    <w:p w:rsidR="00882C9C" w:rsidRPr="000B3BB4" w:rsidRDefault="001044E0" w:rsidP="006A4584">
      <w:pPr>
        <w:pStyle w:val="ListParagraph"/>
        <w:numPr>
          <w:ilvl w:val="0"/>
          <w:numId w:val="21"/>
        </w:numPr>
        <w:spacing w:after="120"/>
      </w:pPr>
      <w:r>
        <w:t>Na córais TF ata ann cheann féin a choinneáil</w:t>
      </w:r>
    </w:p>
    <w:p w:rsidR="00882C9C" w:rsidRPr="000B3BB4" w:rsidRDefault="001044E0" w:rsidP="006A4584">
      <w:pPr>
        <w:pStyle w:val="ListParagraph"/>
        <w:numPr>
          <w:ilvl w:val="0"/>
          <w:numId w:val="21"/>
        </w:numPr>
        <w:spacing w:after="120"/>
      </w:pPr>
      <w:r>
        <w:t>Córais nua TF a fháil agus a fhorbairt</w:t>
      </w:r>
    </w:p>
    <w:p w:rsidR="00882C9C" w:rsidRPr="000B3BB4" w:rsidRDefault="001044E0" w:rsidP="006A4584">
      <w:pPr>
        <w:pStyle w:val="ListParagraph"/>
        <w:numPr>
          <w:ilvl w:val="0"/>
          <w:numId w:val="21"/>
        </w:numPr>
        <w:spacing w:after="120"/>
      </w:pPr>
      <w:r>
        <w:t>Straitéis agus beartais TF na hOifige a fhorbairt</w:t>
      </w:r>
    </w:p>
    <w:p w:rsidR="00882C9C" w:rsidRPr="000B3BB4" w:rsidRDefault="001044E0" w:rsidP="006A4584">
      <w:pPr>
        <w:pStyle w:val="ListParagraph"/>
        <w:numPr>
          <w:ilvl w:val="0"/>
          <w:numId w:val="21"/>
        </w:numPr>
        <w:spacing w:after="120"/>
      </w:pPr>
      <w:r>
        <w:t>Crua-earraí TF, bogearraí TF agus teicneolaíocht cumarsáide uile na hOifige a fháil agus a choinneáil</w:t>
      </w:r>
    </w:p>
    <w:p w:rsidR="00882C9C" w:rsidRPr="000B3BB4" w:rsidRDefault="001044E0" w:rsidP="006A4584">
      <w:pPr>
        <w:pStyle w:val="ListParagraph"/>
        <w:numPr>
          <w:ilvl w:val="0"/>
          <w:numId w:val="21"/>
        </w:numPr>
        <w:spacing w:after="120"/>
      </w:pPr>
      <w:r>
        <w:t>Bonneagar cumarsáide na hOifige a choinneáil agus a fhorbairt</w:t>
      </w:r>
    </w:p>
    <w:p w:rsidR="00882C9C" w:rsidRPr="000B3BB4" w:rsidRDefault="001044E0" w:rsidP="006A4584">
      <w:pPr>
        <w:pStyle w:val="ListParagraph"/>
        <w:numPr>
          <w:ilvl w:val="0"/>
          <w:numId w:val="21"/>
        </w:numPr>
      </w:pPr>
      <w:r>
        <w:t>Idirchaidreamh a dhéanamh le comhlachtaí eile sa Chóras Dlí Choiriúil chun cleachtais chumarsáide agus chomhroinnte eolais níos fearr agus a fhorbairt</w:t>
      </w:r>
    </w:p>
    <w:p w:rsidR="00882C9C" w:rsidRPr="000B3BB4" w:rsidRDefault="001044E0" w:rsidP="00C660ED">
      <w:pPr>
        <w:pStyle w:val="Heading4"/>
      </w:pPr>
      <w:r>
        <w:t>Seirbhísí a sholáthraítear don phobal</w:t>
      </w:r>
    </w:p>
    <w:p w:rsidR="00882C9C" w:rsidRPr="000B3BB4" w:rsidRDefault="001044E0" w:rsidP="006A4584">
      <w:pPr>
        <w:pStyle w:val="ListParagraph"/>
        <w:numPr>
          <w:ilvl w:val="0"/>
          <w:numId w:val="22"/>
        </w:numPr>
      </w:pPr>
      <w:r>
        <w:t xml:space="preserve">Ní sholáthraíonn an tAonad </w:t>
      </w:r>
      <w:proofErr w:type="spellStart"/>
      <w:r w:rsidR="0055235F">
        <w:rPr>
          <w:lang w:val="en-IE"/>
        </w:rPr>
        <w:t>seo</w:t>
      </w:r>
      <w:proofErr w:type="spellEnd"/>
      <w:r w:rsidR="0055235F">
        <w:rPr>
          <w:lang w:val="en-IE"/>
        </w:rPr>
        <w:t xml:space="preserve"> </w:t>
      </w:r>
      <w:r>
        <w:t>seirbhísí go díreach don phobal</w:t>
      </w:r>
    </w:p>
    <w:p w:rsidR="00882C9C" w:rsidRPr="000B3BB4" w:rsidRDefault="001044E0" w:rsidP="00C660ED">
      <w:pPr>
        <w:pStyle w:val="Heading4"/>
      </w:pPr>
      <w:r>
        <w:t>Cineálacha na dtaifid a choinnítear</w:t>
      </w:r>
    </w:p>
    <w:p w:rsidR="00882C9C" w:rsidRPr="000B3BB4" w:rsidRDefault="001044E0" w:rsidP="00FA4C00">
      <w:pPr>
        <w:spacing w:after="120"/>
      </w:pPr>
      <w:r>
        <w:t>Taifid a bhaineann le:</w:t>
      </w:r>
    </w:p>
    <w:p w:rsidR="00882C9C" w:rsidRPr="000B3BB4" w:rsidRDefault="001044E0" w:rsidP="006A4584">
      <w:pPr>
        <w:pStyle w:val="ListParagraph"/>
        <w:numPr>
          <w:ilvl w:val="0"/>
          <w:numId w:val="22"/>
        </w:numPr>
        <w:spacing w:after="120"/>
      </w:pPr>
      <w:r>
        <w:t>Tionscadail TF</w:t>
      </w:r>
    </w:p>
    <w:p w:rsidR="00882C9C" w:rsidRPr="000B3BB4" w:rsidRDefault="001044E0" w:rsidP="006A4584">
      <w:pPr>
        <w:pStyle w:val="ListParagraph"/>
        <w:numPr>
          <w:ilvl w:val="0"/>
          <w:numId w:val="22"/>
        </w:numPr>
        <w:spacing w:after="120"/>
      </w:pPr>
      <w:r>
        <w:t>Soláthar TF</w:t>
      </w:r>
    </w:p>
    <w:p w:rsidR="00882C9C" w:rsidRPr="000B3BB4" w:rsidRDefault="003810A8" w:rsidP="006A4584">
      <w:pPr>
        <w:pStyle w:val="ListParagraph"/>
        <w:numPr>
          <w:ilvl w:val="0"/>
          <w:numId w:val="22"/>
        </w:numPr>
        <w:spacing w:after="120"/>
      </w:pPr>
      <w:r>
        <w:t>Bogearraí, crua earraí, cumarsáidí agus córais na hOifige</w:t>
      </w:r>
    </w:p>
    <w:p w:rsidR="003810A8" w:rsidRPr="000B3BB4" w:rsidRDefault="003810A8" w:rsidP="006A4584">
      <w:pPr>
        <w:pStyle w:val="ListParagraph"/>
        <w:numPr>
          <w:ilvl w:val="0"/>
          <w:numId w:val="22"/>
        </w:numPr>
      </w:pPr>
      <w:r>
        <w:t>Nósanna Imeachta TF agus doiciméid chabhrach d’úsáideoirí</w:t>
      </w:r>
    </w:p>
    <w:p w:rsidR="00E37FC5" w:rsidRDefault="00C660ED" w:rsidP="00C660ED">
      <w:pPr>
        <w:pStyle w:val="Heading3"/>
      </w:pPr>
      <w:bookmarkStart w:id="48" w:name="_Toc520281408"/>
      <w:r>
        <w:t>An tAonad Eagrúcháin &amp; Seirbhísí Ginearálta</w:t>
      </w:r>
      <w:bookmarkEnd w:id="48"/>
    </w:p>
    <w:p w:rsidR="00882C9C" w:rsidRPr="000B3BB4" w:rsidRDefault="001044E0" w:rsidP="00C660ED">
      <w:pPr>
        <w:pStyle w:val="Heading4"/>
      </w:pPr>
      <w:r>
        <w:t>Soláthar Seirbhíse</w:t>
      </w:r>
    </w:p>
    <w:p w:rsidR="00882C9C" w:rsidRPr="000B3BB4" w:rsidRDefault="001044E0" w:rsidP="006A4584">
      <w:pPr>
        <w:pStyle w:val="ListParagraph"/>
        <w:numPr>
          <w:ilvl w:val="0"/>
          <w:numId w:val="23"/>
        </w:numPr>
        <w:spacing w:after="120"/>
      </w:pPr>
      <w:r>
        <w:t xml:space="preserve">Comhlíonadh a áirithiú i gcás riachtanas leordhóthanach cóiríochta oifige agus cothabháil na cóiríochta sin a chinntiú de réir na gcaighdeán riachtanach </w:t>
      </w:r>
    </w:p>
    <w:p w:rsidR="00882C9C" w:rsidRPr="000B3BB4" w:rsidRDefault="00222389" w:rsidP="006A4584">
      <w:pPr>
        <w:pStyle w:val="ListParagraph"/>
        <w:numPr>
          <w:ilvl w:val="0"/>
          <w:numId w:val="23"/>
        </w:numPr>
        <w:spacing w:after="120"/>
      </w:pPr>
      <w:r>
        <w:t>Trealamh agus fearas oifige a fháil, agus a gcothabháil a eagrú</w:t>
      </w:r>
    </w:p>
    <w:p w:rsidR="00882C9C" w:rsidRPr="000B3BB4" w:rsidRDefault="001044E0" w:rsidP="006A4584">
      <w:pPr>
        <w:pStyle w:val="ListParagraph"/>
        <w:numPr>
          <w:ilvl w:val="0"/>
          <w:numId w:val="23"/>
        </w:numPr>
        <w:spacing w:after="120"/>
      </w:pPr>
      <w:r>
        <w:t>Stáiseanóireacht agus soláthairtí oifige a cheannach</w:t>
      </w:r>
    </w:p>
    <w:p w:rsidR="00882C9C" w:rsidRPr="000B3BB4" w:rsidRDefault="00222389" w:rsidP="00291194">
      <w:pPr>
        <w:pStyle w:val="ListParagraph"/>
        <w:numPr>
          <w:ilvl w:val="0"/>
          <w:numId w:val="23"/>
        </w:numPr>
        <w:spacing w:after="120"/>
      </w:pPr>
      <w:r>
        <w:t>Comhlíonadh a áirithiú i gcás na reachtaíochta ar Shláinte agus Shábháilteacht</w:t>
      </w:r>
    </w:p>
    <w:p w:rsidR="00882C9C" w:rsidRPr="000B3BB4" w:rsidRDefault="001044E0" w:rsidP="006A4584">
      <w:pPr>
        <w:pStyle w:val="ListParagraph"/>
        <w:numPr>
          <w:ilvl w:val="0"/>
          <w:numId w:val="23"/>
        </w:numPr>
        <w:spacing w:after="120"/>
      </w:pPr>
      <w:r>
        <w:t>Taifead de shócmhainní a chothabháil</w:t>
      </w:r>
    </w:p>
    <w:p w:rsidR="00882C9C" w:rsidRPr="000B3BB4" w:rsidRDefault="00222389" w:rsidP="006A4584">
      <w:pPr>
        <w:pStyle w:val="ListParagraph"/>
        <w:numPr>
          <w:ilvl w:val="0"/>
          <w:numId w:val="23"/>
        </w:numPr>
      </w:pPr>
      <w:r>
        <w:t>Seirbhísí eile tacaíochta Oifige a sholáthar ar bhonn conartha</w:t>
      </w:r>
    </w:p>
    <w:p w:rsidR="00882C9C" w:rsidRPr="000B3BB4" w:rsidRDefault="001044E0" w:rsidP="00C660ED">
      <w:pPr>
        <w:pStyle w:val="Heading4"/>
      </w:pPr>
      <w:r>
        <w:t>Na seirbhísí a chuirtear ar fáil don phobal</w:t>
      </w:r>
    </w:p>
    <w:p w:rsidR="00882C9C" w:rsidRPr="000B3BB4" w:rsidRDefault="00947DBF" w:rsidP="006A4584">
      <w:pPr>
        <w:pStyle w:val="ListParagraph"/>
        <w:numPr>
          <w:ilvl w:val="0"/>
          <w:numId w:val="24"/>
        </w:numPr>
      </w:pPr>
      <w:r>
        <w:t>Ní sholáthraíonn an tAonad s</w:t>
      </w:r>
      <w:proofErr w:type="spellStart"/>
      <w:r w:rsidR="0055235F">
        <w:rPr>
          <w:lang w:val="en-IE"/>
        </w:rPr>
        <w:t>eo</w:t>
      </w:r>
      <w:proofErr w:type="spellEnd"/>
      <w:r w:rsidR="0055235F">
        <w:rPr>
          <w:lang w:val="en-IE"/>
        </w:rPr>
        <w:t xml:space="preserve"> s</w:t>
      </w:r>
      <w:r>
        <w:t>eirbhísí go díreach don phobal</w:t>
      </w:r>
    </w:p>
    <w:p w:rsidR="00882C9C" w:rsidRPr="000B3BB4" w:rsidRDefault="001044E0" w:rsidP="00C660ED">
      <w:pPr>
        <w:pStyle w:val="Heading4"/>
      </w:pPr>
      <w:r>
        <w:t>Cineálacha na dtaifid a choinnítear</w:t>
      </w:r>
    </w:p>
    <w:p w:rsidR="00882C9C" w:rsidRPr="000B3BB4" w:rsidRDefault="001044E0" w:rsidP="00FA4C00">
      <w:pPr>
        <w:spacing w:after="120"/>
      </w:pPr>
      <w:r>
        <w:t>Taifid a bhaineann le:</w:t>
      </w:r>
    </w:p>
    <w:p w:rsidR="00882C9C" w:rsidRPr="000B3BB4" w:rsidRDefault="001044E0" w:rsidP="006A4584">
      <w:pPr>
        <w:pStyle w:val="ListParagraph"/>
        <w:numPr>
          <w:ilvl w:val="0"/>
          <w:numId w:val="24"/>
        </w:numPr>
        <w:spacing w:after="120"/>
      </w:pPr>
      <w:r>
        <w:t>Cóiríocht</w:t>
      </w:r>
    </w:p>
    <w:p w:rsidR="00882C9C" w:rsidRPr="000B3BB4" w:rsidRDefault="001044E0" w:rsidP="006A4584">
      <w:pPr>
        <w:pStyle w:val="ListParagraph"/>
        <w:numPr>
          <w:ilvl w:val="0"/>
          <w:numId w:val="24"/>
        </w:numPr>
        <w:spacing w:after="120"/>
      </w:pPr>
      <w:r>
        <w:lastRenderedPageBreak/>
        <w:t xml:space="preserve">Trealamh agus soláthairtí oifige </w:t>
      </w:r>
    </w:p>
    <w:p w:rsidR="00882C9C" w:rsidRPr="000B3BB4" w:rsidRDefault="008C5E95" w:rsidP="006A4584">
      <w:pPr>
        <w:pStyle w:val="ListParagraph"/>
        <w:numPr>
          <w:ilvl w:val="0"/>
          <w:numId w:val="24"/>
        </w:numPr>
        <w:spacing w:after="120"/>
      </w:pPr>
      <w:r>
        <w:t>Clár na Sócmhainní</w:t>
      </w:r>
    </w:p>
    <w:p w:rsidR="008C5E95" w:rsidRPr="000B3BB4" w:rsidRDefault="008C5E95" w:rsidP="006A4584">
      <w:pPr>
        <w:pStyle w:val="ListParagraph"/>
        <w:numPr>
          <w:ilvl w:val="0"/>
          <w:numId w:val="24"/>
        </w:numPr>
        <w:spacing w:after="120"/>
      </w:pPr>
      <w:r>
        <w:t>Clár na gConarthaí</w:t>
      </w:r>
    </w:p>
    <w:p w:rsidR="00882C9C" w:rsidRPr="000B3BB4" w:rsidRDefault="008C5E95" w:rsidP="006A4584">
      <w:pPr>
        <w:pStyle w:val="ListParagraph"/>
        <w:numPr>
          <w:ilvl w:val="0"/>
          <w:numId w:val="24"/>
        </w:numPr>
      </w:pPr>
      <w:r>
        <w:t>Fáil ghinearálta earraí agus seirbhísí</w:t>
      </w:r>
    </w:p>
    <w:p w:rsidR="00E37FC5" w:rsidRDefault="00C660ED" w:rsidP="00C660ED">
      <w:pPr>
        <w:pStyle w:val="Heading3"/>
      </w:pPr>
      <w:bookmarkStart w:id="49" w:name="_Toc520281409"/>
      <w:r>
        <w:t>Oifig Rúnaí Príobháideach an Stiúrthóra</w:t>
      </w:r>
      <w:bookmarkEnd w:id="49"/>
    </w:p>
    <w:p w:rsidR="00882C9C" w:rsidRPr="000B3BB4" w:rsidRDefault="001044E0" w:rsidP="00C660ED">
      <w:pPr>
        <w:pStyle w:val="Heading4"/>
      </w:pPr>
      <w:r>
        <w:t>Soláthar Seirbhíse</w:t>
      </w:r>
    </w:p>
    <w:p w:rsidR="00882C9C" w:rsidRPr="000B3BB4" w:rsidRDefault="001044E0" w:rsidP="006A4584">
      <w:pPr>
        <w:pStyle w:val="ListParagraph"/>
        <w:numPr>
          <w:ilvl w:val="0"/>
          <w:numId w:val="25"/>
        </w:numPr>
        <w:spacing w:after="120"/>
      </w:pPr>
      <w:r>
        <w:t>Rúnaíocht a sholáthar don Stiúrthóir</w:t>
      </w:r>
    </w:p>
    <w:p w:rsidR="00882C9C" w:rsidRPr="000B3BB4" w:rsidRDefault="001044E0" w:rsidP="006A4584">
      <w:pPr>
        <w:pStyle w:val="ListParagraph"/>
        <w:numPr>
          <w:ilvl w:val="0"/>
          <w:numId w:val="25"/>
        </w:numPr>
      </w:pPr>
      <w:r>
        <w:t>Ceisteanna Parlaiminte a chomhordú</w:t>
      </w:r>
    </w:p>
    <w:p w:rsidR="00882C9C" w:rsidRPr="000B3BB4" w:rsidRDefault="001044E0" w:rsidP="00C660ED">
      <w:pPr>
        <w:pStyle w:val="Heading4"/>
      </w:pPr>
      <w:r>
        <w:t>Seirbhísí a sholáthraítear don phobal</w:t>
      </w:r>
    </w:p>
    <w:p w:rsidR="000F42FF" w:rsidRPr="000B3BB4" w:rsidRDefault="000F42FF" w:rsidP="006A4584">
      <w:pPr>
        <w:pStyle w:val="ListParagraph"/>
        <w:numPr>
          <w:ilvl w:val="0"/>
          <w:numId w:val="26"/>
        </w:numPr>
      </w:pPr>
      <w:r>
        <w:t xml:space="preserve">Ní sholáthraíonn an Oifig </w:t>
      </w:r>
      <w:proofErr w:type="spellStart"/>
      <w:r w:rsidR="0055235F">
        <w:rPr>
          <w:lang w:val="en-IE"/>
        </w:rPr>
        <w:t>seo</w:t>
      </w:r>
      <w:proofErr w:type="spellEnd"/>
      <w:r w:rsidR="0055235F">
        <w:rPr>
          <w:lang w:val="en-IE"/>
        </w:rPr>
        <w:t xml:space="preserve"> </w:t>
      </w:r>
      <w:r>
        <w:t>seirbhísí go díreach don phobal.</w:t>
      </w:r>
    </w:p>
    <w:p w:rsidR="00291194" w:rsidRDefault="00C660ED" w:rsidP="00C660ED">
      <w:pPr>
        <w:pStyle w:val="Heading4"/>
      </w:pPr>
      <w:r>
        <w:t>Cineálacha na dtaifid a choinnítear</w:t>
      </w:r>
    </w:p>
    <w:p w:rsidR="00291194" w:rsidRDefault="00291194" w:rsidP="00291194">
      <w:pPr>
        <w:spacing w:after="120"/>
      </w:pPr>
      <w:r>
        <w:t>Taifid a bhaineann le:</w:t>
      </w:r>
    </w:p>
    <w:p w:rsidR="00882C9C" w:rsidRPr="000B3BB4" w:rsidRDefault="001044E0" w:rsidP="006A4584">
      <w:pPr>
        <w:pStyle w:val="ListParagraph"/>
        <w:numPr>
          <w:ilvl w:val="0"/>
          <w:numId w:val="26"/>
        </w:numPr>
        <w:spacing w:after="120"/>
      </w:pPr>
      <w:r>
        <w:t>Comhfhreagras ginearálta an Stiúrthóra</w:t>
      </w:r>
    </w:p>
    <w:p w:rsidR="00882C9C" w:rsidRPr="000B3BB4" w:rsidRDefault="00FE6435" w:rsidP="006A4584">
      <w:pPr>
        <w:pStyle w:val="ListParagraph"/>
        <w:numPr>
          <w:ilvl w:val="0"/>
          <w:numId w:val="26"/>
        </w:numPr>
        <w:spacing w:after="120"/>
      </w:pPr>
      <w:r>
        <w:t>Miontuairiscí an Bhord Bainistíochta</w:t>
      </w:r>
    </w:p>
    <w:p w:rsidR="00882C9C" w:rsidRPr="000B3BB4" w:rsidRDefault="001044E0" w:rsidP="006A4584">
      <w:pPr>
        <w:pStyle w:val="ListParagraph"/>
        <w:numPr>
          <w:ilvl w:val="0"/>
          <w:numId w:val="26"/>
        </w:numPr>
        <w:spacing w:after="120"/>
      </w:pPr>
      <w:r>
        <w:t>Ceisteanna Parlaiminte</w:t>
      </w:r>
    </w:p>
    <w:p w:rsidR="00882C9C" w:rsidRPr="000B3BB4" w:rsidRDefault="001044E0" w:rsidP="006A4584">
      <w:pPr>
        <w:pStyle w:val="ListParagraph"/>
        <w:numPr>
          <w:ilvl w:val="0"/>
          <w:numId w:val="26"/>
        </w:numPr>
      </w:pPr>
      <w:r>
        <w:t>Páipéir chomhdhálacha agus sheimineár</w:t>
      </w:r>
    </w:p>
    <w:p w:rsidR="00E37FC5" w:rsidRDefault="00C660ED" w:rsidP="00C660ED">
      <w:pPr>
        <w:pStyle w:val="Heading3"/>
      </w:pPr>
      <w:bookmarkStart w:id="50" w:name="_Toc520281410"/>
      <w:r>
        <w:t>Oifig Rúnaithe na mBainisteoirí Sinsearacha</w:t>
      </w:r>
      <w:bookmarkEnd w:id="50"/>
    </w:p>
    <w:p w:rsidR="00E37FC5" w:rsidRDefault="001044E0" w:rsidP="00C660ED">
      <w:pPr>
        <w:pStyle w:val="Heading4"/>
      </w:pPr>
      <w:r>
        <w:t>Soláthar Seirbhíse</w:t>
      </w:r>
    </w:p>
    <w:p w:rsidR="00882C9C" w:rsidRPr="000B3BB4" w:rsidRDefault="001044E0" w:rsidP="006A4584">
      <w:pPr>
        <w:pStyle w:val="ListParagraph"/>
        <w:numPr>
          <w:ilvl w:val="0"/>
          <w:numId w:val="26"/>
        </w:numPr>
      </w:pPr>
      <w:r>
        <w:t>Rúnaíocht a sholáthar don Leas-Stiúrthóir, don Phríomh-Aturnae Ionchúisimh agus do Cheannasaí na Rannóige Stiúrtha</w:t>
      </w:r>
    </w:p>
    <w:p w:rsidR="00882C9C" w:rsidRPr="000B3BB4" w:rsidRDefault="001044E0" w:rsidP="00C660ED">
      <w:pPr>
        <w:pStyle w:val="Heading4"/>
      </w:pPr>
      <w:r>
        <w:t>Seirbhísí a sholáthraítear don phobal</w:t>
      </w:r>
    </w:p>
    <w:p w:rsidR="00882C9C" w:rsidRPr="000B3BB4" w:rsidRDefault="001044E0" w:rsidP="006A4584">
      <w:pPr>
        <w:pStyle w:val="ListParagraph"/>
        <w:numPr>
          <w:ilvl w:val="0"/>
          <w:numId w:val="26"/>
        </w:numPr>
      </w:pPr>
      <w:r>
        <w:t>Ní sholáthraíonn an Oifig seirbhísí go díreach don phobal.</w:t>
      </w:r>
    </w:p>
    <w:p w:rsidR="00882C9C" w:rsidRPr="000B3BB4" w:rsidRDefault="001044E0" w:rsidP="00C660ED">
      <w:pPr>
        <w:pStyle w:val="Heading4"/>
      </w:pPr>
      <w:r>
        <w:t>Cineálacha na dtaifid a choinnítear</w:t>
      </w:r>
    </w:p>
    <w:p w:rsidR="00882C9C" w:rsidRPr="000B3BB4" w:rsidRDefault="001044E0" w:rsidP="00FA4C00">
      <w:pPr>
        <w:spacing w:after="120"/>
      </w:pPr>
      <w:r>
        <w:t>Taifid a bhaineann le:</w:t>
      </w:r>
    </w:p>
    <w:p w:rsidR="00882C9C" w:rsidRPr="000B3BB4" w:rsidRDefault="001044E0" w:rsidP="006A4584">
      <w:pPr>
        <w:pStyle w:val="ListParagraph"/>
        <w:numPr>
          <w:ilvl w:val="0"/>
          <w:numId w:val="26"/>
        </w:numPr>
        <w:spacing w:after="120"/>
      </w:pPr>
      <w:r>
        <w:t>Comhfhreagras ginearálta an Leas-Stiúrthóra, an Phríomh-Aturnae Ionchúisimh agus Cheannasaí na Rannóige Stiúrtha</w:t>
      </w:r>
    </w:p>
    <w:p w:rsidR="00882C9C" w:rsidRPr="000B3BB4" w:rsidRDefault="001044E0" w:rsidP="006A4584">
      <w:pPr>
        <w:pStyle w:val="ListParagraph"/>
        <w:numPr>
          <w:ilvl w:val="0"/>
          <w:numId w:val="26"/>
        </w:numPr>
        <w:spacing w:after="120"/>
      </w:pPr>
      <w:r>
        <w:t>Ábhar a bhaineann le coistí agus grúpaí eile oibre</w:t>
      </w:r>
    </w:p>
    <w:p w:rsidR="00882C9C" w:rsidRPr="000B3BB4" w:rsidRDefault="001044E0" w:rsidP="00D24720">
      <w:pPr>
        <w:pStyle w:val="ListParagraph"/>
        <w:numPr>
          <w:ilvl w:val="0"/>
          <w:numId w:val="26"/>
        </w:numPr>
        <w:spacing w:after="240"/>
      </w:pPr>
      <w:r>
        <w:t>Páipéir chomhdhála agus sheimineáir</w:t>
      </w:r>
    </w:p>
    <w:p w:rsidR="0034013A" w:rsidRPr="00873C52" w:rsidRDefault="004E655E" w:rsidP="004E655E">
      <w:pPr>
        <w:pStyle w:val="Heading2"/>
      </w:pPr>
      <w:bookmarkStart w:id="51" w:name="_Toc520281411"/>
      <w:r>
        <w:t xml:space="preserve">3.6 </w:t>
      </w:r>
      <w:r>
        <w:tab/>
        <w:t>An Fhaisnéis atá fáil agus Teagmhálaithe</w:t>
      </w:r>
      <w:bookmarkEnd w:id="51"/>
    </w:p>
    <w:p w:rsidR="00BB2C67" w:rsidRPr="00FB5C8C" w:rsidRDefault="0034013A" w:rsidP="00BA2B4A">
      <w:pPr>
        <w:rPr>
          <w:rFonts w:ascii="Calibri" w:eastAsia="Myriad Pro" w:hAnsi="Calibri"/>
          <w:b/>
          <w:color w:val="604878" w:themeColor="accent5"/>
          <w:sz w:val="32"/>
          <w:szCs w:val="72"/>
          <w:lang w:val="en-IE"/>
        </w:rPr>
      </w:pPr>
      <w:r>
        <w:t>Leagtar amach faisnéis g</w:t>
      </w:r>
      <w:r w:rsidR="00BA2B4A">
        <w:t xml:space="preserve">hinearálta maidir le hobair na </w:t>
      </w:r>
      <w:proofErr w:type="spellStart"/>
      <w:r w:rsidR="00BA2B4A">
        <w:rPr>
          <w:lang w:val="en-IE"/>
        </w:rPr>
        <w:t>ceithre</w:t>
      </w:r>
      <w:proofErr w:type="spellEnd"/>
      <w:r>
        <w:t xml:space="preserve"> Rannán i bhfoilseacháin de chuid na hOifige, ar nós Tuarascálacha Bliantúla, Ráitis Straitéise agus Leabhrán Eolais. Tá na foilseacháin sin ar fáil ar shuíomh Gréasáin na hOifig</w:t>
      </w:r>
      <w:r w:rsidRPr="00570996">
        <w:t>e a</w:t>
      </w:r>
      <w:hyperlink w:history="1">
        <w:r w:rsidR="00A826B1" w:rsidRPr="00570996">
          <w:rPr>
            <w:rStyle w:val="Hyperlink"/>
            <w:color w:val="auto"/>
          </w:rPr>
          <w:t xml:space="preserve"> www.dppireland.ie</w:t>
        </w:r>
      </w:hyperlink>
      <w:r w:rsidRPr="00570996">
        <w:rPr>
          <w:rStyle w:val="Hyperlink"/>
          <w:color w:val="auto"/>
        </w:rPr>
        <w:t>.</w:t>
      </w:r>
    </w:p>
    <w:p w:rsidR="00882C9C" w:rsidRPr="00D24720" w:rsidRDefault="00D24720" w:rsidP="00D24720">
      <w:pPr>
        <w:pStyle w:val="Heading1"/>
        <w:jc w:val="left"/>
        <w:rPr>
          <w:spacing w:val="-2"/>
        </w:rPr>
      </w:pPr>
      <w:bookmarkStart w:id="52" w:name="_Toc470005647"/>
      <w:bookmarkStart w:id="53" w:name="_Toc520281412"/>
      <w:r w:rsidRPr="00D24720">
        <w:rPr>
          <w:spacing w:val="-2"/>
        </w:rPr>
        <w:lastRenderedPageBreak/>
        <w:t xml:space="preserve">CUID 4: </w:t>
      </w:r>
      <w:r>
        <w:rPr>
          <w:spacing w:val="-2"/>
          <w:lang w:val="en-IE"/>
        </w:rPr>
        <w:t xml:space="preserve">  </w:t>
      </w:r>
      <w:r w:rsidR="001044E0" w:rsidRPr="00D24720">
        <w:rPr>
          <w:spacing w:val="-2"/>
        </w:rPr>
        <w:t xml:space="preserve">Mar a fheidhmíonn </w:t>
      </w:r>
      <w:r w:rsidRPr="00D24720">
        <w:rPr>
          <w:spacing w:val="-2"/>
        </w:rPr>
        <w:t>an tAcht in Oifig an Stiúrthóra</w:t>
      </w:r>
      <w:r w:rsidRPr="00D24720">
        <w:rPr>
          <w:spacing w:val="-2"/>
          <w:lang w:val="en-IE"/>
        </w:rPr>
        <w:t xml:space="preserve"> </w:t>
      </w:r>
      <w:r w:rsidR="001044E0" w:rsidRPr="00D24720">
        <w:rPr>
          <w:spacing w:val="-2"/>
        </w:rPr>
        <w:t>Ionchúiseamh Poiblí</w:t>
      </w:r>
      <w:bookmarkEnd w:id="52"/>
      <w:bookmarkEnd w:id="53"/>
    </w:p>
    <w:p w:rsidR="00882C9C" w:rsidRPr="00873C52" w:rsidRDefault="00841040" w:rsidP="00D24720">
      <w:pPr>
        <w:pStyle w:val="Heading2"/>
        <w:spacing w:before="240"/>
      </w:pPr>
      <w:bookmarkStart w:id="54" w:name="_Toc470005648"/>
      <w:bookmarkStart w:id="55" w:name="_Toc520281413"/>
      <w:r>
        <w:t>4.1</w:t>
      </w:r>
      <w:r>
        <w:tab/>
        <w:t>Teidlíocht</w:t>
      </w:r>
      <w:r w:rsidR="00A826B1" w:rsidRPr="001F6A38">
        <w:t>a</w:t>
      </w:r>
      <w:r>
        <w:t>í Faoin Acht um Shaoráil Faisnéise 2014</w:t>
      </w:r>
      <w:bookmarkEnd w:id="54"/>
      <w:bookmarkEnd w:id="55"/>
    </w:p>
    <w:p w:rsidR="00882C9C" w:rsidRPr="000B3BB4" w:rsidRDefault="001044E0" w:rsidP="00D201FD">
      <w:r>
        <w:t>Faoin Acht um Shaoráil Faisnéise, tá gach duine i dteideal iarratas a dhéanamh chun rochtain a fháil ar fhaisnéis arna coinneáil in Oifig an Stiúrthóra Ionchúiseamh Poiblí maidir le riarachán ginearálta na hOifige, ar fhaisnéis í nach bhfuil ar fáil go poiblí ar shlí eile.  Tá ceart ag gach duine:</w:t>
      </w:r>
    </w:p>
    <w:p w:rsidR="00882C9C" w:rsidRPr="000B3BB4" w:rsidRDefault="001044E0" w:rsidP="00BA2B4A">
      <w:pPr>
        <w:pStyle w:val="ListParagraph"/>
        <w:numPr>
          <w:ilvl w:val="0"/>
          <w:numId w:val="4"/>
        </w:numPr>
        <w:spacing w:after="120"/>
        <w:ind w:left="360"/>
      </w:pPr>
      <w:r>
        <w:t>rochtain a fháil ar thaifid a</w:t>
      </w:r>
      <w:r w:rsidR="00A826B1">
        <w:t xml:space="preserve">rna gcoinneáil ag an Oifig seo </w:t>
      </w:r>
      <w:r>
        <w:t>i ndáil le riarachán ginearálta na hOifige.</w:t>
      </w:r>
    </w:p>
    <w:p w:rsidR="00882C9C" w:rsidRPr="000B3BB4" w:rsidRDefault="00A826B1" w:rsidP="00BA2B4A">
      <w:pPr>
        <w:pStyle w:val="ListParagraph"/>
        <w:numPr>
          <w:ilvl w:val="0"/>
          <w:numId w:val="4"/>
        </w:numPr>
        <w:spacing w:after="120"/>
        <w:ind w:left="360"/>
      </w:pPr>
      <w:r>
        <w:t>go ndéant</w:t>
      </w:r>
      <w:r w:rsidR="001044E0">
        <w:t xml:space="preserve">ar leasú ar fhaisnéis phearsanta arna coinneáil ag an Oifig seo faoi/fúithi, áit a bhfuil an fhaisnéis sin míchruinn, neamhiomlán nó míthreorach; </w:t>
      </w:r>
    </w:p>
    <w:p w:rsidR="00882C9C" w:rsidRPr="000B3BB4" w:rsidRDefault="001044E0" w:rsidP="00BA2B4A">
      <w:pPr>
        <w:pStyle w:val="ListParagraph"/>
        <w:numPr>
          <w:ilvl w:val="0"/>
          <w:numId w:val="4"/>
        </w:numPr>
        <w:ind w:left="360"/>
      </w:pPr>
      <w:r>
        <w:t>rochtain a fháil ar na cúiseanna a bhaineann le cinntí arna ndéanamh ag an Oifig seo maidir le riarachán ginearálta na hOifige agus a dtéann i bhfeidhm go díreach air/uirthi féin.</w:t>
      </w:r>
    </w:p>
    <w:p w:rsidR="00882C9C" w:rsidRPr="000B3BB4" w:rsidRDefault="001044E0" w:rsidP="00D201FD">
      <w:r>
        <w:t>Tagann na taifid seo a leanas faoi raon feidhme an Achta:</w:t>
      </w:r>
    </w:p>
    <w:p w:rsidR="00882C9C" w:rsidRPr="000B3BB4" w:rsidRDefault="001044E0" w:rsidP="00BA2B4A">
      <w:pPr>
        <w:pStyle w:val="ListParagraph"/>
        <w:numPr>
          <w:ilvl w:val="0"/>
          <w:numId w:val="5"/>
        </w:numPr>
        <w:spacing w:after="120"/>
        <w:ind w:left="360"/>
      </w:pPr>
      <w:r>
        <w:t>na taifid go léir a bhaineann le riarachán ginearálta na hOifige maidir le faisnéis pearsanta arna coinneáil ag an Oifig, is cuma cathain a cruthaíodh é</w:t>
      </w:r>
    </w:p>
    <w:p w:rsidR="00882C9C" w:rsidRPr="000B3BB4" w:rsidRDefault="001044E0" w:rsidP="00BA2B4A">
      <w:pPr>
        <w:pStyle w:val="ListParagraph"/>
        <w:numPr>
          <w:ilvl w:val="0"/>
          <w:numId w:val="5"/>
        </w:numPr>
        <w:spacing w:after="120"/>
        <w:ind w:left="360"/>
      </w:pPr>
      <w:r>
        <w:t>na taifid eile go léir a bhaineann le riarachán ginearálta na hOifige a cruthaíodh i ndiaidh an dáta tosaithe, 21 Aibreán 1998</w:t>
      </w:r>
    </w:p>
    <w:p w:rsidR="00882C9C" w:rsidRPr="000B3BB4" w:rsidRDefault="001044E0" w:rsidP="00BA2B4A">
      <w:pPr>
        <w:pStyle w:val="ListParagraph"/>
        <w:numPr>
          <w:ilvl w:val="0"/>
          <w:numId w:val="5"/>
        </w:numPr>
        <w:ind w:left="360"/>
      </w:pPr>
      <w:r>
        <w:t>taifid ar bith a bhaineann le riarachán ginearálta na hOifige agus atá riachtanach chun taifead reatha a thuiscint</w:t>
      </w:r>
    </w:p>
    <w:tbl>
      <w:tblPr>
        <w:tblStyle w:val="MediumGrid3-Accent5"/>
        <w:tblW w:w="0" w:type="auto"/>
        <w:tblInd w:w="108" w:type="dxa"/>
        <w:tblCellMar>
          <w:top w:w="85" w:type="dxa"/>
          <w:bottom w:w="85" w:type="dxa"/>
        </w:tblCellMar>
        <w:tblLook w:val="0620" w:firstRow="1" w:lastRow="0" w:firstColumn="0" w:lastColumn="0" w:noHBand="1" w:noVBand="1"/>
      </w:tblPr>
      <w:tblGrid>
        <w:gridCol w:w="8946"/>
      </w:tblGrid>
      <w:tr w:rsidR="00FA4C00" w:rsidTr="00841040">
        <w:trPr>
          <w:cnfStyle w:val="100000000000" w:firstRow="1" w:lastRow="0" w:firstColumn="0" w:lastColumn="0" w:oddVBand="0" w:evenVBand="0" w:oddHBand="0" w:evenHBand="0" w:firstRowFirstColumn="0" w:firstRowLastColumn="0" w:lastRowFirstColumn="0" w:lastRowLastColumn="0"/>
          <w:trHeight w:val="436"/>
        </w:trPr>
        <w:tc>
          <w:tcPr>
            <w:tcW w:w="9182" w:type="dxa"/>
            <w:vAlign w:val="center"/>
          </w:tcPr>
          <w:p w:rsidR="00FA4C00" w:rsidRDefault="00947DBF" w:rsidP="00C810FB">
            <w:pPr>
              <w:spacing w:after="0"/>
              <w:jc w:val="center"/>
            </w:pPr>
            <w:r>
              <w:t>FÓGRA DÍOLÚINE</w:t>
            </w:r>
          </w:p>
        </w:tc>
      </w:tr>
      <w:tr w:rsidR="00FA4C00" w:rsidTr="00D201FD">
        <w:trPr>
          <w:trHeight w:val="1247"/>
        </w:trPr>
        <w:tc>
          <w:tcPr>
            <w:tcW w:w="9182" w:type="dxa"/>
            <w:vAlign w:val="center"/>
          </w:tcPr>
          <w:p w:rsidR="00FA4C00" w:rsidRPr="00FA4C00" w:rsidRDefault="00FA4C00" w:rsidP="00D201FD">
            <w:pPr>
              <w:spacing w:after="0"/>
              <w:jc w:val="left"/>
              <w:rPr>
                <w:rFonts w:eastAsia="Myriad Pro Light" w:hAnsi="Myriad Pro Light" w:cs="Myriad Pro Light"/>
                <w:szCs w:val="20"/>
              </w:rPr>
            </w:pPr>
            <w:r>
              <w:t xml:space="preserve">Faoi alt 42(f) den Saoráil Faisnéise Acht, tá díolúine sonrach maidir le taifid a chruthaíonn Oifig an Stiúrthóra Ionchúiseamh Poiblí nó taifid atá i seilbh na hOifige sin, nach taifid iad a bhaineann le riarachán ginearálta na hOifige.  </w:t>
            </w:r>
            <w:r>
              <w:rPr>
                <w:b/>
              </w:rPr>
              <w:t>Is é is ciall leis sin ná nach bhfuil rochtain ag an bpobal faoin Acht um Shaoráil Faisnéise ar chomhaid a bhaineann le hionchúisimh choiriúla.</w:t>
            </w:r>
          </w:p>
        </w:tc>
      </w:tr>
    </w:tbl>
    <w:p w:rsidR="00882C9C" w:rsidRPr="00873C52" w:rsidRDefault="00841040" w:rsidP="00D24720">
      <w:pPr>
        <w:pStyle w:val="Heading2"/>
        <w:spacing w:before="240"/>
      </w:pPr>
      <w:bookmarkStart w:id="56" w:name="_Toc470005649"/>
      <w:bookmarkStart w:id="57" w:name="_Toc520281414"/>
      <w:r>
        <w:t>4.2</w:t>
      </w:r>
      <w:r>
        <w:tab/>
        <w:t>Conas Iarratas a dhéanamh faoin Acht um Shaoráil Faisnéise</w:t>
      </w:r>
      <w:bookmarkEnd w:id="56"/>
      <w:bookmarkEnd w:id="57"/>
    </w:p>
    <w:p w:rsidR="00882C9C" w:rsidRPr="00BA2B4A" w:rsidRDefault="001044E0" w:rsidP="000B3BB4">
      <w:pPr>
        <w:rPr>
          <w:spacing w:val="-2"/>
        </w:rPr>
      </w:pPr>
      <w:r w:rsidRPr="00BA2B4A">
        <w:rPr>
          <w:spacing w:val="-2"/>
        </w:rPr>
        <w:t>I gcás na hOifige seo, ba cheart iarratais ar fhaisnéis faoin Acht um Shaoráil Faisnéise a sheoladh chuig:</w:t>
      </w:r>
    </w:p>
    <w:tbl>
      <w:tblPr>
        <w:tblStyle w:val="MediumGrid3-Accent5"/>
        <w:tblW w:w="9214" w:type="dxa"/>
        <w:tblInd w:w="108" w:type="dxa"/>
        <w:tblLayout w:type="fixed"/>
        <w:tblLook w:val="0620" w:firstRow="1" w:lastRow="0" w:firstColumn="0" w:lastColumn="0" w:noHBand="1" w:noVBand="1"/>
      </w:tblPr>
      <w:tblGrid>
        <w:gridCol w:w="5812"/>
        <w:gridCol w:w="3402"/>
      </w:tblGrid>
      <w:tr w:rsidR="00FA4C00" w:rsidRPr="00FA4C00" w:rsidTr="00C810FB">
        <w:trPr>
          <w:cnfStyle w:val="100000000000" w:firstRow="1" w:lastRow="0" w:firstColumn="0" w:lastColumn="0" w:oddVBand="0" w:evenVBand="0" w:oddHBand="0" w:evenHBand="0" w:firstRowFirstColumn="0" w:firstRowLastColumn="0" w:lastRowFirstColumn="0" w:lastRowLastColumn="0"/>
          <w:trHeight w:hRule="exact" w:val="479"/>
        </w:trPr>
        <w:tc>
          <w:tcPr>
            <w:tcW w:w="5812" w:type="dxa"/>
            <w:vAlign w:val="center"/>
          </w:tcPr>
          <w:p w:rsidR="00FA4C00" w:rsidRPr="00FA4C00" w:rsidRDefault="00FA4C00" w:rsidP="00C810FB">
            <w:pPr>
              <w:spacing w:after="0"/>
              <w:jc w:val="left"/>
            </w:pPr>
            <w:r>
              <w:t>Teagmhálaí</w:t>
            </w:r>
          </w:p>
        </w:tc>
        <w:tc>
          <w:tcPr>
            <w:tcW w:w="3402" w:type="dxa"/>
            <w:vAlign w:val="center"/>
          </w:tcPr>
          <w:p w:rsidR="00FA4C00" w:rsidRPr="00FA4C00" w:rsidRDefault="00FA4C00" w:rsidP="00C810FB">
            <w:pPr>
              <w:spacing w:after="0"/>
              <w:jc w:val="left"/>
            </w:pPr>
            <w:r>
              <w:t>Sonraí Teagmhála</w:t>
            </w:r>
          </w:p>
        </w:tc>
      </w:tr>
      <w:tr w:rsidR="00882C9C" w:rsidRPr="00FA4C00" w:rsidTr="00C810FB">
        <w:trPr>
          <w:trHeight w:hRule="exact" w:val="1323"/>
        </w:trPr>
        <w:tc>
          <w:tcPr>
            <w:tcW w:w="5812" w:type="dxa"/>
            <w:vAlign w:val="center"/>
          </w:tcPr>
          <w:p w:rsidR="00E37FC5" w:rsidRPr="00FA4C00" w:rsidRDefault="001044E0" w:rsidP="00D201FD">
            <w:pPr>
              <w:spacing w:after="0"/>
              <w:jc w:val="left"/>
            </w:pPr>
            <w:r>
              <w:t>An tAonad um Shaoráil Faisnéise</w:t>
            </w:r>
          </w:p>
          <w:p w:rsidR="00E37FC5" w:rsidRPr="00FA4C00" w:rsidRDefault="001044E0" w:rsidP="00D201FD">
            <w:pPr>
              <w:spacing w:after="0"/>
              <w:jc w:val="left"/>
            </w:pPr>
            <w:r>
              <w:t>Oifig an Stiúrthóra Ionchúiseamh Poiblí,</w:t>
            </w:r>
          </w:p>
          <w:p w:rsidR="000F42FF" w:rsidRPr="00FA4C00" w:rsidRDefault="000F42FF" w:rsidP="00D201FD">
            <w:pPr>
              <w:spacing w:after="0"/>
              <w:jc w:val="left"/>
            </w:pPr>
            <w:r>
              <w:t>Bóthar na hOtharlainne</w:t>
            </w:r>
          </w:p>
          <w:p w:rsidR="00882C9C" w:rsidRPr="00FA4C00" w:rsidRDefault="001044E0" w:rsidP="00D201FD">
            <w:pPr>
              <w:spacing w:after="0"/>
              <w:jc w:val="left"/>
            </w:pPr>
            <w:r>
              <w:t>Baile Átha Cliath 7</w:t>
            </w:r>
          </w:p>
        </w:tc>
        <w:tc>
          <w:tcPr>
            <w:tcW w:w="3402" w:type="dxa"/>
            <w:vAlign w:val="center"/>
          </w:tcPr>
          <w:p w:rsidR="00882C9C" w:rsidRPr="00FA4C00" w:rsidRDefault="001044E0" w:rsidP="00D201FD">
            <w:pPr>
              <w:spacing w:after="0"/>
              <w:jc w:val="left"/>
            </w:pPr>
            <w:r>
              <w:t>Teil: +353 (0)1 858 8500</w:t>
            </w:r>
          </w:p>
          <w:p w:rsidR="00FA4C00" w:rsidRPr="00FA4C00" w:rsidRDefault="00FA4C00" w:rsidP="00D201FD">
            <w:pPr>
              <w:spacing w:after="0"/>
              <w:jc w:val="left"/>
            </w:pPr>
            <w:r>
              <w:t xml:space="preserve">Ríomhphost: </w:t>
            </w:r>
            <w:hyperlink r:id="rId13" w:history="1">
              <w:r>
                <w:rPr>
                  <w:rStyle w:val="Hyperlink"/>
                  <w:color w:val="auto"/>
                </w:rPr>
                <w:t>foi@dppireland.ie</w:t>
              </w:r>
            </w:hyperlink>
            <w:r>
              <w:t xml:space="preserve"> </w:t>
            </w:r>
          </w:p>
        </w:tc>
      </w:tr>
    </w:tbl>
    <w:p w:rsidR="002B3994" w:rsidRDefault="002B3994" w:rsidP="002B3994">
      <w:pPr>
        <w:spacing w:after="0"/>
      </w:pPr>
    </w:p>
    <w:p w:rsidR="00882C9C" w:rsidRPr="000B3BB4" w:rsidRDefault="001044E0" w:rsidP="00E37FC5">
      <w:r>
        <w:t xml:space="preserve">Is gá iarratas i scríbhinn a dhéanamh. Is féidir úsáid as an bhfoirm iarratais dar teideal ‘Iarratas ar Fhaisnéis faoin Acht um Shaoráil Faisnéise’ atá ar fáil ón Aonad um Shaoráil Faisnéise (Teil. 01 858 8500) nó is féidir í a fháil ó shuíomh Gréasáin na hOifige ar </w:t>
      </w:r>
      <w:hyperlink r:id="rId14">
        <w:r>
          <w:rPr>
            <w:rStyle w:val="Hyperlink"/>
            <w:color w:val="auto"/>
          </w:rPr>
          <w:t>www.dppireland.ie</w:t>
        </w:r>
        <w:r>
          <w:rPr>
            <w:rStyle w:val="Hyperlink"/>
            <w:color w:val="auto"/>
            <w:u w:val="none"/>
          </w:rPr>
          <w:t>.</w:t>
        </w:r>
      </w:hyperlink>
    </w:p>
    <w:p w:rsidR="00882C9C" w:rsidRPr="000B3BB4" w:rsidRDefault="001044E0" w:rsidP="00D201FD">
      <w:pPr>
        <w:spacing w:after="240"/>
      </w:pPr>
      <w:r>
        <w:lastRenderedPageBreak/>
        <w:t>Mura bhfuil an fhoirm iarratais á húsáid agat, ba cheart duit a léiriú go bhfuil d’iarratas á dhéanamh faoin Acht um Shaoráil Faisnéise.</w:t>
      </w:r>
    </w:p>
    <w:p w:rsidR="00882C9C" w:rsidRPr="00BA2B4A" w:rsidRDefault="001044E0" w:rsidP="00D201FD">
      <w:pPr>
        <w:spacing w:after="240"/>
        <w:rPr>
          <w:spacing w:val="-2"/>
        </w:rPr>
      </w:pPr>
      <w:r w:rsidRPr="00BA2B4A">
        <w:rPr>
          <w:spacing w:val="-2"/>
        </w:rPr>
        <w:t>Luaigh go sonrach má tá leagan ar leith den fhaisnéis ag teastáil, e.g. fótacóipeáil, diosca ríomhaire, etc.</w:t>
      </w:r>
    </w:p>
    <w:p w:rsidR="00882C9C" w:rsidRPr="000B3BB4" w:rsidRDefault="001044E0" w:rsidP="00D201FD">
      <w:pPr>
        <w:spacing w:after="240"/>
      </w:pPr>
      <w:r>
        <w:t>Tabhair an méid is mó eolais agus is féidir, le do thoil, chun go gcuirfear ar chumas fhoireann na hOfige an taifid atá i gceist a aithint. I gcás deacrachta chun na taifid ar leith atá ag teastáil a aithint, beidh foireann na hOifige breá sásta cabhrú leat d’iarratas a ullmhú.</w:t>
      </w:r>
    </w:p>
    <w:p w:rsidR="00882C9C" w:rsidRPr="000B3BB4" w:rsidRDefault="001044E0" w:rsidP="00D201FD">
      <w:pPr>
        <w:spacing w:after="240"/>
      </w:pPr>
      <w:r>
        <w:t>Má tá faisnéis phearsanta á lorg agat, ba cheart cruthúnas éigin aitheantais a sheoladh isteach le d’iarratas, e.g. teastas breithe, ceadúnas tiomána, pas nó cruthúnas eile aitheantais.</w:t>
      </w:r>
    </w:p>
    <w:p w:rsidR="00882C9C" w:rsidRDefault="001044E0" w:rsidP="00D201FD">
      <w:pPr>
        <w:spacing w:after="240"/>
      </w:pPr>
      <w:r>
        <w:t>Luaigh uimhir theileafóin lae ar d’iarratas, le do thoil, ionas gur féidir teagmhail a dhéanamh leat más gá sonraí a bhaineann le d’iarratas a shoiléiriú.</w:t>
      </w:r>
    </w:p>
    <w:p w:rsidR="00947DBF" w:rsidRPr="00873C52" w:rsidRDefault="00841040" w:rsidP="00D24720">
      <w:pPr>
        <w:pStyle w:val="Heading2"/>
        <w:spacing w:before="240"/>
      </w:pPr>
      <w:bookmarkStart w:id="58" w:name="_Toc470005650"/>
      <w:bookmarkStart w:id="59" w:name="_Toc520281415"/>
      <w:r>
        <w:t>4.3</w:t>
      </w:r>
      <w:r>
        <w:tab/>
        <w:t>Cabhair le haghaidh Daoine a bhfuil Míchumas orthu</w:t>
      </w:r>
      <w:bookmarkEnd w:id="58"/>
      <w:bookmarkEnd w:id="59"/>
    </w:p>
    <w:p w:rsidR="00882C9C" w:rsidRPr="000B3BB4" w:rsidRDefault="001044E0" w:rsidP="000B3BB4">
      <w:r>
        <w:t xml:space="preserve">Tabharfaidh foireann an Aonaid um Shaoráil Faisnéise gach cabhair do dhaoine nach féidir </w:t>
      </w:r>
      <w:r w:rsidR="00A826B1" w:rsidRPr="001F6A38">
        <w:t xml:space="preserve">leo </w:t>
      </w:r>
      <w:r>
        <w:t>léamh, priontáil agus/nóscríobh de bharr míchumais chun a gcearta faoin Acht um Shaoráil Faisnéise a fheidhmiú.</w:t>
      </w:r>
    </w:p>
    <w:p w:rsidR="00882C9C" w:rsidRPr="00873C52" w:rsidRDefault="001F6A38" w:rsidP="00D24720">
      <w:pPr>
        <w:pStyle w:val="Heading2"/>
        <w:spacing w:before="240"/>
      </w:pPr>
      <w:bookmarkStart w:id="60" w:name="_Toc470005651"/>
      <w:bookmarkStart w:id="61" w:name="_Toc520281416"/>
      <w:r>
        <w:rPr>
          <w:lang w:val="en-IE"/>
        </w:rPr>
        <w:t xml:space="preserve">4.4 </w:t>
      </w:r>
      <w:r w:rsidR="00841040">
        <w:t>An Próiseas Cinneoireachta um Shaoráil Faisnéise</w:t>
      </w:r>
      <w:bookmarkEnd w:id="60"/>
      <w:bookmarkEnd w:id="61"/>
    </w:p>
    <w:p w:rsidR="00882C9C" w:rsidRPr="000B3BB4" w:rsidRDefault="001044E0" w:rsidP="00D201FD">
      <w:pPr>
        <w:spacing w:after="240"/>
      </w:pPr>
      <w:r>
        <w:t>Oifigigh a oibríonn ag leibhéal nach ísle ná Ardoifigeach Feidhmiúcháin agus atá an Stiúrthóir tar éis a tharmligean mar Chinnteoirí Saorála Faisnéise a dhéanann cinntí maidir le hiarratais ar Shaoráil Faisnéise. Oifigigh a oibríonn ag leibhéal nach ísle ná leibhéal an Phríomhoifigigh Cúnta agus atá an Stiúrthóir tar éis a tharmligean mar Athbhreithneoirí Inmheánacha faoi alt 20 den Acht um Shaoráil Faisnéise a dhéanann cinntí maidir le hAthbhreithnithe Inmheánacha.</w:t>
      </w:r>
    </w:p>
    <w:p w:rsidR="00882C9C" w:rsidRPr="000B3BB4" w:rsidRDefault="001044E0" w:rsidP="00D201FD">
      <w:pPr>
        <w:spacing w:after="240"/>
      </w:pPr>
      <w:r>
        <w:t xml:space="preserve">Tugann an tAonad um Shaoráil Faisnéise admháil ar iarratais faoin Acht um Shaoráil Faisnéise laistigh de </w:t>
      </w:r>
      <w:r w:rsidR="00A826B1" w:rsidRPr="001F6A38">
        <w:t>choicís</w:t>
      </w:r>
      <w:r>
        <w:t xml:space="preserve"> tar éis dó an iarratas a fháil.</w:t>
      </w:r>
      <w:r w:rsidR="00FB5C8C">
        <w:rPr>
          <w:lang w:val="en-IE"/>
        </w:rPr>
        <w:t xml:space="preserve">  </w:t>
      </w:r>
      <w:r>
        <w:t>Ansin, cuireann an tAonad an t-iarratas a</w:t>
      </w:r>
      <w:r w:rsidR="00A826B1">
        <w:t xml:space="preserve">r aghaidh chuig an gCinnteoir </w:t>
      </w:r>
      <w:r>
        <w:t>a gcoinnítear na taifid iomchuí</w:t>
      </w:r>
      <w:r w:rsidR="00A826B1" w:rsidRPr="001F6A38">
        <w:t xml:space="preserve"> ina rannán</w:t>
      </w:r>
      <w:r>
        <w:t>.</w:t>
      </w:r>
      <w:r w:rsidR="00FB5C8C">
        <w:rPr>
          <w:lang w:val="en-IE"/>
        </w:rPr>
        <w:t xml:space="preserve">  </w:t>
      </w:r>
      <w:r>
        <w:t xml:space="preserve">Déileálfaidh an Cinnteoir </w:t>
      </w:r>
      <w:r w:rsidR="00A826B1">
        <w:rPr>
          <w:lang w:val="en-IE"/>
        </w:rPr>
        <w:t xml:space="preserve">sin </w:t>
      </w:r>
      <w:r>
        <w:t>leis an iarratas laistigh de 4 sheachtain.</w:t>
      </w:r>
      <w:r w:rsidR="00FB5C8C">
        <w:rPr>
          <w:lang w:val="en-IE"/>
        </w:rPr>
        <w:t xml:space="preserve">  </w:t>
      </w:r>
      <w:r>
        <w:t>Má tá gá le comhairliúchán le tríú páirtí, déanfar an cinneadh laisti</w:t>
      </w:r>
      <w:r w:rsidR="00A826B1">
        <w:t xml:space="preserve">gh de 7 seachtaine tar éis an </w:t>
      </w:r>
      <w:r>
        <w:t>iarrata</w:t>
      </w:r>
      <w:r w:rsidR="00A826B1" w:rsidRPr="001F6A38">
        <w:t>i</w:t>
      </w:r>
      <w:r>
        <w:t>s a fháil.</w:t>
      </w:r>
    </w:p>
    <w:p w:rsidR="00882C9C" w:rsidRPr="00873C52" w:rsidRDefault="00841040" w:rsidP="00D24720">
      <w:pPr>
        <w:pStyle w:val="Heading2"/>
        <w:spacing w:before="240"/>
      </w:pPr>
      <w:bookmarkStart w:id="62" w:name="_Toc470005652"/>
      <w:bookmarkStart w:id="63" w:name="_Toc520281417"/>
      <w:r>
        <w:t>4.5</w:t>
      </w:r>
      <w:r>
        <w:tab/>
        <w:t>An Ceart chun Athbhreithniú a iarraidh agus an Ceart chun Achomhairc</w:t>
      </w:r>
      <w:bookmarkEnd w:id="62"/>
      <w:bookmarkEnd w:id="63"/>
    </w:p>
    <w:p w:rsidR="00882C9C" w:rsidRPr="000B3BB4" w:rsidRDefault="001044E0" w:rsidP="00D201FD">
      <w:pPr>
        <w:spacing w:after="240"/>
      </w:pPr>
      <w:r>
        <w:t>Leagtar amach san Acht sraith díolúintí chun faisnéis íogair a chosaint a dhéanfadh dochar do leasa ríthábhachtacha an Stáit nó tríú páirtithe dá nochtfaí í. I gcás go gcuireann Roinn/Oifig na forálacha seo i bhfeidhm chun faisnéis a choinneáil siar, féadfaidh achomharc a dhéanamh i gcoinne an chinnidh sin. Féadfaidh cinntí a bhaineann le rochtain a iarchur, cúisimh, cineálacha rochtana, etc. a bheith ina n-ábhar achomhairc.</w:t>
      </w:r>
      <w:r w:rsidR="00FB5C8C">
        <w:rPr>
          <w:lang w:val="en-IE"/>
        </w:rPr>
        <w:t xml:space="preserve"> </w:t>
      </w:r>
      <w:r>
        <w:t xml:space="preserve"> Leagtar amach thíos sonraí na sásraí achomhairc.</w:t>
      </w:r>
    </w:p>
    <w:p w:rsidR="00882C9C" w:rsidRPr="000B3BB4" w:rsidRDefault="00841040" w:rsidP="00D24720">
      <w:pPr>
        <w:pStyle w:val="Heading2"/>
        <w:spacing w:before="240"/>
      </w:pPr>
      <w:bookmarkStart w:id="64" w:name="_Toc470005653"/>
      <w:bookmarkStart w:id="65" w:name="_Toc520281418"/>
      <w:r>
        <w:t>4.6</w:t>
      </w:r>
      <w:r>
        <w:tab/>
        <w:t>Athbhreithniú Inmheánach</w:t>
      </w:r>
      <w:bookmarkEnd w:id="64"/>
      <w:bookmarkEnd w:id="65"/>
    </w:p>
    <w:p w:rsidR="00882C9C" w:rsidRPr="000B3BB4" w:rsidRDefault="001044E0" w:rsidP="00D201FD">
      <w:r>
        <w:t>Féadfaidh duine athbhreithniú inmheánach a lorg sna cásanna seo a leanas:</w:t>
      </w:r>
    </w:p>
    <w:p w:rsidR="00882C9C" w:rsidRPr="00D201FD" w:rsidRDefault="001044E0" w:rsidP="00D201FD">
      <w:pPr>
        <w:pStyle w:val="ListParagraph"/>
        <w:numPr>
          <w:ilvl w:val="0"/>
          <w:numId w:val="6"/>
        </w:numPr>
      </w:pPr>
      <w:r>
        <w:t xml:space="preserve">má tá sé/sí míshásta leis an gcéad fhreagra a fuarthas i.e. eolas a dhiúltiú, cineál rochtana, cúisimh, etc.; nó </w:t>
      </w:r>
    </w:p>
    <w:p w:rsidR="00D201FD" w:rsidRPr="000B3BB4" w:rsidRDefault="00D201FD" w:rsidP="00D201FD">
      <w:pPr>
        <w:ind w:left="360"/>
      </w:pPr>
    </w:p>
    <w:p w:rsidR="00882C9C" w:rsidRPr="000B3BB4" w:rsidRDefault="001044E0" w:rsidP="006A4584">
      <w:pPr>
        <w:pStyle w:val="ListParagraph"/>
        <w:numPr>
          <w:ilvl w:val="0"/>
          <w:numId w:val="6"/>
        </w:numPr>
      </w:pPr>
      <w:r>
        <w:lastRenderedPageBreak/>
        <w:t>mura bhfaightear freagra laistigh de 4 seachtaine ó dháta an chéad iarratais. Meastar gur diúltiú é seo ar d’iarratas agus ceadaíonn sé duit dul ar aghaidh chuig athbhreithniú inmheánach.</w:t>
      </w:r>
    </w:p>
    <w:p w:rsidR="00882C9C" w:rsidRPr="000B3BB4" w:rsidRDefault="00FE6435" w:rsidP="004F5E0B">
      <w:r>
        <w:t xml:space="preserve">Oifigeach a oibríonn ag grád níos sinsearaí ná an oifigeach a rinne an chéad chinneadh a dhéanafaidh </w:t>
      </w:r>
      <w:r w:rsidR="00C46C7A">
        <w:t xml:space="preserve">an t-athbhreithniú inmheánach. </w:t>
      </w:r>
      <w:r>
        <w:t xml:space="preserve">Ba cheart iarratais ar athbhreithnithe inmheánacha a chur faoi bhráid: </w:t>
      </w:r>
    </w:p>
    <w:tbl>
      <w:tblPr>
        <w:tblStyle w:val="MediumGrid3-Accent5"/>
        <w:tblW w:w="9072" w:type="dxa"/>
        <w:tblInd w:w="108" w:type="dxa"/>
        <w:tblLayout w:type="fixed"/>
        <w:tblLook w:val="0620" w:firstRow="1" w:lastRow="0" w:firstColumn="0" w:lastColumn="0" w:noHBand="1" w:noVBand="1"/>
      </w:tblPr>
      <w:tblGrid>
        <w:gridCol w:w="4820"/>
        <w:gridCol w:w="4252"/>
      </w:tblGrid>
      <w:tr w:rsidR="003D0058" w:rsidRPr="00FA4C00" w:rsidTr="00C810FB">
        <w:trPr>
          <w:cnfStyle w:val="100000000000" w:firstRow="1" w:lastRow="0" w:firstColumn="0" w:lastColumn="0" w:oddVBand="0" w:evenVBand="0" w:oddHBand="0" w:evenHBand="0" w:firstRowFirstColumn="0" w:firstRowLastColumn="0" w:lastRowFirstColumn="0" w:lastRowLastColumn="0"/>
          <w:trHeight w:hRule="exact" w:val="443"/>
        </w:trPr>
        <w:tc>
          <w:tcPr>
            <w:tcW w:w="4820" w:type="dxa"/>
            <w:vAlign w:val="center"/>
          </w:tcPr>
          <w:p w:rsidR="003D0058" w:rsidRPr="00FA4C00" w:rsidRDefault="003D0058" w:rsidP="00D201FD">
            <w:pPr>
              <w:spacing w:after="0"/>
              <w:jc w:val="left"/>
            </w:pPr>
            <w:r>
              <w:t>Teagmhálaí</w:t>
            </w:r>
          </w:p>
        </w:tc>
        <w:tc>
          <w:tcPr>
            <w:tcW w:w="4252" w:type="dxa"/>
            <w:vAlign w:val="center"/>
          </w:tcPr>
          <w:p w:rsidR="003D0058" w:rsidRPr="00FA4C00" w:rsidRDefault="003D0058" w:rsidP="00D201FD">
            <w:pPr>
              <w:spacing w:after="0"/>
              <w:jc w:val="left"/>
            </w:pPr>
            <w:r>
              <w:t>Sonraí Teagmhála</w:t>
            </w:r>
          </w:p>
        </w:tc>
      </w:tr>
      <w:tr w:rsidR="003D0058" w:rsidRPr="00FA4C00" w:rsidTr="00C810FB">
        <w:trPr>
          <w:trHeight w:hRule="exact" w:val="1323"/>
        </w:trPr>
        <w:tc>
          <w:tcPr>
            <w:tcW w:w="4820" w:type="dxa"/>
            <w:vAlign w:val="center"/>
          </w:tcPr>
          <w:p w:rsidR="003D0058" w:rsidRPr="00FA4C00" w:rsidRDefault="003D0058" w:rsidP="00D201FD">
            <w:pPr>
              <w:spacing w:after="0"/>
              <w:jc w:val="left"/>
            </w:pPr>
            <w:r>
              <w:t>An tAonad um Shaoráil Faisnéise</w:t>
            </w:r>
          </w:p>
          <w:p w:rsidR="003D0058" w:rsidRPr="00FA4C00" w:rsidRDefault="003D0058" w:rsidP="00D201FD">
            <w:pPr>
              <w:spacing w:after="0"/>
              <w:jc w:val="left"/>
            </w:pPr>
            <w:r>
              <w:t>Oifig an Stiúrthóra Ionchúiseamh Poiblí,</w:t>
            </w:r>
          </w:p>
          <w:p w:rsidR="003D0058" w:rsidRPr="00FA4C00" w:rsidRDefault="003D0058" w:rsidP="00D201FD">
            <w:pPr>
              <w:spacing w:after="0"/>
              <w:jc w:val="left"/>
            </w:pPr>
            <w:r>
              <w:t>Bóthar na hOtharlainne</w:t>
            </w:r>
          </w:p>
          <w:p w:rsidR="003D0058" w:rsidRPr="00FA4C00" w:rsidRDefault="003D0058" w:rsidP="00D201FD">
            <w:pPr>
              <w:spacing w:after="0"/>
              <w:jc w:val="left"/>
            </w:pPr>
            <w:r>
              <w:t>Baile Átha Cliath 7</w:t>
            </w:r>
          </w:p>
        </w:tc>
        <w:tc>
          <w:tcPr>
            <w:tcW w:w="4252" w:type="dxa"/>
            <w:vAlign w:val="center"/>
          </w:tcPr>
          <w:p w:rsidR="003D0058" w:rsidRPr="00FA4C00" w:rsidRDefault="003D0058" w:rsidP="00D201FD">
            <w:pPr>
              <w:spacing w:after="0"/>
              <w:jc w:val="left"/>
            </w:pPr>
            <w:r>
              <w:t>Teil: +353 (0)1 858 8500</w:t>
            </w:r>
          </w:p>
          <w:p w:rsidR="003D0058" w:rsidRPr="00FA4C00" w:rsidRDefault="003D0058" w:rsidP="00D201FD">
            <w:pPr>
              <w:spacing w:after="0"/>
              <w:jc w:val="left"/>
            </w:pPr>
            <w:r>
              <w:t xml:space="preserve">Ríomhphost: </w:t>
            </w:r>
            <w:hyperlink r:id="rId15" w:history="1">
              <w:r>
                <w:rPr>
                  <w:rStyle w:val="Hyperlink"/>
                  <w:color w:val="auto"/>
                </w:rPr>
                <w:t>foi@dppireland.ie</w:t>
              </w:r>
            </w:hyperlink>
            <w:r>
              <w:t xml:space="preserve"> </w:t>
            </w:r>
          </w:p>
        </w:tc>
      </w:tr>
    </w:tbl>
    <w:p w:rsidR="00882C9C" w:rsidRPr="000B3BB4" w:rsidRDefault="00882C9C" w:rsidP="00E37FC5">
      <w:pPr>
        <w:spacing w:after="0"/>
      </w:pPr>
    </w:p>
    <w:p w:rsidR="00882C9C" w:rsidRPr="000B3BB4" w:rsidRDefault="001044E0" w:rsidP="004F5E0B">
      <w:r>
        <w:t>Ní mór iarratas mar seo ar athbhreithniú inmheánach a dhéanamh laistigh de 4 seachtaine ó dháta an chéad chinnidh. Ní mór don Oifig an t-athbhreithniú a chur i gcrích laistigh de 3 seachtaine. Cuirfear an toradh in iúil duit i scríbhinn. De ghnáth, ní mór athbhreithniú inmheánach a chur i gcrích sular féidir achomharc a dhéanamh ar an gCoimisinéir Faisnéise.</w:t>
      </w:r>
    </w:p>
    <w:p w:rsidR="00882C9C" w:rsidRPr="000B3BB4" w:rsidRDefault="00841040" w:rsidP="003D0058">
      <w:pPr>
        <w:pStyle w:val="Heading2"/>
      </w:pPr>
      <w:bookmarkStart w:id="66" w:name="_Toc470005654"/>
      <w:bookmarkStart w:id="67" w:name="_Toc520281419"/>
      <w:r>
        <w:t>4.7</w:t>
      </w:r>
      <w:r>
        <w:tab/>
        <w:t>Athbhreithniú an Choimisinéara Faisnéise</w:t>
      </w:r>
      <w:bookmarkEnd w:id="66"/>
      <w:bookmarkEnd w:id="67"/>
    </w:p>
    <w:p w:rsidR="00882C9C" w:rsidRPr="000B3BB4" w:rsidRDefault="001044E0" w:rsidP="004F5E0B">
      <w:r>
        <w:t xml:space="preserve">Má tá duine éigin fós míshásta i ndiaidh athbhreithnithe inmheánach a bheith curtha i gcrích, is feidir athbhreithniú neamhspleách ar an gcinneadh </w:t>
      </w:r>
      <w:r w:rsidR="00C46C7A" w:rsidRPr="001F6A38">
        <w:t xml:space="preserve">sin </w:t>
      </w:r>
      <w:r>
        <w:t>a lorg ón gCoimisinéir Faisnéise. Chomh maith leis sin, mura bhfuil freagra faighte ar an iarratas ar athbhreithniú inmheánach laistigh de 3 seachtaine, meastar gur diúltiú é sin ar d’iarratas agus is féidir achomharc a dhéanamh ar an gCoimisinéir maidir leis an ábhar.</w:t>
      </w:r>
    </w:p>
    <w:p w:rsidR="00882C9C" w:rsidRPr="000B3BB4" w:rsidRDefault="001044E0" w:rsidP="004F5E0B">
      <w:r>
        <w:t>Féadfaidh achomhairc a dhéanamh i scríbhinn go díreach chuig an gCoimisinéir Faisnéise ag an seoladh seo a leanas:</w:t>
      </w:r>
    </w:p>
    <w:tbl>
      <w:tblPr>
        <w:tblStyle w:val="MediumGrid3-Accent5"/>
        <w:tblW w:w="9106" w:type="dxa"/>
        <w:tblInd w:w="108" w:type="dxa"/>
        <w:tblLayout w:type="fixed"/>
        <w:tblLook w:val="0620" w:firstRow="1" w:lastRow="0" w:firstColumn="0" w:lastColumn="0" w:noHBand="1" w:noVBand="1"/>
      </w:tblPr>
      <w:tblGrid>
        <w:gridCol w:w="4820"/>
        <w:gridCol w:w="4286"/>
      </w:tblGrid>
      <w:tr w:rsidR="00C810FB" w:rsidRPr="000B3BB4" w:rsidTr="00D201FD">
        <w:trPr>
          <w:cnfStyle w:val="100000000000" w:firstRow="1" w:lastRow="0" w:firstColumn="0" w:lastColumn="0" w:oddVBand="0" w:evenVBand="0" w:oddHBand="0" w:evenHBand="0" w:firstRowFirstColumn="0" w:firstRowLastColumn="0" w:lastRowFirstColumn="0" w:lastRowLastColumn="0"/>
          <w:trHeight w:hRule="exact" w:val="371"/>
        </w:trPr>
        <w:tc>
          <w:tcPr>
            <w:tcW w:w="4820" w:type="dxa"/>
            <w:vAlign w:val="center"/>
          </w:tcPr>
          <w:p w:rsidR="00C810FB" w:rsidRPr="000B3BB4" w:rsidRDefault="00C810FB" w:rsidP="00D201FD">
            <w:pPr>
              <w:spacing w:after="0"/>
              <w:jc w:val="left"/>
            </w:pPr>
            <w:r>
              <w:t>Teagmhálaí</w:t>
            </w:r>
          </w:p>
        </w:tc>
        <w:tc>
          <w:tcPr>
            <w:tcW w:w="4286" w:type="dxa"/>
            <w:vAlign w:val="center"/>
          </w:tcPr>
          <w:p w:rsidR="00C810FB" w:rsidRPr="003D0058" w:rsidRDefault="00C810FB" w:rsidP="00D201FD">
            <w:pPr>
              <w:spacing w:after="0"/>
              <w:jc w:val="left"/>
            </w:pPr>
            <w:r>
              <w:t>Sonraí Teagmhála:</w:t>
            </w:r>
          </w:p>
        </w:tc>
      </w:tr>
      <w:tr w:rsidR="00882C9C" w:rsidRPr="000B3BB4" w:rsidTr="00D201FD">
        <w:trPr>
          <w:trHeight w:hRule="exact" w:val="1329"/>
        </w:trPr>
        <w:tc>
          <w:tcPr>
            <w:tcW w:w="4820" w:type="dxa"/>
            <w:vAlign w:val="center"/>
          </w:tcPr>
          <w:p w:rsidR="004F5E0B" w:rsidRDefault="001044E0" w:rsidP="00D201FD">
            <w:pPr>
              <w:spacing w:after="0"/>
              <w:jc w:val="left"/>
            </w:pPr>
            <w:r>
              <w:t>Oifig an Choimisinéara Faisnéise</w:t>
            </w:r>
          </w:p>
          <w:p w:rsidR="004F5E0B" w:rsidRDefault="001044E0" w:rsidP="00D201FD">
            <w:pPr>
              <w:spacing w:after="0"/>
              <w:jc w:val="left"/>
            </w:pPr>
            <w:r>
              <w:t>18 Sráid Líosain Íochtarach</w:t>
            </w:r>
          </w:p>
          <w:p w:rsidR="00882C9C" w:rsidRPr="000B3BB4" w:rsidRDefault="001044E0" w:rsidP="00D201FD">
            <w:pPr>
              <w:spacing w:after="0"/>
              <w:jc w:val="left"/>
            </w:pPr>
            <w:r>
              <w:t>Baile Átha Cliath 2</w:t>
            </w:r>
          </w:p>
        </w:tc>
        <w:tc>
          <w:tcPr>
            <w:tcW w:w="4286" w:type="dxa"/>
            <w:vAlign w:val="center"/>
          </w:tcPr>
          <w:p w:rsidR="00882C9C" w:rsidRPr="00FB5C8C" w:rsidRDefault="001044E0" w:rsidP="00D201FD">
            <w:pPr>
              <w:spacing w:after="0"/>
              <w:jc w:val="left"/>
            </w:pPr>
            <w:r w:rsidRPr="00FB5C8C">
              <w:t>Teil: +353 (0)1 639 5689</w:t>
            </w:r>
          </w:p>
          <w:p w:rsidR="00882C9C" w:rsidRPr="00FB5C8C" w:rsidRDefault="001044E0" w:rsidP="00D201FD">
            <w:pPr>
              <w:spacing w:after="0"/>
              <w:jc w:val="left"/>
            </w:pPr>
            <w:r w:rsidRPr="00FB5C8C">
              <w:t>Facs: +353 (0)1 639 5674</w:t>
            </w:r>
          </w:p>
          <w:p w:rsidR="003D0058" w:rsidRPr="00FB5C8C" w:rsidRDefault="00FB5C8C" w:rsidP="00D201FD">
            <w:pPr>
              <w:spacing w:after="0"/>
              <w:jc w:val="left"/>
              <w:rPr>
                <w:lang w:val="en-IE"/>
              </w:rPr>
            </w:pPr>
            <w:r w:rsidRPr="00FB5C8C">
              <w:t>Ríomhphost</w:t>
            </w:r>
            <w:r w:rsidRPr="00FB5C8C">
              <w:rPr>
                <w:lang w:val="en-IE"/>
              </w:rPr>
              <w:t xml:space="preserve">: </w:t>
            </w:r>
            <w:hyperlink r:id="rId16" w:history="1">
              <w:r w:rsidRPr="00FB5C8C">
                <w:rPr>
                  <w:rStyle w:val="Hyperlink"/>
                  <w:color w:val="auto"/>
                </w:rPr>
                <w:t>info@oic.ie</w:t>
              </w:r>
            </w:hyperlink>
            <w:r w:rsidRPr="00FB5C8C">
              <w:rPr>
                <w:lang w:val="en-IE"/>
              </w:rPr>
              <w:t xml:space="preserve"> </w:t>
            </w:r>
            <w:r w:rsidRPr="00FB5C8C">
              <w:t xml:space="preserve"> </w:t>
            </w:r>
          </w:p>
          <w:p w:rsidR="00882C9C" w:rsidRPr="000B3BB4" w:rsidRDefault="001044E0" w:rsidP="00D201FD">
            <w:pPr>
              <w:spacing w:after="0"/>
              <w:jc w:val="left"/>
            </w:pPr>
            <w:r w:rsidRPr="00FB5C8C">
              <w:t xml:space="preserve">Suíomh Gréasáin  </w:t>
            </w:r>
            <w:hyperlink r:id="rId17">
              <w:r w:rsidRPr="00FB5C8C">
                <w:rPr>
                  <w:rStyle w:val="Hyperlink"/>
                  <w:color w:val="auto"/>
                </w:rPr>
                <w:t>www.oic.gov.ie</w:t>
              </w:r>
            </w:hyperlink>
            <w:r w:rsidRPr="00FB5C8C">
              <w:rPr>
                <w:rStyle w:val="Hyperlink"/>
                <w:color w:val="auto"/>
              </w:rPr>
              <w:t xml:space="preserve"> </w:t>
            </w:r>
          </w:p>
        </w:tc>
      </w:tr>
    </w:tbl>
    <w:p w:rsidR="004F5E0B" w:rsidRPr="00841040" w:rsidRDefault="00841040" w:rsidP="00841040">
      <w:pPr>
        <w:pStyle w:val="Heading2"/>
      </w:pPr>
      <w:bookmarkStart w:id="68" w:name="_Toc470005655"/>
      <w:bookmarkStart w:id="69" w:name="_Toc520281420"/>
      <w:r w:rsidRPr="00707A3F">
        <w:t>4.8</w:t>
      </w:r>
      <w:r w:rsidRPr="00707A3F">
        <w:tab/>
        <w:t>Táillí</w:t>
      </w:r>
      <w:bookmarkEnd w:id="68"/>
      <w:bookmarkEnd w:id="69"/>
    </w:p>
    <w:p w:rsidR="00FA008C" w:rsidRPr="00841040" w:rsidRDefault="001044E0" w:rsidP="00841040">
      <w:pPr>
        <w:pStyle w:val="Heading4"/>
      </w:pPr>
      <w:r>
        <w:t>Táillí ar Iarratais</w:t>
      </w:r>
    </w:p>
    <w:p w:rsidR="00FA008C" w:rsidRPr="000B3BB4" w:rsidRDefault="00FA008C" w:rsidP="00D201FD">
      <w:r>
        <w:t>Ní bhaineann costas ar bi</w:t>
      </w:r>
      <w:r w:rsidR="00C46C7A">
        <w:t>th le hiarratas a chur isteach.</w:t>
      </w:r>
      <w:r>
        <w:t xml:space="preserve"> Maidir le hiarratais neamhphearsanta, is féidir táillí eile a chur chun feidhme as an am a chaitear ag aimsiú na dtaifead agus as costas ar bith macasamhlaithe a thabhainn an Oifig chun an t-ábhar a iarrtar a sholáthar (costais chuardaigh, costais aisghabhála agus costais chóipeála). I gcás go mbíonn an costas iomlán maidir le cuardach, aisghabháil agus cóipeáil níos lú ná €101, ní bhaineann táille ar bith.  I gcás go mbíonn an costas iomlán maidir le cuardach, aisghabháil agus cóipeáil níos mó ná €500 ach níos lú ná €700, baineann táille uasta €500. I gcás go mbíonn an costas iomlán maidir le cuardach, aisghabháil agus cóipeáil níos mó ná €700, d’fhéadfadh an comhlacht diúltiú a thabhairt maidir leis an iarratas a phróiseáil.  Cuirfear in iúl duit i </w:t>
      </w:r>
      <w:r>
        <w:lastRenderedPageBreak/>
        <w:t>scríbhinn sonraí na dtáillí iarbhír a bhaineann le d’iarratas.  Féadfaidh éarlais a bheith iníoctha i gcás gur dócha go mbeidh an táille breise iomlán níos mó ná €50.  Leagtar amach thíos liosta de na táillí iomchuí.</w:t>
      </w:r>
    </w:p>
    <w:p w:rsidR="00094F95" w:rsidRPr="000B3BB4" w:rsidRDefault="00094F95" w:rsidP="00D201FD">
      <w:pPr>
        <w:pStyle w:val="ListParagraph"/>
        <w:numPr>
          <w:ilvl w:val="0"/>
          <w:numId w:val="28"/>
        </w:numPr>
      </w:pPr>
      <w:r>
        <w:t>Ní bhaineann costas ar bith le hiarratas a chur isteach</w:t>
      </w:r>
    </w:p>
    <w:p w:rsidR="00094F95" w:rsidRPr="000B3BB4" w:rsidRDefault="00094F95" w:rsidP="00D201FD">
      <w:pPr>
        <w:pStyle w:val="ListParagraph"/>
        <w:numPr>
          <w:ilvl w:val="0"/>
          <w:numId w:val="28"/>
        </w:numPr>
      </w:pPr>
      <w:r>
        <w:t>Cuardach agus Aisghabháil - €20 san uair (le haghaidh iarratais atá níos mó ná an €100 íosmhéid ó thaobh cuardaighaisghabhála agus cóipeála), faoi réir ag na huasteorainneacha sin a luaitear thuas.</w:t>
      </w:r>
    </w:p>
    <w:p w:rsidR="00094F95" w:rsidRPr="000B3BB4" w:rsidRDefault="00094F95" w:rsidP="00D201FD">
      <w:pPr>
        <w:pStyle w:val="ListParagraph"/>
        <w:numPr>
          <w:ilvl w:val="0"/>
          <w:numId w:val="28"/>
        </w:numPr>
      </w:pPr>
      <w:r>
        <w:t>€0.04 an bhileog le haghaidh fótachóipeála;</w:t>
      </w:r>
    </w:p>
    <w:p w:rsidR="00094F95" w:rsidRPr="000B3BB4" w:rsidRDefault="00094F95" w:rsidP="00D201FD">
      <w:pPr>
        <w:pStyle w:val="ListParagraph"/>
        <w:numPr>
          <w:ilvl w:val="0"/>
          <w:numId w:val="28"/>
        </w:numPr>
      </w:pPr>
      <w:r>
        <w:t>Táille athbhreithnithe inmheánach €30 (€10 i gcás sealbhóirí cárta leighis)</w:t>
      </w:r>
    </w:p>
    <w:p w:rsidR="00094F95" w:rsidRPr="000B3BB4" w:rsidRDefault="00094F95" w:rsidP="006A4584">
      <w:pPr>
        <w:pStyle w:val="ListParagraph"/>
        <w:numPr>
          <w:ilvl w:val="0"/>
          <w:numId w:val="28"/>
        </w:numPr>
      </w:pPr>
      <w:r>
        <w:t>Achomharc chun an gCoimisinéir Faisnéise €50 (€15 fi gcás sealbhóirí cárta leighis)</w:t>
      </w:r>
    </w:p>
    <w:p w:rsidR="00094F95" w:rsidRPr="00841040" w:rsidRDefault="00D201FD" w:rsidP="00841040">
      <w:pPr>
        <w:pStyle w:val="Heading4"/>
      </w:pPr>
      <w:r>
        <w:t>NÓTAÍ</w:t>
      </w:r>
      <w:r w:rsidR="00094F95">
        <w:t>:</w:t>
      </w:r>
    </w:p>
    <w:p w:rsidR="00094F95" w:rsidRPr="000B3BB4" w:rsidRDefault="00094F95" w:rsidP="004F5E0B">
      <w:r>
        <w:t>Ní bhaineann táille ar bith mura bhfuil sna taifid i gceist ach faisnéis phearsanta a bhaineann leis an iarratasóir, ach amháin má tá líon suntasach taifead ann.</w:t>
      </w:r>
    </w:p>
    <w:p w:rsidR="00094F95" w:rsidRPr="000B3BB4" w:rsidRDefault="00094F95" w:rsidP="004F5E0B">
      <w:r>
        <w:t>Má tá táille iarratais laghdaithe á héileamh agat, ní mór uimhir chláraithe do Chárta Leighis, ainm an Bhoird Sláinte arna eisiúint, chomh maith le do thoiliú gur féidir na sonraí seo a dheimhniú leis an mBord Sláilte sin.</w:t>
      </w:r>
    </w:p>
    <w:p w:rsidR="00882C9C" w:rsidRPr="000B3BB4" w:rsidRDefault="00841040" w:rsidP="00841040">
      <w:pPr>
        <w:pStyle w:val="Heading2"/>
      </w:pPr>
      <w:bookmarkStart w:id="70" w:name="_Toc470005656"/>
      <w:bookmarkStart w:id="71" w:name="_Toc520281421"/>
      <w:r>
        <w:t>4.9</w:t>
      </w:r>
      <w:r>
        <w:tab/>
        <w:t>Beartas Rúndachta</w:t>
      </w:r>
      <w:bookmarkEnd w:id="70"/>
      <w:bookmarkEnd w:id="71"/>
    </w:p>
    <w:p w:rsidR="00882C9C" w:rsidRPr="000B3BB4" w:rsidRDefault="001044E0" w:rsidP="004F5E0B">
      <w:r>
        <w:t>Ba cheart a mheabhrú nach dtagann faoi raon feidhme an Achta um Shaoráil Faisnéise ach na taifid a bhaineann le riarachán ginearálta na hOifige agus sa chomhthéacs sin, geallann Oifig an Stiúrthóra Ionchúiseamh Poiblí faisnéis ar bith a thugann daoine aonair nó eile di nach mbaineann le riarachán ginearálta na hOifige a choinneáil ar bhonn rúnda.</w:t>
      </w:r>
    </w:p>
    <w:p w:rsidR="00882C9C" w:rsidRPr="000B3BB4" w:rsidRDefault="001044E0" w:rsidP="000B3BB4">
      <w:r>
        <w:t>Daoine aonair nó comhlachtaí a thugann faisnéis don Oifig a mbaineann le riarachán ginearálta oifige agus nach dteastaíonn uathu go nochtfar an fhaisnéis sin de bharr a híogaireachta, ní mór dóibh é sin a dhéanamh soiléir agus na cúiseanna a bhaineann le híogaireacht na faisnéise a shonrú.  Rachaidh lucht na hOifige i dteagmhail le duine nó le comhlacht ar bith a thugann faisnéis mar sin don Oifig suna ndéanfar cinneadh maidir le iarratas ar bith ar Shaoráil Faisnéise a fhaightear.</w:t>
      </w:r>
    </w:p>
    <w:p w:rsidR="00882C9C" w:rsidRPr="000B3BB4" w:rsidRDefault="001044E0" w:rsidP="000B3BB4">
      <w:r>
        <w:t>Má tharlaíonn sé nach n-aithnítear mar fhaisnéis rúnda faisnéis ar bith a tugadh don Oifig maidir le riarachán ginearálta oifige agus í gan cúiseanna tacaíochta leí, is dócha go scaoilfear í mar fhreagra ar iarratas ar Shaoráil Faisnéise.  Ba chóir a thabhairt faoi deara freisin, áfach, gur féidir leis an Oifig cinneadh a dhéanamh, i ndiaidh comhairliúcháin, faisnéis arna tabhairt ag duine aonair nó comhlacht agus marcálta mar fhaisnéis rúnda a scaoileadh faoin Acht um Shaoráil Faisnéise.</w:t>
      </w:r>
    </w:p>
    <w:p w:rsidR="003D0058" w:rsidRDefault="003D0058">
      <w:pPr>
        <w:spacing w:after="0" w:line="240" w:lineRule="auto"/>
        <w:jc w:val="left"/>
        <w:rPr>
          <w:rFonts w:ascii="Calibri" w:eastAsia="Myriad Pro" w:hAnsi="Calibri"/>
          <w:color w:val="604878" w:themeColor="accent5"/>
          <w:sz w:val="32"/>
          <w:szCs w:val="72"/>
        </w:rPr>
      </w:pPr>
      <w:r>
        <w:br w:type="page"/>
      </w:r>
    </w:p>
    <w:p w:rsidR="00882C9C" w:rsidRPr="000B3BB4" w:rsidRDefault="001044E0" w:rsidP="00570996">
      <w:pPr>
        <w:pStyle w:val="Heading1"/>
        <w:jc w:val="left"/>
      </w:pPr>
      <w:bookmarkStart w:id="72" w:name="_Toc470005657"/>
      <w:bookmarkStart w:id="73" w:name="_Toc520281422"/>
      <w:r>
        <w:lastRenderedPageBreak/>
        <w:t xml:space="preserve">CUID 5:  </w:t>
      </w:r>
      <w:r w:rsidR="00570996">
        <w:rPr>
          <w:lang w:val="en-IE"/>
        </w:rPr>
        <w:t xml:space="preserve"> </w:t>
      </w:r>
      <w:r>
        <w:t>Eolas maidir le Rialacha, Cleachtais &amp; Nósanna Imeachta a bhaineann le Cinnteoireacht na hOifige</w:t>
      </w:r>
      <w:bookmarkEnd w:id="72"/>
      <w:bookmarkEnd w:id="73"/>
    </w:p>
    <w:p w:rsidR="00882C9C" w:rsidRPr="00841040" w:rsidRDefault="00841040" w:rsidP="00841040">
      <w:pPr>
        <w:pStyle w:val="Heading2"/>
      </w:pPr>
      <w:bookmarkStart w:id="74" w:name="_Toc470005658"/>
      <w:bookmarkStart w:id="75" w:name="_Toc520281423"/>
      <w:r>
        <w:t>5.1</w:t>
      </w:r>
      <w:r>
        <w:tab/>
        <w:t>Ceanglais Alt 8 den Acht um Shaoráil Faisnéise 2014</w:t>
      </w:r>
      <w:bookmarkEnd w:id="74"/>
      <w:bookmarkEnd w:id="75"/>
    </w:p>
    <w:p w:rsidR="00882C9C" w:rsidRPr="000B3BB4" w:rsidRDefault="00FB2A40" w:rsidP="004F5E0B">
      <w:r>
        <w:t xml:space="preserve">Cuirann Alt 8 den Acht um Shaoráil Faisnéise 2014 de cheangal ar chomhlachtaí Saorála Faisnéise an méid is mó faisnéise agus is féidir a ullmhú agus a fhoilsiú go rialta ar bhonn oscailte agus inrochtana lasmuigh de Shaoráil Faisnéise, ag féachaint do phrionsabail na hoscailteachta, na trédhearcachta agus na cuntasachta mar a leagtar amach iad in Ailt 8(5) agus 11(3) den Achta. Ceadaítear leis sin foilsiú nó tabhairt taifid lasmuigh den Acht um Shaoráil Faisnéise, ar choinníoll nach bhfuil a leithéid de fhoilsiú nó de thabhairt rochtana toirmiscthe le dlí. Faoin scéim, tá sé de dhualgas ar chomhlachtaí Saorála Faisnéise faisnéis a chur ar fáil mar chuid dá ngnáthghníomhaíochtaí gnó de réir na scéime seo. </w:t>
      </w:r>
    </w:p>
    <w:p w:rsidR="00882C9C" w:rsidRPr="000B3BB4" w:rsidRDefault="001044E0" w:rsidP="004F5E0B">
      <w:r>
        <w:t>Is é an aidhm atá leis seo go mbeadh ar fáil go poiblí na rialacha, na nósanna imeachta agus na cleachtais faoina ndéanann comhlacht poiblí cinntí ar féidir dul i bhfeidhn ar dhaoine den phobal ionas gur féidir le gach saoránach breith eolach a dhéanamh maidir le cé acu ar thugadh a dteidlíochtaí iomlána dóibh nó nár tugadh.</w:t>
      </w:r>
    </w:p>
    <w:p w:rsidR="00882C9C" w:rsidRPr="000B3BB4" w:rsidRDefault="001044E0" w:rsidP="004F5E0B">
      <w:r>
        <w:t>De bharr an tsriain a leagtar amach in Alt 42(f) den Acht um Shaoráil Faisnéise 2014, ní bhaineann foilsiú na rialacha, na nósanna imeachta agus na gcleachtas mar a leagtar amach thuas iad ach leis na taifid a bhaineann le riarachán ginearálta Oifige an Stiúrthóra Ionchúiseamh Poiblí.</w:t>
      </w:r>
    </w:p>
    <w:p w:rsidR="00882C9C" w:rsidRPr="000B3BB4" w:rsidRDefault="001044E0" w:rsidP="004F5E0B">
      <w:r>
        <w:t>Ní riarann Oifig an Stiúrthóra Ionchúiseamh Poiblí achtachán ná scéim ar bith a bhaineann le riarachán ginearálta na hOifige ach amhain iad siúd a bhaineann leis an Earnáil Phoiblí go ginearálta.</w:t>
      </w:r>
    </w:p>
    <w:p w:rsidR="00882C9C" w:rsidRPr="00841040" w:rsidRDefault="000B6054" w:rsidP="00841040">
      <w:pPr>
        <w:pStyle w:val="Heading2"/>
      </w:pPr>
      <w:bookmarkStart w:id="76" w:name="_Toc470005659"/>
      <w:bookmarkStart w:id="77" w:name="_Toc520281424"/>
      <w:r>
        <w:t>5.2</w:t>
      </w:r>
      <w:r>
        <w:tab/>
        <w:t>Achtacháin nó Scéimeanna  a bhaineann leis an Earnáil Poiblí</w:t>
      </w:r>
      <w:bookmarkEnd w:id="76"/>
      <w:bookmarkEnd w:id="77"/>
    </w:p>
    <w:p w:rsidR="00882C9C" w:rsidRPr="000B3BB4" w:rsidRDefault="001044E0" w:rsidP="003D0058">
      <w:pPr>
        <w:spacing w:after="120"/>
      </w:pPr>
      <w:r>
        <w:t>San áireamh anseo tá ábhair a bhaineann le pá agus coinníollacha seirbhíse, na rialacha agus na cleachtais a bhaineann le bainistíochta acmhainní daonna, agus na coinbhinsiúin agus na nósanna imeachta a bhaineann le bainistíocht airgeadais na hEarnála Poiblí. Sampla é seo a leanas den ábhar ar a ndéantar tagairt:</w:t>
      </w:r>
    </w:p>
    <w:p w:rsidR="00882C9C" w:rsidRPr="000B3BB4" w:rsidRDefault="001044E0" w:rsidP="006A4584">
      <w:pPr>
        <w:pStyle w:val="ListParagraph"/>
        <w:numPr>
          <w:ilvl w:val="0"/>
          <w:numId w:val="29"/>
        </w:numPr>
        <w:spacing w:after="120"/>
        <w:jc w:val="left"/>
      </w:pPr>
      <w:r>
        <w:t>Achtanna Rialaithe na Státseirbhíse</w:t>
      </w:r>
    </w:p>
    <w:p w:rsidR="00882C9C" w:rsidRPr="000B3BB4" w:rsidRDefault="001044E0" w:rsidP="006A4584">
      <w:pPr>
        <w:pStyle w:val="ListParagraph"/>
        <w:numPr>
          <w:ilvl w:val="0"/>
          <w:numId w:val="29"/>
        </w:numPr>
        <w:spacing w:after="120"/>
        <w:jc w:val="left"/>
      </w:pPr>
      <w:r>
        <w:t>Luach Saothair</w:t>
      </w:r>
    </w:p>
    <w:p w:rsidR="00882C9C" w:rsidRPr="000B3BB4" w:rsidRDefault="001044E0" w:rsidP="006A4584">
      <w:pPr>
        <w:pStyle w:val="ListParagraph"/>
        <w:numPr>
          <w:ilvl w:val="0"/>
          <w:numId w:val="29"/>
        </w:numPr>
        <w:spacing w:after="120"/>
        <w:jc w:val="left"/>
      </w:pPr>
      <w:r>
        <w:t>Cód Pearsanra</w:t>
      </w:r>
    </w:p>
    <w:p w:rsidR="00882C9C" w:rsidRPr="000B3BB4" w:rsidRDefault="001044E0" w:rsidP="006A4584">
      <w:pPr>
        <w:pStyle w:val="ListParagraph"/>
        <w:numPr>
          <w:ilvl w:val="0"/>
          <w:numId w:val="29"/>
        </w:numPr>
        <w:spacing w:after="120"/>
        <w:jc w:val="left"/>
      </w:pPr>
      <w:r>
        <w:t>Sceimeanna Aoisliúntais</w:t>
      </w:r>
    </w:p>
    <w:p w:rsidR="00882C9C" w:rsidRPr="000B3BB4" w:rsidRDefault="001044E0" w:rsidP="006A4584">
      <w:pPr>
        <w:pStyle w:val="ListParagraph"/>
        <w:numPr>
          <w:ilvl w:val="0"/>
          <w:numId w:val="29"/>
        </w:numPr>
        <w:spacing w:after="120"/>
        <w:jc w:val="left"/>
      </w:pPr>
      <w:r>
        <w:t>Rialacha, nósanna imeachta, cleachtais agus treoirlínte maidir le fáil ar bith a bhaineann le TF, teileachumarsáid agus trealamh oifige san áireamh.</w:t>
      </w:r>
    </w:p>
    <w:p w:rsidR="00882C9C" w:rsidRPr="000B3BB4" w:rsidRDefault="001044E0" w:rsidP="006A4584">
      <w:pPr>
        <w:pStyle w:val="ListParagraph"/>
        <w:numPr>
          <w:ilvl w:val="0"/>
          <w:numId w:val="29"/>
        </w:numPr>
        <w:spacing w:after="120"/>
        <w:jc w:val="left"/>
      </w:pPr>
      <w:r>
        <w:t>Comhairle agus treoir maidir le straitéisí agus caighdeáin theicniúla TF.</w:t>
      </w:r>
    </w:p>
    <w:p w:rsidR="00882C9C" w:rsidRPr="000B3BB4" w:rsidRDefault="001044E0" w:rsidP="006A4584">
      <w:pPr>
        <w:pStyle w:val="ListParagraph"/>
        <w:numPr>
          <w:ilvl w:val="0"/>
          <w:numId w:val="29"/>
        </w:numPr>
        <w:spacing w:after="120"/>
        <w:jc w:val="left"/>
      </w:pPr>
      <w:r>
        <w:t>Oiliúint</w:t>
      </w:r>
    </w:p>
    <w:p w:rsidR="003D0058" w:rsidRDefault="001044E0" w:rsidP="00707A3F">
      <w:pPr>
        <w:pStyle w:val="ListParagraph"/>
        <w:numPr>
          <w:ilvl w:val="0"/>
          <w:numId w:val="29"/>
        </w:numPr>
        <w:jc w:val="left"/>
      </w:pPr>
      <w:r>
        <w:t>Nósanna imeachta airgeadais poiblí</w:t>
      </w:r>
    </w:p>
    <w:p w:rsidR="00707A3F" w:rsidRPr="00707A3F" w:rsidRDefault="00707A3F" w:rsidP="00707A3F">
      <w:pPr>
        <w:pStyle w:val="ListParagraph"/>
        <w:ind w:left="360"/>
        <w:jc w:val="left"/>
      </w:pPr>
    </w:p>
    <w:p w:rsidR="00882C9C" w:rsidRPr="00570996" w:rsidRDefault="001044E0" w:rsidP="00570996">
      <w:pPr>
        <w:pStyle w:val="Heading1"/>
        <w:jc w:val="left"/>
        <w:rPr>
          <w:spacing w:val="-2"/>
        </w:rPr>
      </w:pPr>
      <w:bookmarkStart w:id="78" w:name="_Toc470005660"/>
      <w:bookmarkStart w:id="79" w:name="_Toc520281425"/>
      <w:r w:rsidRPr="00570996">
        <w:rPr>
          <w:spacing w:val="-2"/>
        </w:rPr>
        <w:lastRenderedPageBreak/>
        <w:t xml:space="preserve">CUID 6:  </w:t>
      </w:r>
      <w:r w:rsidR="00570996" w:rsidRPr="00570996">
        <w:rPr>
          <w:spacing w:val="-2"/>
          <w:lang w:val="en-IE"/>
        </w:rPr>
        <w:t xml:space="preserve"> </w:t>
      </w:r>
      <w:r w:rsidRPr="00570996">
        <w:rPr>
          <w:spacing w:val="-2"/>
        </w:rPr>
        <w:t>Sonraí Teagmhála na hOifige Stiúrthóra Ionchúiseamh Poiblí</w:t>
      </w:r>
      <w:bookmarkEnd w:id="78"/>
      <w:bookmarkEnd w:id="79"/>
    </w:p>
    <w:p w:rsidR="00882C9C" w:rsidRPr="00841040" w:rsidRDefault="000B6054" w:rsidP="00841040">
      <w:pPr>
        <w:pStyle w:val="Heading2"/>
      </w:pPr>
      <w:bookmarkStart w:id="80" w:name="_Toc470005661"/>
      <w:bookmarkStart w:id="81" w:name="_Toc520281426"/>
      <w:r>
        <w:t>6.1 Saoráil Faisnéise</w:t>
      </w:r>
      <w:bookmarkEnd w:id="80"/>
      <w:bookmarkEnd w:id="81"/>
    </w:p>
    <w:p w:rsidR="00196DCE" w:rsidRDefault="001044E0" w:rsidP="00841040">
      <w:pPr>
        <w:pStyle w:val="Heading4"/>
      </w:pPr>
      <w:r>
        <w:t>Is féidir iarratais nó ceisteanna Saorála Faisnéise a chur ar na daoine seo a leanas:</w:t>
      </w:r>
    </w:p>
    <w:tbl>
      <w:tblPr>
        <w:tblStyle w:val="MediumGrid3-Accent5"/>
        <w:tblW w:w="9072" w:type="dxa"/>
        <w:tblInd w:w="108" w:type="dxa"/>
        <w:tblLayout w:type="fixed"/>
        <w:tblLook w:val="0620" w:firstRow="1" w:lastRow="0" w:firstColumn="0" w:lastColumn="0" w:noHBand="1" w:noVBand="1"/>
      </w:tblPr>
      <w:tblGrid>
        <w:gridCol w:w="4820"/>
        <w:gridCol w:w="4252"/>
      </w:tblGrid>
      <w:tr w:rsidR="00196DCE" w:rsidRPr="00FA4C00"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rsidR="00196DCE" w:rsidRPr="00FA4C00" w:rsidRDefault="00196DCE" w:rsidP="00366F12">
            <w:pPr>
              <w:spacing w:after="0"/>
              <w:jc w:val="left"/>
            </w:pPr>
            <w:r>
              <w:t>Teagmhálaí</w:t>
            </w:r>
          </w:p>
        </w:tc>
        <w:tc>
          <w:tcPr>
            <w:tcW w:w="4252" w:type="dxa"/>
            <w:vAlign w:val="center"/>
          </w:tcPr>
          <w:p w:rsidR="00196DCE" w:rsidRPr="00FA4C00" w:rsidRDefault="00196DCE" w:rsidP="00366F12">
            <w:pPr>
              <w:spacing w:after="0"/>
              <w:jc w:val="left"/>
            </w:pPr>
            <w:r>
              <w:t>Sonraí Teagmhála:</w:t>
            </w:r>
          </w:p>
        </w:tc>
      </w:tr>
      <w:tr w:rsidR="00196DCE" w:rsidRPr="00FA4C00" w:rsidTr="00366F12">
        <w:trPr>
          <w:trHeight w:hRule="exact" w:val="1323"/>
        </w:trPr>
        <w:tc>
          <w:tcPr>
            <w:tcW w:w="4820" w:type="dxa"/>
            <w:vAlign w:val="center"/>
          </w:tcPr>
          <w:p w:rsidR="00196DCE" w:rsidRPr="00FA4C00" w:rsidRDefault="00196DCE" w:rsidP="00841040">
            <w:pPr>
              <w:spacing w:after="0" w:line="240" w:lineRule="auto"/>
              <w:jc w:val="left"/>
            </w:pPr>
            <w:r>
              <w:t>An tAonad um Shaoráil Faisnéise</w:t>
            </w:r>
          </w:p>
          <w:p w:rsidR="00196DCE" w:rsidRPr="00FA4C00" w:rsidRDefault="00196DCE" w:rsidP="00841040">
            <w:pPr>
              <w:spacing w:after="0" w:line="240" w:lineRule="auto"/>
              <w:jc w:val="left"/>
            </w:pPr>
            <w:r>
              <w:t>Oifig an Stiúrthóra Ionchúiseamh Poiblí,</w:t>
            </w:r>
          </w:p>
          <w:p w:rsidR="00196DCE" w:rsidRPr="00FA4C00" w:rsidRDefault="00196DCE" w:rsidP="00841040">
            <w:pPr>
              <w:spacing w:after="0" w:line="240" w:lineRule="auto"/>
              <w:jc w:val="left"/>
            </w:pPr>
            <w:r>
              <w:t>Bóthar na hOtharlainne</w:t>
            </w:r>
          </w:p>
          <w:p w:rsidR="00196DCE" w:rsidRPr="00FA4C00" w:rsidRDefault="00196DCE" w:rsidP="00841040">
            <w:pPr>
              <w:spacing w:after="0" w:line="240" w:lineRule="auto"/>
              <w:jc w:val="left"/>
            </w:pPr>
            <w:r>
              <w:t>Baile Átha Cliath 7</w:t>
            </w:r>
          </w:p>
        </w:tc>
        <w:tc>
          <w:tcPr>
            <w:tcW w:w="4252" w:type="dxa"/>
            <w:vAlign w:val="center"/>
          </w:tcPr>
          <w:p w:rsidR="00196DCE" w:rsidRPr="00FA4C00" w:rsidRDefault="00196DCE" w:rsidP="00841040">
            <w:pPr>
              <w:spacing w:after="0" w:line="240" w:lineRule="auto"/>
              <w:jc w:val="left"/>
            </w:pPr>
            <w:r>
              <w:t>Teil: +353 (0)1 858 8500</w:t>
            </w:r>
          </w:p>
          <w:p w:rsidR="00196DCE" w:rsidRPr="00FA4C00" w:rsidRDefault="00196DCE" w:rsidP="00841040">
            <w:pPr>
              <w:spacing w:after="0" w:line="240" w:lineRule="auto"/>
              <w:jc w:val="left"/>
            </w:pPr>
            <w:r>
              <w:t xml:space="preserve">Ríomhphost: </w:t>
            </w:r>
            <w:hyperlink r:id="rId18" w:history="1">
              <w:r>
                <w:rPr>
                  <w:rStyle w:val="Hyperlink"/>
                  <w:color w:val="auto"/>
                </w:rPr>
                <w:t>foi@dppireland.ie</w:t>
              </w:r>
            </w:hyperlink>
            <w:r>
              <w:t xml:space="preserve"> </w:t>
            </w:r>
          </w:p>
        </w:tc>
      </w:tr>
    </w:tbl>
    <w:p w:rsidR="00882C9C" w:rsidRDefault="000B6054" w:rsidP="00841040">
      <w:pPr>
        <w:pStyle w:val="Heading2"/>
      </w:pPr>
      <w:bookmarkStart w:id="82" w:name="_Toc470005662"/>
      <w:bookmarkStart w:id="83" w:name="_Toc520281427"/>
      <w:r>
        <w:t>6.2</w:t>
      </w:r>
      <w:r>
        <w:tab/>
        <w:t>Ceisteanna ón bPreas</w:t>
      </w:r>
      <w:bookmarkEnd w:id="82"/>
      <w:bookmarkEnd w:id="83"/>
    </w:p>
    <w:p w:rsidR="00841040" w:rsidRDefault="00841040" w:rsidP="00841040">
      <w:pPr>
        <w:pStyle w:val="Heading4"/>
      </w:pPr>
      <w:r>
        <w:t>Is féidir leis na meáin ceisteanna a chur ar na daoine seo a leanas:</w:t>
      </w:r>
    </w:p>
    <w:tbl>
      <w:tblPr>
        <w:tblStyle w:val="MediumGrid3-Accent5"/>
        <w:tblW w:w="9072" w:type="dxa"/>
        <w:tblInd w:w="108" w:type="dxa"/>
        <w:tblLayout w:type="fixed"/>
        <w:tblLook w:val="0620" w:firstRow="1" w:lastRow="0" w:firstColumn="0" w:lastColumn="0" w:noHBand="1" w:noVBand="1"/>
      </w:tblPr>
      <w:tblGrid>
        <w:gridCol w:w="4820"/>
        <w:gridCol w:w="4252"/>
      </w:tblGrid>
      <w:tr w:rsidR="003D0058" w:rsidRPr="000B3BB4" w:rsidTr="00196DCE">
        <w:trPr>
          <w:cnfStyle w:val="100000000000" w:firstRow="1" w:lastRow="0" w:firstColumn="0" w:lastColumn="0" w:oddVBand="0" w:evenVBand="0" w:oddHBand="0" w:evenHBand="0" w:firstRowFirstColumn="0" w:firstRowLastColumn="0" w:lastRowFirstColumn="0" w:lastRowLastColumn="0"/>
          <w:trHeight w:hRule="exact" w:val="397"/>
        </w:trPr>
        <w:tc>
          <w:tcPr>
            <w:tcW w:w="4820" w:type="dxa"/>
            <w:vAlign w:val="center"/>
          </w:tcPr>
          <w:p w:rsidR="003D0058" w:rsidRPr="000B3BB4" w:rsidRDefault="003D0058" w:rsidP="00196DCE">
            <w:pPr>
              <w:spacing w:after="0"/>
              <w:jc w:val="left"/>
            </w:pPr>
            <w:r>
              <w:t>Teagmhálaí</w:t>
            </w:r>
          </w:p>
        </w:tc>
        <w:tc>
          <w:tcPr>
            <w:tcW w:w="4252" w:type="dxa"/>
            <w:vAlign w:val="center"/>
          </w:tcPr>
          <w:p w:rsidR="003D0058" w:rsidRPr="000B3BB4" w:rsidRDefault="003D0058" w:rsidP="00196DCE">
            <w:pPr>
              <w:spacing w:after="0"/>
              <w:jc w:val="left"/>
            </w:pPr>
            <w:r>
              <w:t>Sonraí Teagmhála:</w:t>
            </w:r>
          </w:p>
        </w:tc>
      </w:tr>
      <w:tr w:rsidR="00882C9C" w:rsidRPr="000B3BB4" w:rsidTr="00196DCE">
        <w:trPr>
          <w:trHeight w:hRule="exact" w:val="1347"/>
        </w:trPr>
        <w:tc>
          <w:tcPr>
            <w:tcW w:w="4820" w:type="dxa"/>
            <w:vAlign w:val="center"/>
          </w:tcPr>
          <w:p w:rsidR="00882C9C" w:rsidRPr="000B3BB4" w:rsidRDefault="00F14B44" w:rsidP="00841040">
            <w:pPr>
              <w:spacing w:after="0" w:line="240" w:lineRule="auto"/>
              <w:jc w:val="left"/>
            </w:pPr>
            <w:r>
              <w:t>Oifigeach Idirchaidrimh um na Meáin</w:t>
            </w:r>
          </w:p>
          <w:p w:rsidR="00882C9C" w:rsidRPr="000B3BB4" w:rsidRDefault="001044E0" w:rsidP="00841040">
            <w:pPr>
              <w:spacing w:after="0" w:line="240" w:lineRule="auto"/>
              <w:jc w:val="left"/>
            </w:pPr>
            <w:r>
              <w:t>Oifig an Stiúrthóra Ionchúiseamh Poiblí,</w:t>
            </w:r>
          </w:p>
          <w:p w:rsidR="00882C9C" w:rsidRPr="000B3BB4" w:rsidRDefault="001044E0" w:rsidP="00841040">
            <w:pPr>
              <w:spacing w:after="0" w:line="240" w:lineRule="auto"/>
              <w:jc w:val="left"/>
            </w:pPr>
            <w:r>
              <w:t>Bóthar na hOtharlainne</w:t>
            </w:r>
          </w:p>
          <w:p w:rsidR="00882C9C" w:rsidRPr="000B3BB4" w:rsidRDefault="001044E0" w:rsidP="00841040">
            <w:pPr>
              <w:spacing w:after="0" w:line="240" w:lineRule="auto"/>
              <w:jc w:val="left"/>
            </w:pPr>
            <w:r>
              <w:t>Baile Átha Cliath 7</w:t>
            </w:r>
          </w:p>
        </w:tc>
        <w:tc>
          <w:tcPr>
            <w:tcW w:w="4252" w:type="dxa"/>
            <w:vAlign w:val="center"/>
          </w:tcPr>
          <w:p w:rsidR="00882C9C" w:rsidRPr="00196DCE" w:rsidRDefault="001044E0" w:rsidP="00841040">
            <w:pPr>
              <w:spacing w:after="0" w:line="240" w:lineRule="auto"/>
              <w:jc w:val="left"/>
            </w:pPr>
            <w:r>
              <w:t>Teil: +353 (0)1 858 8500</w:t>
            </w:r>
          </w:p>
          <w:p w:rsidR="003D0058" w:rsidRPr="003D0058" w:rsidRDefault="003D0058" w:rsidP="00841040">
            <w:pPr>
              <w:spacing w:after="0" w:line="240" w:lineRule="auto"/>
              <w:jc w:val="left"/>
              <w:rPr>
                <w:b/>
              </w:rPr>
            </w:pPr>
            <w:r>
              <w:t xml:space="preserve">Ríomhphost: </w:t>
            </w:r>
            <w:hyperlink r:id="rId19" w:history="1">
              <w:r>
                <w:rPr>
                  <w:rStyle w:val="Hyperlink"/>
                  <w:color w:val="auto"/>
                </w:rPr>
                <w:t>media.liaison@dppireland.ie</w:t>
              </w:r>
            </w:hyperlink>
            <w:r>
              <w:rPr>
                <w:rStyle w:val="Hyperlink"/>
                <w:color w:val="auto"/>
                <w:u w:val="none"/>
              </w:rPr>
              <w:t xml:space="preserve"> </w:t>
            </w:r>
            <w:r>
              <w:rPr>
                <w:b/>
                <w:color w:val="604878" w:themeColor="accent5"/>
              </w:rPr>
              <w:t xml:space="preserve"> </w:t>
            </w:r>
          </w:p>
        </w:tc>
      </w:tr>
    </w:tbl>
    <w:p w:rsidR="00882C9C" w:rsidRPr="00841040" w:rsidRDefault="000B6054" w:rsidP="00841040">
      <w:pPr>
        <w:pStyle w:val="Heading2"/>
      </w:pPr>
      <w:bookmarkStart w:id="84" w:name="_Toc520281428"/>
      <w:bookmarkStart w:id="85" w:name="_Toc470005663"/>
      <w:r>
        <w:t xml:space="preserve">6.3 </w:t>
      </w:r>
      <w:r>
        <w:tab/>
        <w:t>Faisnéis Ghinearálta</w:t>
      </w:r>
      <w:bookmarkEnd w:id="84"/>
      <w:r>
        <w:t xml:space="preserve"> </w:t>
      </w:r>
      <w:bookmarkEnd w:id="85"/>
    </w:p>
    <w:p w:rsidR="00574FED" w:rsidRDefault="001044E0" w:rsidP="004F5E0B">
      <w:r>
        <w:t>Leagtar amach faisnéis ghinearálta maidir le hobair rannán/aonaid éagsúla na hOifige i bhfoilseacháin ar nós Tuarascálacha Bliantúla, Ráitis Straitéise agus Treoirlínte d’Ionchuisitheoirí. Tá na foilseacháin sin ar fáil ar shuíomh Gréasáin na hOifige.</w:t>
      </w:r>
    </w:p>
    <w:tbl>
      <w:tblPr>
        <w:tblStyle w:val="MediumGrid3-Accent5"/>
        <w:tblW w:w="9072" w:type="dxa"/>
        <w:tblInd w:w="108" w:type="dxa"/>
        <w:tblLayout w:type="fixed"/>
        <w:tblLook w:val="0620" w:firstRow="1" w:lastRow="0" w:firstColumn="0" w:lastColumn="0" w:noHBand="1" w:noVBand="1"/>
      </w:tblPr>
      <w:tblGrid>
        <w:gridCol w:w="4820"/>
        <w:gridCol w:w="4252"/>
      </w:tblGrid>
      <w:tr w:rsidR="00196DCE" w:rsidRPr="000B3BB4" w:rsidTr="008138C1">
        <w:trPr>
          <w:cnfStyle w:val="100000000000" w:firstRow="1" w:lastRow="0" w:firstColumn="0" w:lastColumn="0" w:oddVBand="0" w:evenVBand="0" w:oddHBand="0" w:evenHBand="0" w:firstRowFirstColumn="0" w:firstRowLastColumn="0" w:lastRowFirstColumn="0" w:lastRowLastColumn="0"/>
          <w:trHeight w:hRule="exact" w:val="555"/>
        </w:trPr>
        <w:tc>
          <w:tcPr>
            <w:tcW w:w="4820" w:type="dxa"/>
            <w:vAlign w:val="center"/>
          </w:tcPr>
          <w:p w:rsidR="00196DCE" w:rsidRPr="000B3BB4" w:rsidRDefault="00FE6435" w:rsidP="00196DCE">
            <w:pPr>
              <w:spacing w:after="0"/>
              <w:jc w:val="left"/>
            </w:pPr>
            <w:r>
              <w:t>Tá teacht ar leabhráin eolais eile ar shuíomh Gréasáin na hOigige maidir le Ról an Stiúrthóra Ionchúiseamh Poiblí, Ag Dul chuig an gCúirt mar Fhinné, Conas a Dhéanaimid Cinntí faoi Ionchúisimh</w:t>
            </w:r>
            <w:r>
              <w:rPr>
                <w:noProof/>
                <w:lang w:val="en-IE" w:eastAsia="en-IE"/>
              </w:rPr>
              <mc:AlternateContent>
                <mc:Choice Requires="wpg">
                  <w:drawing>
                    <wp:anchor distT="0" distB="0" distL="114300" distR="114300" simplePos="0" relativeHeight="503269648" behindDoc="0" locked="0" layoutInCell="1" allowOverlap="1" wp14:anchorId="2C68D510" wp14:editId="4CC29F27">
                      <wp:simplePos x="0" y="0"/>
                      <wp:positionH relativeFrom="page">
                        <wp:posOffset>-6350</wp:posOffset>
                      </wp:positionH>
                      <wp:positionV relativeFrom="page">
                        <wp:posOffset>0</wp:posOffset>
                      </wp:positionV>
                      <wp:extent cx="12700" cy="1008380"/>
                      <wp:effectExtent l="3175" t="0" r="3175"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1008380"/>
                                <a:chOff x="-10" y="0"/>
                                <a:chExt cx="20" cy="1588"/>
                              </a:xfrm>
                            </wpg:grpSpPr>
                            <wpg:grpSp>
                              <wpg:cNvPr id="4" name="Group 7"/>
                              <wpg:cNvGrpSpPr>
                                <a:grpSpLocks/>
                              </wpg:cNvGrpSpPr>
                              <wpg:grpSpPr bwMode="auto">
                                <a:xfrm>
                                  <a:off x="0" y="0"/>
                                  <a:ext cx="2" cy="1588"/>
                                  <a:chOff x="0" y="0"/>
                                  <a:chExt cx="2" cy="1588"/>
                                </a:xfrm>
                              </wpg:grpSpPr>
                              <wps:wsp>
                                <wps:cNvPr id="5" name="Freeform 8"/>
                                <wps:cNvSpPr>
                                  <a:spLocks/>
                                </wps:cNvSpPr>
                                <wps:spPr bwMode="auto">
                                  <a:xfrm>
                                    <a:off x="0" y="0"/>
                                    <a:ext cx="2" cy="1588"/>
                                  </a:xfrm>
                                  <a:custGeom>
                                    <a:avLst/>
                                    <a:gdLst>
                                      <a:gd name="T0" fmla="*/ 1587 h 1588"/>
                                      <a:gd name="T1" fmla="*/ 0 h 1588"/>
                                      <a:gd name="T2" fmla="*/ 1587 h 1588"/>
                                    </a:gdLst>
                                    <a:ahLst/>
                                    <a:cxnLst>
                                      <a:cxn ang="0">
                                        <a:pos x="0" y="T0"/>
                                      </a:cxn>
                                      <a:cxn ang="0">
                                        <a:pos x="0" y="T1"/>
                                      </a:cxn>
                                      <a:cxn ang="0">
                                        <a:pos x="0" y="T2"/>
                                      </a:cxn>
                                    </a:cxnLst>
                                    <a:rect l="0" t="0" r="r" b="b"/>
                                    <a:pathLst>
                                      <a:path h="1588">
                                        <a:moveTo>
                                          <a:pt x="0" y="1587"/>
                                        </a:moveTo>
                                        <a:lnTo>
                                          <a:pt x="0" y="0"/>
                                        </a:lnTo>
                                        <a:lnTo>
                                          <a:pt x="0" y="1587"/>
                                        </a:lnTo>
                                        <a:close/>
                                      </a:path>
                                    </a:pathLst>
                                  </a:custGeom>
                                  <a:solidFill>
                                    <a:srgbClr val="4738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0" y="1417"/>
                                  <a:ext cx="2" cy="20"/>
                                  <a:chOff x="0" y="1417"/>
                                  <a:chExt cx="2" cy="20"/>
                                </a:xfrm>
                              </wpg:grpSpPr>
                              <wps:wsp>
                                <wps:cNvPr id="7" name="Freeform 6"/>
                                <wps:cNvSpPr>
                                  <a:spLocks/>
                                </wps:cNvSpPr>
                                <wps:spPr bwMode="auto">
                                  <a:xfrm>
                                    <a:off x="0" y="1417"/>
                                    <a:ext cx="2" cy="20"/>
                                  </a:xfrm>
                                  <a:custGeom>
                                    <a:avLst/>
                                    <a:gdLst>
                                      <a:gd name="T0" fmla="+- 0 1417 1417"/>
                                      <a:gd name="T1" fmla="*/ 1417 h 20"/>
                                      <a:gd name="T2" fmla="+- 0 1437 1417"/>
                                      <a:gd name="T3" fmla="*/ 1437 h 20"/>
                                    </a:gdLst>
                                    <a:ahLst/>
                                    <a:cxnLst>
                                      <a:cxn ang="0">
                                        <a:pos x="0" y="T1"/>
                                      </a:cxn>
                                      <a:cxn ang="0">
                                        <a:pos x="0" y="T3"/>
                                      </a:cxn>
                                    </a:cxnLst>
                                    <a:rect l="0" t="0" r="r" b="b"/>
                                    <a:pathLst>
                                      <a:path h="20">
                                        <a:moveTo>
                                          <a:pt x="0" y="0"/>
                                        </a:moveTo>
                                        <a:lnTo>
                                          <a:pt x="0" y="2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D79F0D" id="Group 4" o:spid="_x0000_s1026" style="position:absolute;margin-left:-.5pt;margin-top:0;width:1pt;height:79.4pt;z-index:503269648;mso-position-horizontal-relative:page;mso-position-vertical-relative:page" coordorigin="-10" coordsize="20,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">
                      <v:group id="Group 7" o:spid="_x0000_s1027" style="position:absolute;width:2;height:1588" coordsize="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28" style="position:absolute;width:2;height:1588;visibility:visible;mso-wrap-style:square;v-text-anchor:top" coordsize="2,1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" path="m,1587l,,,1587xe" fillcolor="#47381a" stroked="f">
                          <v:path arrowok="t" o:connecttype="custom" o:connectlocs="0,1587;0,0;0,1587" o:connectangles="0,0,0"/>
                        </v:shape>
                      </v:group>
                      <v:group id="Group 5" o:spid="_x0000_s1029" style="position:absolute;top:1417;width:2;height:20" coordorigin=",1417"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top:1417;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" path="m,l,20e" filled="f" strokecolor="white" strokeweight="1pt">
                          <v:path arrowok="t" o:connecttype="custom" o:connectlocs="0,1417;0,1437" o:connectangles="0,0"/>
                        </v:shape>
                      </v:group>
                      <w10:wrap anchorx="page" anchory="page"/>
                    </v:group>
                  </w:pict>
                </mc:Fallback>
              </mc:AlternateContent>
            </w:r>
            <w:r>
              <w:rPr>
                <w:noProof/>
                <w:lang w:val="en-IE" w:eastAsia="en-IE"/>
              </w:rPr>
              <mc:AlternateContent>
                <mc:Choice Requires="wpg">
                  <w:drawing>
                    <wp:anchor distT="0" distB="0" distL="114300" distR="114300" simplePos="0" relativeHeight="503270672" behindDoc="0" locked="0" layoutInCell="1" allowOverlap="1" wp14:anchorId="61607AED" wp14:editId="4D58B52E">
                      <wp:simplePos x="0" y="0"/>
                      <wp:positionH relativeFrom="page">
                        <wp:posOffset>0</wp:posOffset>
                      </wp:positionH>
                      <wp:positionV relativeFrom="page">
                        <wp:posOffset>10397490</wp:posOffset>
                      </wp:positionV>
                      <wp:extent cx="1270" cy="12700"/>
                      <wp:effectExtent l="9525" t="15240" r="8255" b="1016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0"/>
                                <a:chOff x="0" y="16374"/>
                                <a:chExt cx="2" cy="20"/>
                              </a:xfrm>
                            </wpg:grpSpPr>
                            <wps:wsp>
                              <wps:cNvPr id="9" name="Freeform 3"/>
                              <wps:cNvSpPr>
                                <a:spLocks/>
                              </wps:cNvSpPr>
                              <wps:spPr bwMode="auto">
                                <a:xfrm>
                                  <a:off x="0" y="16374"/>
                                  <a:ext cx="2" cy="20"/>
                                </a:xfrm>
                                <a:custGeom>
                                  <a:avLst/>
                                  <a:gdLst>
                                    <a:gd name="T0" fmla="+- 0 16374 16374"/>
                                    <a:gd name="T1" fmla="*/ 16374 h 20"/>
                                    <a:gd name="T2" fmla="+- 0 16394 16374"/>
                                    <a:gd name="T3" fmla="*/ 16394 h 20"/>
                                  </a:gdLst>
                                  <a:ahLst/>
                                  <a:cxnLst>
                                    <a:cxn ang="0">
                                      <a:pos x="0" y="T1"/>
                                    </a:cxn>
                                    <a:cxn ang="0">
                                      <a:pos x="0" y="T3"/>
                                    </a:cxn>
                                  </a:cxnLst>
                                  <a:rect l="0" t="0" r="r" b="b"/>
                                  <a:pathLst>
                                    <a:path h="20">
                                      <a:moveTo>
                                        <a:pt x="0" y="0"/>
                                      </a:moveTo>
                                      <a:lnTo>
                                        <a:pt x="0" y="20"/>
                                      </a:lnTo>
                                    </a:path>
                                  </a:pathLst>
                                </a:custGeom>
                                <a:noFill/>
                                <a:ln w="12700">
                                  <a:solidFill>
                                    <a:srgbClr val="C6BB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7195B" id="Group 2" o:spid="_x0000_s1026" style="position:absolute;margin-left:0;margin-top:818.7pt;width:.1pt;height:1pt;z-index:503270672;mso-position-horizontal-relative:page;mso-position-vertical-relative:page" coordorigin=",16374" coordsize="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">
                      <v:shape id="Freeform 3" o:spid="_x0000_s1027" style="position:absolute;top:16374;width:2;height:20;visibility:visible;mso-wrap-style:square;v-text-anchor:top" coordsize="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" path="m,l,20e" filled="f" strokecolor="#c6bba8" strokeweight="1pt">
                        <v:path arrowok="t" o:connecttype="custom" o:connectlocs="0,16374;0,16394" o:connectangles="0,0"/>
                      </v:shape>
                      <w10:wrap anchorx="page" anchory="page"/>
                    </v:group>
                  </w:pict>
                </mc:Fallback>
              </mc:AlternateContent>
            </w:r>
            <w:r>
              <w:t>, Conas Iarraidh ar Chúiseanna agus Athbhreithnithe, agus Conas Ráiteas Tionchair Íospairtigh a Dhéanamh.</w:t>
            </w:r>
            <w:r w:rsidR="00196DCE">
              <w:t>Teagmhálaí</w:t>
            </w:r>
          </w:p>
        </w:tc>
        <w:tc>
          <w:tcPr>
            <w:tcW w:w="4252" w:type="dxa"/>
            <w:vAlign w:val="center"/>
          </w:tcPr>
          <w:p w:rsidR="00196DCE" w:rsidRPr="00196DCE" w:rsidRDefault="00196DCE" w:rsidP="00196DCE">
            <w:pPr>
              <w:spacing w:after="0"/>
              <w:jc w:val="left"/>
            </w:pPr>
            <w:r>
              <w:t>Sonraí Teagmhála:</w:t>
            </w:r>
          </w:p>
        </w:tc>
      </w:tr>
      <w:tr w:rsidR="00882C9C" w:rsidRPr="000B3BB4" w:rsidTr="00196DCE">
        <w:trPr>
          <w:trHeight w:hRule="exact" w:val="484"/>
        </w:trPr>
        <w:tc>
          <w:tcPr>
            <w:tcW w:w="4820" w:type="dxa"/>
            <w:vAlign w:val="center"/>
          </w:tcPr>
          <w:p w:rsidR="00882C9C" w:rsidRPr="000B3BB4" w:rsidRDefault="00574FED" w:rsidP="00841040">
            <w:pPr>
              <w:spacing w:after="0" w:line="240" w:lineRule="auto"/>
              <w:jc w:val="left"/>
            </w:pPr>
            <w:r>
              <w:t>Suíomh Gréasáin na hOifige</w:t>
            </w:r>
          </w:p>
        </w:tc>
        <w:tc>
          <w:tcPr>
            <w:tcW w:w="4252" w:type="dxa"/>
            <w:vAlign w:val="center"/>
          </w:tcPr>
          <w:p w:rsidR="00882C9C" w:rsidRPr="00196DCE" w:rsidRDefault="00574FED" w:rsidP="00841040">
            <w:pPr>
              <w:spacing w:after="0" w:line="240" w:lineRule="auto"/>
              <w:jc w:val="left"/>
            </w:pPr>
            <w:r>
              <w:t>www.dppireland.ie</w:t>
            </w:r>
          </w:p>
        </w:tc>
      </w:tr>
    </w:tbl>
    <w:p w:rsidR="00FB5C8C" w:rsidRDefault="00FB5C8C" w:rsidP="00FB5C8C">
      <w:pPr>
        <w:spacing w:after="0"/>
        <w:rPr>
          <w:lang w:val="en-IE"/>
        </w:rPr>
      </w:pPr>
    </w:p>
    <w:p w:rsidR="006F68A6" w:rsidRDefault="006F68A6" w:rsidP="00841040">
      <w:r>
        <w:t xml:space="preserve">Is é an tAonad Idirchaidrimh Íospartach a dhéileálann le gach ceist ghinearálta ar an teileafón. </w:t>
      </w:r>
    </w:p>
    <w:tbl>
      <w:tblPr>
        <w:tblStyle w:val="MediumGrid3-Accent5"/>
        <w:tblW w:w="9473" w:type="dxa"/>
        <w:tblInd w:w="108" w:type="dxa"/>
        <w:tblLayout w:type="fixed"/>
        <w:tblLook w:val="0620" w:firstRow="1" w:lastRow="0" w:firstColumn="0" w:lastColumn="0" w:noHBand="1" w:noVBand="1"/>
      </w:tblPr>
      <w:tblGrid>
        <w:gridCol w:w="5033"/>
        <w:gridCol w:w="4440"/>
      </w:tblGrid>
      <w:tr w:rsidR="00574FED" w:rsidRPr="000B3BB4" w:rsidTr="001F6A38">
        <w:trPr>
          <w:cnfStyle w:val="100000000000" w:firstRow="1" w:lastRow="0" w:firstColumn="0" w:lastColumn="0" w:oddVBand="0" w:evenVBand="0" w:oddHBand="0" w:evenHBand="0" w:firstRowFirstColumn="0" w:firstRowLastColumn="0" w:lastRowFirstColumn="0" w:lastRowLastColumn="0"/>
          <w:trHeight w:hRule="exact" w:val="448"/>
        </w:trPr>
        <w:tc>
          <w:tcPr>
            <w:tcW w:w="5033" w:type="dxa"/>
            <w:vAlign w:val="center"/>
          </w:tcPr>
          <w:p w:rsidR="00574FED" w:rsidRPr="000B3BB4" w:rsidRDefault="00574FED" w:rsidP="0034013A">
            <w:pPr>
              <w:spacing w:after="0"/>
              <w:jc w:val="left"/>
            </w:pPr>
            <w:r>
              <w:t>Teagmhálaí</w:t>
            </w:r>
          </w:p>
        </w:tc>
        <w:tc>
          <w:tcPr>
            <w:tcW w:w="4440" w:type="dxa"/>
            <w:vAlign w:val="center"/>
          </w:tcPr>
          <w:p w:rsidR="00574FED" w:rsidRPr="00196DCE" w:rsidRDefault="00574FED" w:rsidP="0034013A">
            <w:pPr>
              <w:spacing w:after="0"/>
              <w:jc w:val="left"/>
            </w:pPr>
            <w:r>
              <w:t>Sonraí Teagmhála:</w:t>
            </w:r>
          </w:p>
        </w:tc>
      </w:tr>
      <w:tr w:rsidR="00574FED" w:rsidRPr="000B3BB4" w:rsidTr="001F6A38">
        <w:trPr>
          <w:trHeight w:hRule="exact" w:val="1443"/>
        </w:trPr>
        <w:tc>
          <w:tcPr>
            <w:tcW w:w="5033" w:type="dxa"/>
            <w:vAlign w:val="center"/>
          </w:tcPr>
          <w:p w:rsidR="00574FED" w:rsidRDefault="00574FED" w:rsidP="00841040">
            <w:pPr>
              <w:spacing w:after="0" w:line="240" w:lineRule="auto"/>
              <w:jc w:val="left"/>
            </w:pPr>
            <w:r>
              <w:t>An tAonad Idirchaidrimh Íospartach,</w:t>
            </w:r>
          </w:p>
          <w:p w:rsidR="00574FED" w:rsidRDefault="00574FED" w:rsidP="00841040">
            <w:pPr>
              <w:spacing w:after="0" w:line="240" w:lineRule="auto"/>
              <w:jc w:val="left"/>
            </w:pPr>
            <w:r>
              <w:t>Oifig an Stiúrthóra Ionchúiseamh Poiblí,</w:t>
            </w:r>
          </w:p>
          <w:p w:rsidR="00574FED" w:rsidRPr="000B3BB4" w:rsidRDefault="00574FED" w:rsidP="00841040">
            <w:pPr>
              <w:spacing w:after="0" w:line="240" w:lineRule="auto"/>
              <w:jc w:val="left"/>
            </w:pPr>
            <w:r>
              <w:t>Bóthar na hOtharlainne</w:t>
            </w:r>
          </w:p>
          <w:p w:rsidR="00574FED" w:rsidRPr="000B3BB4" w:rsidRDefault="00574FED" w:rsidP="00841040">
            <w:pPr>
              <w:spacing w:after="0" w:line="240" w:lineRule="auto"/>
              <w:jc w:val="left"/>
            </w:pPr>
            <w:r>
              <w:t>Baile Átha Cliath 7</w:t>
            </w:r>
          </w:p>
        </w:tc>
        <w:tc>
          <w:tcPr>
            <w:tcW w:w="4440" w:type="dxa"/>
            <w:vAlign w:val="center"/>
          </w:tcPr>
          <w:p w:rsidR="00574FED" w:rsidRPr="00196DCE" w:rsidRDefault="00574FED" w:rsidP="00841040">
            <w:pPr>
              <w:spacing w:after="0" w:line="240" w:lineRule="auto"/>
              <w:jc w:val="left"/>
            </w:pPr>
            <w:r>
              <w:t>Teil: +353 (0)1 858 8500</w:t>
            </w:r>
          </w:p>
          <w:p w:rsidR="00574FED" w:rsidRPr="00196DCE" w:rsidRDefault="00574FED" w:rsidP="00841040">
            <w:pPr>
              <w:spacing w:after="0" w:line="240" w:lineRule="auto"/>
              <w:jc w:val="left"/>
            </w:pPr>
            <w:r>
              <w:t>Facs:  +353 (0)1 858 8693</w:t>
            </w:r>
          </w:p>
        </w:tc>
      </w:tr>
    </w:tbl>
    <w:p w:rsidR="00574FED" w:rsidRPr="000B3BB4" w:rsidRDefault="00574FED" w:rsidP="001F6A38">
      <w:pPr>
        <w:spacing w:after="0"/>
      </w:pPr>
    </w:p>
    <w:sectPr w:rsidR="00574FED" w:rsidRPr="000B3BB4" w:rsidSect="007976A9">
      <w:headerReference w:type="default" r:id="rId20"/>
      <w:footerReference w:type="default" r:id="rId21"/>
      <w:pgSz w:w="11910" w:h="16840" w:code="9"/>
      <w:pgMar w:top="1418" w:right="1418" w:bottom="1418" w:left="1418" w:header="0" w:footer="0" w:gutter="0"/>
      <w:pgNumType w:start="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ECC" w:rsidRDefault="001A3ECC">
      <w:r>
        <w:separator/>
      </w:r>
    </w:p>
  </w:endnote>
  <w:endnote w:type="continuationSeparator" w:id="0">
    <w:p w:rsidR="001A3ECC" w:rsidRDefault="001A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9"/>
      <w:gridCol w:w="1815"/>
    </w:tblGrid>
    <w:sdt>
      <w:sdtPr>
        <w:rPr>
          <w:rFonts w:asciiTheme="majorHAnsi" w:eastAsiaTheme="majorEastAsia" w:hAnsiTheme="majorHAnsi" w:cstheme="majorBidi"/>
          <w:sz w:val="20"/>
          <w:szCs w:val="20"/>
        </w:rPr>
        <w:id w:val="-998734385"/>
        <w:docPartObj>
          <w:docPartGallery w:val="Page Numbers (Bottom of Page)"/>
          <w:docPartUnique/>
        </w:docPartObj>
      </w:sdtPr>
      <w:sdtEndPr>
        <w:rPr>
          <w:rFonts w:asciiTheme="minorHAnsi" w:eastAsiaTheme="minorHAnsi" w:hAnsiTheme="minorHAnsi" w:cstheme="minorBidi"/>
          <w:noProof/>
          <w:sz w:val="22"/>
          <w:szCs w:val="22"/>
        </w:rPr>
      </w:sdtEndPr>
      <w:sdtContent>
        <w:tr w:rsidR="00CC0EDF">
          <w:trPr>
            <w:trHeight w:val="727"/>
          </w:trPr>
          <w:tc>
            <w:tcPr>
              <w:tcW w:w="4000" w:type="pct"/>
              <w:tcBorders>
                <w:right w:val="triple" w:sz="4" w:space="0" w:color="9F87B7" w:themeColor="accent1"/>
              </w:tcBorders>
            </w:tcPr>
            <w:p w:rsidR="00CC0EDF" w:rsidRDefault="00CC0EDF">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9F87B7" w:themeColor="accent1"/>
              </w:tcBorders>
            </w:tcPr>
            <w:p w:rsidR="00CC0EDF" w:rsidRDefault="00CC0EDF">
              <w:pPr>
                <w:tabs>
                  <w:tab w:val="left" w:pos="1490"/>
                </w:tabs>
                <w:rPr>
                  <w:rFonts w:asciiTheme="majorHAnsi" w:eastAsiaTheme="majorEastAsia" w:hAnsiTheme="majorHAnsi" w:cstheme="majorBidi"/>
                  <w:sz w:val="28"/>
                  <w:szCs w:val="28"/>
                </w:rPr>
              </w:pPr>
              <w:r>
                <w:fldChar w:fldCharType="begin"/>
              </w:r>
              <w:r>
                <w:instrText xml:space="preserve"> PAGE    \* MERGEFORMAT </w:instrText>
              </w:r>
              <w:r>
                <w:fldChar w:fldCharType="separate"/>
              </w:r>
              <w:r w:rsidR="00F41262">
                <w:rPr>
                  <w:noProof/>
                </w:rPr>
                <w:t>24</w:t>
              </w:r>
              <w:r>
                <w:fldChar w:fldCharType="end"/>
              </w:r>
            </w:p>
          </w:tc>
        </w:tr>
      </w:sdtContent>
    </w:sdt>
  </w:tbl>
  <w:p w:rsidR="00CC0EDF" w:rsidRDefault="00CC0EDF">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ECC" w:rsidRDefault="001A3ECC">
      <w:r>
        <w:separator/>
      </w:r>
    </w:p>
  </w:footnote>
  <w:footnote w:type="continuationSeparator" w:id="0">
    <w:p w:rsidR="001A3ECC" w:rsidRDefault="001A3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DF" w:rsidRDefault="00CC0EDF">
    <w:pPr>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F6"/>
    <w:multiLevelType w:val="hybridMultilevel"/>
    <w:tmpl w:val="672C73B2"/>
    <w:lvl w:ilvl="0" w:tplc="00C26480">
      <w:start w:val="1"/>
      <w:numFmt w:val="bullet"/>
      <w:pStyle w:val="TOC3"/>
      <w:lvlText w:val="4"/>
      <w:lvlJc w:val="left"/>
      <w:pPr>
        <w:ind w:left="1551" w:hanging="360"/>
      </w:pPr>
      <w:rPr>
        <w:rFonts w:ascii="Webdings" w:hAnsi="Webdings" w:hint="default"/>
        <w:color w:val="9F87B7" w:themeColor="accent1"/>
      </w:rPr>
    </w:lvl>
    <w:lvl w:ilvl="1" w:tplc="18090003" w:tentative="1">
      <w:start w:val="1"/>
      <w:numFmt w:val="bullet"/>
      <w:lvlText w:val="o"/>
      <w:lvlJc w:val="left"/>
      <w:pPr>
        <w:ind w:left="2271" w:hanging="360"/>
      </w:pPr>
      <w:rPr>
        <w:rFonts w:ascii="Courier New" w:hAnsi="Courier New" w:cs="Courier New" w:hint="default"/>
      </w:rPr>
    </w:lvl>
    <w:lvl w:ilvl="2" w:tplc="18090005" w:tentative="1">
      <w:start w:val="1"/>
      <w:numFmt w:val="bullet"/>
      <w:lvlText w:val=""/>
      <w:lvlJc w:val="left"/>
      <w:pPr>
        <w:ind w:left="2991" w:hanging="360"/>
      </w:pPr>
      <w:rPr>
        <w:rFonts w:ascii="Wingdings" w:hAnsi="Wingdings" w:hint="default"/>
      </w:rPr>
    </w:lvl>
    <w:lvl w:ilvl="3" w:tplc="18090001" w:tentative="1">
      <w:start w:val="1"/>
      <w:numFmt w:val="bullet"/>
      <w:lvlText w:val=""/>
      <w:lvlJc w:val="left"/>
      <w:pPr>
        <w:ind w:left="3711" w:hanging="360"/>
      </w:pPr>
      <w:rPr>
        <w:rFonts w:ascii="Symbol" w:hAnsi="Symbol" w:hint="default"/>
      </w:rPr>
    </w:lvl>
    <w:lvl w:ilvl="4" w:tplc="18090003" w:tentative="1">
      <w:start w:val="1"/>
      <w:numFmt w:val="bullet"/>
      <w:lvlText w:val="o"/>
      <w:lvlJc w:val="left"/>
      <w:pPr>
        <w:ind w:left="4431" w:hanging="360"/>
      </w:pPr>
      <w:rPr>
        <w:rFonts w:ascii="Courier New" w:hAnsi="Courier New" w:cs="Courier New" w:hint="default"/>
      </w:rPr>
    </w:lvl>
    <w:lvl w:ilvl="5" w:tplc="18090005" w:tentative="1">
      <w:start w:val="1"/>
      <w:numFmt w:val="bullet"/>
      <w:lvlText w:val=""/>
      <w:lvlJc w:val="left"/>
      <w:pPr>
        <w:ind w:left="5151" w:hanging="360"/>
      </w:pPr>
      <w:rPr>
        <w:rFonts w:ascii="Wingdings" w:hAnsi="Wingdings" w:hint="default"/>
      </w:rPr>
    </w:lvl>
    <w:lvl w:ilvl="6" w:tplc="18090001" w:tentative="1">
      <w:start w:val="1"/>
      <w:numFmt w:val="bullet"/>
      <w:lvlText w:val=""/>
      <w:lvlJc w:val="left"/>
      <w:pPr>
        <w:ind w:left="5871" w:hanging="360"/>
      </w:pPr>
      <w:rPr>
        <w:rFonts w:ascii="Symbol" w:hAnsi="Symbol" w:hint="default"/>
      </w:rPr>
    </w:lvl>
    <w:lvl w:ilvl="7" w:tplc="18090003" w:tentative="1">
      <w:start w:val="1"/>
      <w:numFmt w:val="bullet"/>
      <w:lvlText w:val="o"/>
      <w:lvlJc w:val="left"/>
      <w:pPr>
        <w:ind w:left="6591" w:hanging="360"/>
      </w:pPr>
      <w:rPr>
        <w:rFonts w:ascii="Courier New" w:hAnsi="Courier New" w:cs="Courier New" w:hint="default"/>
      </w:rPr>
    </w:lvl>
    <w:lvl w:ilvl="8" w:tplc="18090005" w:tentative="1">
      <w:start w:val="1"/>
      <w:numFmt w:val="bullet"/>
      <w:lvlText w:val=""/>
      <w:lvlJc w:val="left"/>
      <w:pPr>
        <w:ind w:left="7311" w:hanging="360"/>
      </w:pPr>
      <w:rPr>
        <w:rFonts w:ascii="Wingdings" w:hAnsi="Wingdings" w:hint="default"/>
      </w:rPr>
    </w:lvl>
  </w:abstractNum>
  <w:abstractNum w:abstractNumId="1" w15:restartNumberingAfterBreak="0">
    <w:nsid w:val="02A2404C"/>
    <w:multiLevelType w:val="hybridMultilevel"/>
    <w:tmpl w:val="B8A63F5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2B725D"/>
    <w:multiLevelType w:val="hybridMultilevel"/>
    <w:tmpl w:val="131672C6"/>
    <w:lvl w:ilvl="0" w:tplc="7784A2A4">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341D97"/>
    <w:multiLevelType w:val="hybridMultilevel"/>
    <w:tmpl w:val="B7F4A29E"/>
    <w:lvl w:ilvl="0" w:tplc="30C0B310">
      <w:start w:val="1"/>
      <w:numFmt w:val="lowerRoman"/>
      <w:lvlText w:val="(%1)"/>
      <w:lvlJc w:val="right"/>
      <w:pPr>
        <w:ind w:left="720" w:hanging="360"/>
      </w:pPr>
      <w:rPr>
        <w:rFonts w:ascii="Calibri" w:hAnsi="Calibri" w:hint="default"/>
        <w:b w:val="0"/>
        <w:i w:val="0"/>
        <w:color w:val="604878" w:themeColor="accent5"/>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490F02"/>
    <w:multiLevelType w:val="hybridMultilevel"/>
    <w:tmpl w:val="D0085188"/>
    <w:lvl w:ilvl="0" w:tplc="3A4E3BB8">
      <w:start w:val="1"/>
      <w:numFmt w:val="lowerRoman"/>
      <w:lvlText w:val="%1)"/>
      <w:lvlJc w:val="right"/>
      <w:pPr>
        <w:ind w:left="720" w:hanging="360"/>
      </w:pPr>
      <w:rPr>
        <w:rFonts w:ascii="Calibri" w:hAnsi="Calibri" w:hint="default"/>
        <w:b w:val="0"/>
        <w:i w:val="0"/>
        <w:color w:val="9F87B7" w:themeColor="accent1"/>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731DAE"/>
    <w:multiLevelType w:val="hybridMultilevel"/>
    <w:tmpl w:val="9134EC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FC0AD9"/>
    <w:multiLevelType w:val="hybridMultilevel"/>
    <w:tmpl w:val="389E6D2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070222"/>
    <w:multiLevelType w:val="hybridMultilevel"/>
    <w:tmpl w:val="1B701FFA"/>
    <w:lvl w:ilvl="0" w:tplc="1FBA9752">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E903FDC"/>
    <w:multiLevelType w:val="hybridMultilevel"/>
    <w:tmpl w:val="1A266AD0"/>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A70BE6"/>
    <w:multiLevelType w:val="hybridMultilevel"/>
    <w:tmpl w:val="39C80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5E6FBE"/>
    <w:multiLevelType w:val="hybridMultilevel"/>
    <w:tmpl w:val="24E8464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5671FA"/>
    <w:multiLevelType w:val="hybridMultilevel"/>
    <w:tmpl w:val="DD1C33B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6A96595"/>
    <w:multiLevelType w:val="hybridMultilevel"/>
    <w:tmpl w:val="4E94D484"/>
    <w:lvl w:ilvl="0" w:tplc="560EE1D0">
      <w:start w:val="1"/>
      <w:numFmt w:val="bullet"/>
      <w:lvlText w:val="4"/>
      <w:lvlJc w:val="left"/>
      <w:pPr>
        <w:ind w:left="1551" w:hanging="360"/>
      </w:pPr>
      <w:rPr>
        <w:rFonts w:ascii="Webdings" w:hAnsi="Webdings" w:hint="default"/>
      </w:rPr>
    </w:lvl>
    <w:lvl w:ilvl="1" w:tplc="18090003" w:tentative="1">
      <w:start w:val="1"/>
      <w:numFmt w:val="bullet"/>
      <w:lvlText w:val="o"/>
      <w:lvlJc w:val="left"/>
      <w:pPr>
        <w:ind w:left="2271" w:hanging="360"/>
      </w:pPr>
      <w:rPr>
        <w:rFonts w:ascii="Courier New" w:hAnsi="Courier New" w:cs="Courier New" w:hint="default"/>
      </w:rPr>
    </w:lvl>
    <w:lvl w:ilvl="2" w:tplc="18090005" w:tentative="1">
      <w:start w:val="1"/>
      <w:numFmt w:val="bullet"/>
      <w:lvlText w:val=""/>
      <w:lvlJc w:val="left"/>
      <w:pPr>
        <w:ind w:left="2991" w:hanging="360"/>
      </w:pPr>
      <w:rPr>
        <w:rFonts w:ascii="Wingdings" w:hAnsi="Wingdings" w:hint="default"/>
      </w:rPr>
    </w:lvl>
    <w:lvl w:ilvl="3" w:tplc="18090001" w:tentative="1">
      <w:start w:val="1"/>
      <w:numFmt w:val="bullet"/>
      <w:lvlText w:val=""/>
      <w:lvlJc w:val="left"/>
      <w:pPr>
        <w:ind w:left="3711" w:hanging="360"/>
      </w:pPr>
      <w:rPr>
        <w:rFonts w:ascii="Symbol" w:hAnsi="Symbol" w:hint="default"/>
      </w:rPr>
    </w:lvl>
    <w:lvl w:ilvl="4" w:tplc="18090003" w:tentative="1">
      <w:start w:val="1"/>
      <w:numFmt w:val="bullet"/>
      <w:lvlText w:val="o"/>
      <w:lvlJc w:val="left"/>
      <w:pPr>
        <w:ind w:left="4431" w:hanging="360"/>
      </w:pPr>
      <w:rPr>
        <w:rFonts w:ascii="Courier New" w:hAnsi="Courier New" w:cs="Courier New" w:hint="default"/>
      </w:rPr>
    </w:lvl>
    <w:lvl w:ilvl="5" w:tplc="18090005" w:tentative="1">
      <w:start w:val="1"/>
      <w:numFmt w:val="bullet"/>
      <w:lvlText w:val=""/>
      <w:lvlJc w:val="left"/>
      <w:pPr>
        <w:ind w:left="5151" w:hanging="360"/>
      </w:pPr>
      <w:rPr>
        <w:rFonts w:ascii="Wingdings" w:hAnsi="Wingdings" w:hint="default"/>
      </w:rPr>
    </w:lvl>
    <w:lvl w:ilvl="6" w:tplc="18090001" w:tentative="1">
      <w:start w:val="1"/>
      <w:numFmt w:val="bullet"/>
      <w:lvlText w:val=""/>
      <w:lvlJc w:val="left"/>
      <w:pPr>
        <w:ind w:left="5871" w:hanging="360"/>
      </w:pPr>
      <w:rPr>
        <w:rFonts w:ascii="Symbol" w:hAnsi="Symbol" w:hint="default"/>
      </w:rPr>
    </w:lvl>
    <w:lvl w:ilvl="7" w:tplc="18090003" w:tentative="1">
      <w:start w:val="1"/>
      <w:numFmt w:val="bullet"/>
      <w:lvlText w:val="o"/>
      <w:lvlJc w:val="left"/>
      <w:pPr>
        <w:ind w:left="6591" w:hanging="360"/>
      </w:pPr>
      <w:rPr>
        <w:rFonts w:ascii="Courier New" w:hAnsi="Courier New" w:cs="Courier New" w:hint="default"/>
      </w:rPr>
    </w:lvl>
    <w:lvl w:ilvl="8" w:tplc="18090005" w:tentative="1">
      <w:start w:val="1"/>
      <w:numFmt w:val="bullet"/>
      <w:lvlText w:val=""/>
      <w:lvlJc w:val="left"/>
      <w:pPr>
        <w:ind w:left="7311" w:hanging="360"/>
      </w:pPr>
      <w:rPr>
        <w:rFonts w:ascii="Wingdings" w:hAnsi="Wingdings" w:hint="default"/>
      </w:rPr>
    </w:lvl>
  </w:abstractNum>
  <w:abstractNum w:abstractNumId="13" w15:restartNumberingAfterBreak="0">
    <w:nsid w:val="2827120C"/>
    <w:multiLevelType w:val="hybridMultilevel"/>
    <w:tmpl w:val="1C2872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333D55"/>
    <w:multiLevelType w:val="hybridMultilevel"/>
    <w:tmpl w:val="5F28F2C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BF74E01"/>
    <w:multiLevelType w:val="hybridMultilevel"/>
    <w:tmpl w:val="A418DCC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ED2052"/>
    <w:multiLevelType w:val="hybridMultilevel"/>
    <w:tmpl w:val="270C83A4"/>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E815330"/>
    <w:multiLevelType w:val="hybridMultilevel"/>
    <w:tmpl w:val="411A12A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EC86488"/>
    <w:multiLevelType w:val="hybridMultilevel"/>
    <w:tmpl w:val="B75E2E18"/>
    <w:lvl w:ilvl="0" w:tplc="C8F03B2E">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115FAB"/>
    <w:multiLevelType w:val="hybridMultilevel"/>
    <w:tmpl w:val="D5ACDF18"/>
    <w:lvl w:ilvl="0" w:tplc="C8F03B2E">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185766C"/>
    <w:multiLevelType w:val="hybridMultilevel"/>
    <w:tmpl w:val="1FFEB0A6"/>
    <w:lvl w:ilvl="0" w:tplc="5800807A">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6B748BB"/>
    <w:multiLevelType w:val="hybridMultilevel"/>
    <w:tmpl w:val="77043C9E"/>
    <w:lvl w:ilvl="0" w:tplc="034021CA">
      <w:start w:val="1"/>
      <w:numFmt w:val="bullet"/>
      <w:lvlText w:val=""/>
      <w:lvlJc w:val="left"/>
      <w:pPr>
        <w:ind w:left="1551" w:hanging="360"/>
      </w:pPr>
      <w:rPr>
        <w:rFonts w:ascii="Symbol" w:hAnsi="Symbol" w:hint="default"/>
      </w:rPr>
    </w:lvl>
    <w:lvl w:ilvl="1" w:tplc="18090003" w:tentative="1">
      <w:start w:val="1"/>
      <w:numFmt w:val="bullet"/>
      <w:lvlText w:val="o"/>
      <w:lvlJc w:val="left"/>
      <w:pPr>
        <w:ind w:left="2271" w:hanging="360"/>
      </w:pPr>
      <w:rPr>
        <w:rFonts w:ascii="Courier New" w:hAnsi="Courier New" w:cs="Courier New" w:hint="default"/>
      </w:rPr>
    </w:lvl>
    <w:lvl w:ilvl="2" w:tplc="18090005" w:tentative="1">
      <w:start w:val="1"/>
      <w:numFmt w:val="bullet"/>
      <w:lvlText w:val=""/>
      <w:lvlJc w:val="left"/>
      <w:pPr>
        <w:ind w:left="2991" w:hanging="360"/>
      </w:pPr>
      <w:rPr>
        <w:rFonts w:ascii="Wingdings" w:hAnsi="Wingdings" w:hint="default"/>
      </w:rPr>
    </w:lvl>
    <w:lvl w:ilvl="3" w:tplc="18090001" w:tentative="1">
      <w:start w:val="1"/>
      <w:numFmt w:val="bullet"/>
      <w:lvlText w:val=""/>
      <w:lvlJc w:val="left"/>
      <w:pPr>
        <w:ind w:left="3711" w:hanging="360"/>
      </w:pPr>
      <w:rPr>
        <w:rFonts w:ascii="Symbol" w:hAnsi="Symbol" w:hint="default"/>
      </w:rPr>
    </w:lvl>
    <w:lvl w:ilvl="4" w:tplc="18090003" w:tentative="1">
      <w:start w:val="1"/>
      <w:numFmt w:val="bullet"/>
      <w:lvlText w:val="o"/>
      <w:lvlJc w:val="left"/>
      <w:pPr>
        <w:ind w:left="4431" w:hanging="360"/>
      </w:pPr>
      <w:rPr>
        <w:rFonts w:ascii="Courier New" w:hAnsi="Courier New" w:cs="Courier New" w:hint="default"/>
      </w:rPr>
    </w:lvl>
    <w:lvl w:ilvl="5" w:tplc="18090005" w:tentative="1">
      <w:start w:val="1"/>
      <w:numFmt w:val="bullet"/>
      <w:lvlText w:val=""/>
      <w:lvlJc w:val="left"/>
      <w:pPr>
        <w:ind w:left="5151" w:hanging="360"/>
      </w:pPr>
      <w:rPr>
        <w:rFonts w:ascii="Wingdings" w:hAnsi="Wingdings" w:hint="default"/>
      </w:rPr>
    </w:lvl>
    <w:lvl w:ilvl="6" w:tplc="18090001" w:tentative="1">
      <w:start w:val="1"/>
      <w:numFmt w:val="bullet"/>
      <w:lvlText w:val=""/>
      <w:lvlJc w:val="left"/>
      <w:pPr>
        <w:ind w:left="5871" w:hanging="360"/>
      </w:pPr>
      <w:rPr>
        <w:rFonts w:ascii="Symbol" w:hAnsi="Symbol" w:hint="default"/>
      </w:rPr>
    </w:lvl>
    <w:lvl w:ilvl="7" w:tplc="18090003" w:tentative="1">
      <w:start w:val="1"/>
      <w:numFmt w:val="bullet"/>
      <w:lvlText w:val="o"/>
      <w:lvlJc w:val="left"/>
      <w:pPr>
        <w:ind w:left="6591" w:hanging="360"/>
      </w:pPr>
      <w:rPr>
        <w:rFonts w:ascii="Courier New" w:hAnsi="Courier New" w:cs="Courier New" w:hint="default"/>
      </w:rPr>
    </w:lvl>
    <w:lvl w:ilvl="8" w:tplc="18090005" w:tentative="1">
      <w:start w:val="1"/>
      <w:numFmt w:val="bullet"/>
      <w:lvlText w:val=""/>
      <w:lvlJc w:val="left"/>
      <w:pPr>
        <w:ind w:left="7311" w:hanging="360"/>
      </w:pPr>
      <w:rPr>
        <w:rFonts w:ascii="Wingdings" w:hAnsi="Wingdings" w:hint="default"/>
      </w:rPr>
    </w:lvl>
  </w:abstractNum>
  <w:abstractNum w:abstractNumId="22" w15:restartNumberingAfterBreak="0">
    <w:nsid w:val="3C78116A"/>
    <w:multiLevelType w:val="hybridMultilevel"/>
    <w:tmpl w:val="95D23DE2"/>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AD6A27"/>
    <w:multiLevelType w:val="hybridMultilevel"/>
    <w:tmpl w:val="36E20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FE56E01"/>
    <w:multiLevelType w:val="hybridMultilevel"/>
    <w:tmpl w:val="E8B63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12749CC"/>
    <w:multiLevelType w:val="hybridMultilevel"/>
    <w:tmpl w:val="C34CAE7C"/>
    <w:lvl w:ilvl="0" w:tplc="6CF6B668">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480E748A"/>
    <w:multiLevelType w:val="hybridMultilevel"/>
    <w:tmpl w:val="4F864F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8D30CDF"/>
    <w:multiLevelType w:val="hybridMultilevel"/>
    <w:tmpl w:val="FD1239C8"/>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F39126A"/>
    <w:multiLevelType w:val="hybridMultilevel"/>
    <w:tmpl w:val="EFDA225E"/>
    <w:lvl w:ilvl="0" w:tplc="B282D16A">
      <w:start w:val="1"/>
      <w:numFmt w:val="lowerRoman"/>
      <w:lvlText w:val="(%1)"/>
      <w:lvlJc w:val="right"/>
      <w:pPr>
        <w:ind w:left="720" w:hanging="360"/>
      </w:pPr>
      <w:rPr>
        <w:rFonts w:ascii="Calibri" w:hAnsi="Calibri" w:hint="default"/>
        <w:b w:val="0"/>
        <w:i w:val="0"/>
        <w:color w:val="604878" w:themeColor="accent5"/>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1FC0256"/>
    <w:multiLevelType w:val="hybridMultilevel"/>
    <w:tmpl w:val="7F0A3222"/>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5C648AC"/>
    <w:multiLevelType w:val="hybridMultilevel"/>
    <w:tmpl w:val="5C30038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5DE73B5"/>
    <w:multiLevelType w:val="hybridMultilevel"/>
    <w:tmpl w:val="EAA6A7A6"/>
    <w:lvl w:ilvl="0" w:tplc="C8F03B2E">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8103971"/>
    <w:multiLevelType w:val="hybridMultilevel"/>
    <w:tmpl w:val="83F26720"/>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467F13"/>
    <w:multiLevelType w:val="hybridMultilevel"/>
    <w:tmpl w:val="3BD83D44"/>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EF5601"/>
    <w:multiLevelType w:val="hybridMultilevel"/>
    <w:tmpl w:val="64A445DA"/>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6995334"/>
    <w:multiLevelType w:val="hybridMultilevel"/>
    <w:tmpl w:val="5EB474A8"/>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71967AB"/>
    <w:multiLevelType w:val="hybridMultilevel"/>
    <w:tmpl w:val="CD9ECA36"/>
    <w:lvl w:ilvl="0" w:tplc="C8F03B2E">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96C22DF"/>
    <w:multiLevelType w:val="hybridMultilevel"/>
    <w:tmpl w:val="CD78094E"/>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F6C4656"/>
    <w:multiLevelType w:val="hybridMultilevel"/>
    <w:tmpl w:val="FB1034D2"/>
    <w:lvl w:ilvl="0" w:tplc="ADD07662">
      <w:start w:val="1"/>
      <w:numFmt w:val="bullet"/>
      <w:lvlText w:val=""/>
      <w:lvlJc w:val="left"/>
      <w:pPr>
        <w:ind w:left="72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0FF3937"/>
    <w:multiLevelType w:val="hybridMultilevel"/>
    <w:tmpl w:val="62FE197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3FC519B"/>
    <w:multiLevelType w:val="hybridMultilevel"/>
    <w:tmpl w:val="F6D8411E"/>
    <w:lvl w:ilvl="0" w:tplc="88628B06">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4CC0959"/>
    <w:multiLevelType w:val="hybridMultilevel"/>
    <w:tmpl w:val="B0EE4586"/>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86047EB"/>
    <w:multiLevelType w:val="hybridMultilevel"/>
    <w:tmpl w:val="1EDEADF4"/>
    <w:lvl w:ilvl="0" w:tplc="27FE85B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B665243"/>
    <w:multiLevelType w:val="hybridMultilevel"/>
    <w:tmpl w:val="4996745C"/>
    <w:lvl w:ilvl="0" w:tplc="6CF6B668">
      <w:start w:val="1"/>
      <w:numFmt w:val="bullet"/>
      <w:lvlText w:val=""/>
      <w:lvlJc w:val="left"/>
      <w:pPr>
        <w:ind w:left="360" w:hanging="360"/>
      </w:pPr>
      <w:rPr>
        <w:rFonts w:ascii="Symbol" w:hAnsi="Symbol" w:hint="default"/>
        <w:color w:val="604878" w:themeColor="accent5"/>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F53A72"/>
    <w:multiLevelType w:val="hybridMultilevel"/>
    <w:tmpl w:val="02F0151E"/>
    <w:lvl w:ilvl="0" w:tplc="7734A97C">
      <w:start w:val="1"/>
      <w:numFmt w:val="bullet"/>
      <w:lvlText w:val=""/>
      <w:lvlJc w:val="left"/>
      <w:pPr>
        <w:ind w:left="360" w:hanging="360"/>
      </w:pPr>
      <w:rPr>
        <w:rFonts w:ascii="Symbol" w:hAnsi="Symbol" w:hint="default"/>
        <w:color w:val="604878" w:themeColor="accent3"/>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9"/>
  </w:num>
  <w:num w:numId="2">
    <w:abstractNumId w:val="13"/>
  </w:num>
  <w:num w:numId="3">
    <w:abstractNumId w:val="26"/>
  </w:num>
  <w:num w:numId="4">
    <w:abstractNumId w:val="18"/>
  </w:num>
  <w:num w:numId="5">
    <w:abstractNumId w:val="2"/>
  </w:num>
  <w:num w:numId="6">
    <w:abstractNumId w:val="20"/>
  </w:num>
  <w:num w:numId="7">
    <w:abstractNumId w:val="38"/>
  </w:num>
  <w:num w:numId="8">
    <w:abstractNumId w:val="28"/>
  </w:num>
  <w:num w:numId="9">
    <w:abstractNumId w:val="3"/>
  </w:num>
  <w:num w:numId="10">
    <w:abstractNumId w:val="7"/>
  </w:num>
  <w:num w:numId="11">
    <w:abstractNumId w:val="14"/>
  </w:num>
  <w:num w:numId="12">
    <w:abstractNumId w:val="15"/>
  </w:num>
  <w:num w:numId="13">
    <w:abstractNumId w:val="6"/>
  </w:num>
  <w:num w:numId="14">
    <w:abstractNumId w:val="30"/>
  </w:num>
  <w:num w:numId="15">
    <w:abstractNumId w:val="1"/>
  </w:num>
  <w:num w:numId="16">
    <w:abstractNumId w:val="10"/>
  </w:num>
  <w:num w:numId="17">
    <w:abstractNumId w:val="35"/>
  </w:num>
  <w:num w:numId="18">
    <w:abstractNumId w:val="37"/>
  </w:num>
  <w:num w:numId="19">
    <w:abstractNumId w:val="29"/>
  </w:num>
  <w:num w:numId="20">
    <w:abstractNumId w:val="32"/>
  </w:num>
  <w:num w:numId="21">
    <w:abstractNumId w:val="43"/>
  </w:num>
  <w:num w:numId="22">
    <w:abstractNumId w:val="11"/>
  </w:num>
  <w:num w:numId="23">
    <w:abstractNumId w:val="17"/>
  </w:num>
  <w:num w:numId="24">
    <w:abstractNumId w:val="41"/>
  </w:num>
  <w:num w:numId="25">
    <w:abstractNumId w:val="22"/>
  </w:num>
  <w:num w:numId="26">
    <w:abstractNumId w:val="27"/>
  </w:num>
  <w:num w:numId="27">
    <w:abstractNumId w:val="16"/>
  </w:num>
  <w:num w:numId="28">
    <w:abstractNumId w:val="25"/>
  </w:num>
  <w:num w:numId="29">
    <w:abstractNumId w:val="34"/>
  </w:num>
  <w:num w:numId="30">
    <w:abstractNumId w:val="24"/>
  </w:num>
  <w:num w:numId="31">
    <w:abstractNumId w:val="40"/>
  </w:num>
  <w:num w:numId="32">
    <w:abstractNumId w:val="8"/>
  </w:num>
  <w:num w:numId="33">
    <w:abstractNumId w:val="33"/>
  </w:num>
  <w:num w:numId="34">
    <w:abstractNumId w:val="44"/>
  </w:num>
  <w:num w:numId="35">
    <w:abstractNumId w:val="23"/>
  </w:num>
  <w:num w:numId="36">
    <w:abstractNumId w:val="5"/>
  </w:num>
  <w:num w:numId="37">
    <w:abstractNumId w:val="9"/>
  </w:num>
  <w:num w:numId="38">
    <w:abstractNumId w:val="21"/>
  </w:num>
  <w:num w:numId="39">
    <w:abstractNumId w:val="12"/>
  </w:num>
  <w:num w:numId="40">
    <w:abstractNumId w:val="0"/>
  </w:num>
  <w:num w:numId="41">
    <w:abstractNumId w:val="0"/>
    <w:lvlOverride w:ilvl="0">
      <w:startOverride w:val="1"/>
    </w:lvlOverride>
  </w:num>
  <w:num w:numId="42">
    <w:abstractNumId w:val="4"/>
  </w:num>
  <w:num w:numId="43">
    <w:abstractNumId w:val="31"/>
  </w:num>
  <w:num w:numId="44">
    <w:abstractNumId w:val="36"/>
  </w:num>
  <w:num w:numId="45">
    <w:abstractNumId w:val="42"/>
  </w:num>
  <w:num w:numId="4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9C"/>
    <w:rsid w:val="00006A69"/>
    <w:rsid w:val="000231A2"/>
    <w:rsid w:val="00024A68"/>
    <w:rsid w:val="00054E0B"/>
    <w:rsid w:val="00060C10"/>
    <w:rsid w:val="00061BB7"/>
    <w:rsid w:val="00067122"/>
    <w:rsid w:val="00067375"/>
    <w:rsid w:val="000743CC"/>
    <w:rsid w:val="00092776"/>
    <w:rsid w:val="0009363B"/>
    <w:rsid w:val="00094F95"/>
    <w:rsid w:val="000A0B3C"/>
    <w:rsid w:val="000A2C5D"/>
    <w:rsid w:val="000A70A3"/>
    <w:rsid w:val="000B3637"/>
    <w:rsid w:val="000B3BB4"/>
    <w:rsid w:val="000B6054"/>
    <w:rsid w:val="000F42FF"/>
    <w:rsid w:val="0010203E"/>
    <w:rsid w:val="001044E0"/>
    <w:rsid w:val="001070C6"/>
    <w:rsid w:val="00113914"/>
    <w:rsid w:val="00121D84"/>
    <w:rsid w:val="001400C3"/>
    <w:rsid w:val="00145799"/>
    <w:rsid w:val="0015326F"/>
    <w:rsid w:val="00166E20"/>
    <w:rsid w:val="00177996"/>
    <w:rsid w:val="00180E56"/>
    <w:rsid w:val="00181C4F"/>
    <w:rsid w:val="00186AE2"/>
    <w:rsid w:val="00196DCE"/>
    <w:rsid w:val="001A1154"/>
    <w:rsid w:val="001A3ECC"/>
    <w:rsid w:val="001D4E00"/>
    <w:rsid w:val="001F6A38"/>
    <w:rsid w:val="00222389"/>
    <w:rsid w:val="00226FCE"/>
    <w:rsid w:val="00240AC1"/>
    <w:rsid w:val="00240E8A"/>
    <w:rsid w:val="00256D42"/>
    <w:rsid w:val="00261920"/>
    <w:rsid w:val="002763EF"/>
    <w:rsid w:val="00285DCE"/>
    <w:rsid w:val="00286198"/>
    <w:rsid w:val="00287D96"/>
    <w:rsid w:val="00291194"/>
    <w:rsid w:val="0029643B"/>
    <w:rsid w:val="002B3994"/>
    <w:rsid w:val="002C676E"/>
    <w:rsid w:val="0030370E"/>
    <w:rsid w:val="00321B15"/>
    <w:rsid w:val="00325807"/>
    <w:rsid w:val="003314E3"/>
    <w:rsid w:val="0034013A"/>
    <w:rsid w:val="00357856"/>
    <w:rsid w:val="00361BFA"/>
    <w:rsid w:val="00366F12"/>
    <w:rsid w:val="003727D2"/>
    <w:rsid w:val="003810A8"/>
    <w:rsid w:val="0039124F"/>
    <w:rsid w:val="003A63EB"/>
    <w:rsid w:val="003D0058"/>
    <w:rsid w:val="003D4B25"/>
    <w:rsid w:val="003D51A0"/>
    <w:rsid w:val="003E7C55"/>
    <w:rsid w:val="003F644A"/>
    <w:rsid w:val="0040594C"/>
    <w:rsid w:val="00425234"/>
    <w:rsid w:val="00435236"/>
    <w:rsid w:val="0045435F"/>
    <w:rsid w:val="00467E40"/>
    <w:rsid w:val="004816BF"/>
    <w:rsid w:val="004856EF"/>
    <w:rsid w:val="00486A41"/>
    <w:rsid w:val="004C3273"/>
    <w:rsid w:val="004E655E"/>
    <w:rsid w:val="004F3E42"/>
    <w:rsid w:val="004F57D9"/>
    <w:rsid w:val="004F5E0B"/>
    <w:rsid w:val="00510401"/>
    <w:rsid w:val="005449A7"/>
    <w:rsid w:val="00546B51"/>
    <w:rsid w:val="0055235F"/>
    <w:rsid w:val="00570996"/>
    <w:rsid w:val="00574FED"/>
    <w:rsid w:val="00577D4F"/>
    <w:rsid w:val="0058106D"/>
    <w:rsid w:val="005972C1"/>
    <w:rsid w:val="005B16CC"/>
    <w:rsid w:val="005C1BB9"/>
    <w:rsid w:val="005E7DE7"/>
    <w:rsid w:val="00601652"/>
    <w:rsid w:val="006223D2"/>
    <w:rsid w:val="006265D1"/>
    <w:rsid w:val="00632F16"/>
    <w:rsid w:val="00660CBB"/>
    <w:rsid w:val="00690B69"/>
    <w:rsid w:val="0069171E"/>
    <w:rsid w:val="006A4584"/>
    <w:rsid w:val="006A7DBC"/>
    <w:rsid w:val="006C043B"/>
    <w:rsid w:val="006C4E86"/>
    <w:rsid w:val="006D0F44"/>
    <w:rsid w:val="006E14D3"/>
    <w:rsid w:val="006F2702"/>
    <w:rsid w:val="006F49FF"/>
    <w:rsid w:val="006F68A6"/>
    <w:rsid w:val="00707A3F"/>
    <w:rsid w:val="00712604"/>
    <w:rsid w:val="007224B4"/>
    <w:rsid w:val="007311AB"/>
    <w:rsid w:val="007332F9"/>
    <w:rsid w:val="00741099"/>
    <w:rsid w:val="0075092C"/>
    <w:rsid w:val="007545EF"/>
    <w:rsid w:val="00766826"/>
    <w:rsid w:val="007805C8"/>
    <w:rsid w:val="007976A9"/>
    <w:rsid w:val="007A1EC3"/>
    <w:rsid w:val="007B4067"/>
    <w:rsid w:val="007D59AF"/>
    <w:rsid w:val="007F3593"/>
    <w:rsid w:val="0080469C"/>
    <w:rsid w:val="00807984"/>
    <w:rsid w:val="008138C1"/>
    <w:rsid w:val="00813AD8"/>
    <w:rsid w:val="00827EF9"/>
    <w:rsid w:val="0083592A"/>
    <w:rsid w:val="00841040"/>
    <w:rsid w:val="008544DD"/>
    <w:rsid w:val="00856F64"/>
    <w:rsid w:val="00873C52"/>
    <w:rsid w:val="00876AB2"/>
    <w:rsid w:val="00882C9C"/>
    <w:rsid w:val="00893B80"/>
    <w:rsid w:val="00894D3F"/>
    <w:rsid w:val="008A1933"/>
    <w:rsid w:val="008C1F6E"/>
    <w:rsid w:val="008C5E95"/>
    <w:rsid w:val="008C6E03"/>
    <w:rsid w:val="008E703C"/>
    <w:rsid w:val="008F66D5"/>
    <w:rsid w:val="0090370E"/>
    <w:rsid w:val="00922AD0"/>
    <w:rsid w:val="00935F77"/>
    <w:rsid w:val="009421D6"/>
    <w:rsid w:val="0094625B"/>
    <w:rsid w:val="00947DBF"/>
    <w:rsid w:val="00950497"/>
    <w:rsid w:val="00957DF2"/>
    <w:rsid w:val="009618C6"/>
    <w:rsid w:val="009C023B"/>
    <w:rsid w:val="009C161C"/>
    <w:rsid w:val="009C6511"/>
    <w:rsid w:val="009C66B6"/>
    <w:rsid w:val="009D3268"/>
    <w:rsid w:val="00A20484"/>
    <w:rsid w:val="00A423CA"/>
    <w:rsid w:val="00A455A2"/>
    <w:rsid w:val="00A676D4"/>
    <w:rsid w:val="00A77B71"/>
    <w:rsid w:val="00A8061C"/>
    <w:rsid w:val="00A826B1"/>
    <w:rsid w:val="00AA2759"/>
    <w:rsid w:val="00AB5868"/>
    <w:rsid w:val="00AD0397"/>
    <w:rsid w:val="00AD4B70"/>
    <w:rsid w:val="00AE02F2"/>
    <w:rsid w:val="00AF14B0"/>
    <w:rsid w:val="00B03EA1"/>
    <w:rsid w:val="00B16085"/>
    <w:rsid w:val="00B23FB3"/>
    <w:rsid w:val="00B37272"/>
    <w:rsid w:val="00B664BD"/>
    <w:rsid w:val="00BA2B4A"/>
    <w:rsid w:val="00BB2C67"/>
    <w:rsid w:val="00BB5DFC"/>
    <w:rsid w:val="00BE1E54"/>
    <w:rsid w:val="00C05904"/>
    <w:rsid w:val="00C42FAF"/>
    <w:rsid w:val="00C46C7A"/>
    <w:rsid w:val="00C6196D"/>
    <w:rsid w:val="00C64CB4"/>
    <w:rsid w:val="00C660ED"/>
    <w:rsid w:val="00C7015C"/>
    <w:rsid w:val="00C75E2B"/>
    <w:rsid w:val="00C810FB"/>
    <w:rsid w:val="00C8162C"/>
    <w:rsid w:val="00C8778A"/>
    <w:rsid w:val="00CA4505"/>
    <w:rsid w:val="00CC0EDF"/>
    <w:rsid w:val="00CD7D0C"/>
    <w:rsid w:val="00CE2B04"/>
    <w:rsid w:val="00CE7EF2"/>
    <w:rsid w:val="00D01978"/>
    <w:rsid w:val="00D05F34"/>
    <w:rsid w:val="00D201FD"/>
    <w:rsid w:val="00D24720"/>
    <w:rsid w:val="00D27722"/>
    <w:rsid w:val="00D30BF2"/>
    <w:rsid w:val="00D4611D"/>
    <w:rsid w:val="00D91880"/>
    <w:rsid w:val="00DA67D5"/>
    <w:rsid w:val="00DC54ED"/>
    <w:rsid w:val="00DC5801"/>
    <w:rsid w:val="00DF2620"/>
    <w:rsid w:val="00DF2A8F"/>
    <w:rsid w:val="00E16E8D"/>
    <w:rsid w:val="00E241E9"/>
    <w:rsid w:val="00E37FC5"/>
    <w:rsid w:val="00E4573E"/>
    <w:rsid w:val="00E47616"/>
    <w:rsid w:val="00E57249"/>
    <w:rsid w:val="00E62DE5"/>
    <w:rsid w:val="00E95C83"/>
    <w:rsid w:val="00EA73E2"/>
    <w:rsid w:val="00F00B18"/>
    <w:rsid w:val="00F04097"/>
    <w:rsid w:val="00F14B44"/>
    <w:rsid w:val="00F31985"/>
    <w:rsid w:val="00F32F8D"/>
    <w:rsid w:val="00F41262"/>
    <w:rsid w:val="00F76A94"/>
    <w:rsid w:val="00F820CC"/>
    <w:rsid w:val="00F8287A"/>
    <w:rsid w:val="00F918A8"/>
    <w:rsid w:val="00F97C28"/>
    <w:rsid w:val="00FA008C"/>
    <w:rsid w:val="00FA4C00"/>
    <w:rsid w:val="00FB072B"/>
    <w:rsid w:val="00FB2A40"/>
    <w:rsid w:val="00FB5C8C"/>
    <w:rsid w:val="00FB7109"/>
    <w:rsid w:val="00FE4B9B"/>
    <w:rsid w:val="00FE6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03CF07-02EC-46F6-9F22-9883C754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287A"/>
    <w:pPr>
      <w:spacing w:after="200" w:line="264" w:lineRule="auto"/>
      <w:jc w:val="both"/>
    </w:pPr>
  </w:style>
  <w:style w:type="paragraph" w:styleId="Heading1">
    <w:name w:val="heading 1"/>
    <w:basedOn w:val="Normal"/>
    <w:uiPriority w:val="1"/>
    <w:qFormat/>
    <w:rsid w:val="00C42FAF"/>
    <w:pPr>
      <w:pBdr>
        <w:bottom w:val="single" w:sz="4" w:space="3" w:color="9F87B7" w:themeColor="accent1"/>
      </w:pBdr>
      <w:spacing w:after="240"/>
      <w:ind w:left="1191" w:hanging="1191"/>
      <w:outlineLvl w:val="0"/>
    </w:pPr>
    <w:rPr>
      <w:rFonts w:ascii="Calibri" w:eastAsia="Myriad Pro" w:hAnsi="Calibri"/>
      <w:b/>
      <w:color w:val="604878" w:themeColor="accent5"/>
      <w:sz w:val="32"/>
      <w:szCs w:val="72"/>
    </w:rPr>
  </w:style>
  <w:style w:type="paragraph" w:styleId="Heading2">
    <w:name w:val="heading 2"/>
    <w:basedOn w:val="Normal"/>
    <w:uiPriority w:val="1"/>
    <w:qFormat/>
    <w:rsid w:val="00873C52"/>
    <w:pPr>
      <w:spacing w:before="360" w:after="120"/>
      <w:ind w:left="510" w:hanging="510"/>
      <w:outlineLvl w:val="1"/>
    </w:pPr>
    <w:rPr>
      <w:rFonts w:ascii="Calibri" w:eastAsia="Myriad Pro" w:hAnsi="Calibri"/>
      <w:b/>
      <w:color w:val="604878" w:themeColor="accent5"/>
      <w:sz w:val="28"/>
      <w:szCs w:val="38"/>
    </w:rPr>
  </w:style>
  <w:style w:type="paragraph" w:styleId="Heading3">
    <w:name w:val="heading 3"/>
    <w:basedOn w:val="Normal"/>
    <w:uiPriority w:val="1"/>
    <w:qFormat/>
    <w:rsid w:val="00C660ED"/>
    <w:pPr>
      <w:spacing w:before="240" w:after="120"/>
      <w:jc w:val="left"/>
      <w:outlineLvl w:val="2"/>
    </w:pPr>
    <w:rPr>
      <w:rFonts w:eastAsia="Myriad Pro"/>
      <w:b/>
      <w:bCs/>
      <w:color w:val="604878" w:themeColor="accent5"/>
      <w:sz w:val="26"/>
      <w:szCs w:val="26"/>
    </w:rPr>
  </w:style>
  <w:style w:type="paragraph" w:styleId="Heading4">
    <w:name w:val="heading 4"/>
    <w:basedOn w:val="Normal"/>
    <w:link w:val="Heading4Char"/>
    <w:uiPriority w:val="1"/>
    <w:qFormat/>
    <w:rsid w:val="00C660ED"/>
    <w:pPr>
      <w:spacing w:after="120"/>
      <w:jc w:val="left"/>
      <w:outlineLvl w:val="3"/>
    </w:pPr>
    <w:rPr>
      <w:rFonts w:eastAsia="Myriad Pr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7" w:hanging="283"/>
    </w:pPr>
    <w:rPr>
      <w:rFonts w:ascii="Myriad Pro" w:eastAsia="Myriad Pro" w:hAnsi="Myriad Pro"/>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57DF2"/>
    <w:rPr>
      <w:rFonts w:ascii="Tahoma" w:hAnsi="Tahoma" w:cs="Tahoma"/>
      <w:sz w:val="16"/>
      <w:szCs w:val="16"/>
    </w:rPr>
  </w:style>
  <w:style w:type="character" w:customStyle="1" w:styleId="BalloonTextChar">
    <w:name w:val="Balloon Text Char"/>
    <w:basedOn w:val="DefaultParagraphFont"/>
    <w:link w:val="BalloonText"/>
    <w:uiPriority w:val="99"/>
    <w:semiHidden/>
    <w:rsid w:val="00957DF2"/>
    <w:rPr>
      <w:rFonts w:ascii="Tahoma" w:hAnsi="Tahoma" w:cs="Tahoma"/>
      <w:sz w:val="16"/>
      <w:szCs w:val="16"/>
    </w:rPr>
  </w:style>
  <w:style w:type="table" w:styleId="TableGrid">
    <w:name w:val="Table Grid"/>
    <w:basedOn w:val="TableNormal"/>
    <w:uiPriority w:val="39"/>
    <w:rsid w:val="005B16C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BB4"/>
    <w:pPr>
      <w:tabs>
        <w:tab w:val="center" w:pos="4513"/>
        <w:tab w:val="right" w:pos="9026"/>
      </w:tabs>
    </w:pPr>
  </w:style>
  <w:style w:type="character" w:customStyle="1" w:styleId="HeaderChar">
    <w:name w:val="Header Char"/>
    <w:basedOn w:val="DefaultParagraphFont"/>
    <w:link w:val="Header"/>
    <w:uiPriority w:val="99"/>
    <w:rsid w:val="000B3BB4"/>
  </w:style>
  <w:style w:type="paragraph" w:styleId="Footer">
    <w:name w:val="footer"/>
    <w:basedOn w:val="Normal"/>
    <w:link w:val="FooterChar"/>
    <w:uiPriority w:val="99"/>
    <w:unhideWhenUsed/>
    <w:rsid w:val="000B3BB4"/>
    <w:pPr>
      <w:tabs>
        <w:tab w:val="center" w:pos="4513"/>
        <w:tab w:val="right" w:pos="9026"/>
      </w:tabs>
    </w:pPr>
  </w:style>
  <w:style w:type="character" w:customStyle="1" w:styleId="FooterChar">
    <w:name w:val="Footer Char"/>
    <w:basedOn w:val="DefaultParagraphFont"/>
    <w:link w:val="Footer"/>
    <w:uiPriority w:val="99"/>
    <w:rsid w:val="000B3BB4"/>
  </w:style>
  <w:style w:type="character" w:styleId="Hyperlink">
    <w:name w:val="Hyperlink"/>
    <w:basedOn w:val="DefaultParagraphFont"/>
    <w:uiPriority w:val="99"/>
    <w:unhideWhenUsed/>
    <w:rsid w:val="000B3BB4"/>
    <w:rPr>
      <w:color w:val="6B9F25" w:themeColor="hyperlink"/>
      <w:u w:val="single"/>
    </w:rPr>
  </w:style>
  <w:style w:type="paragraph" w:styleId="NoSpacing">
    <w:name w:val="No Spacing"/>
    <w:link w:val="NoSpacingChar"/>
    <w:uiPriority w:val="1"/>
    <w:qFormat/>
    <w:rsid w:val="000B3BB4"/>
    <w:pPr>
      <w:widowControl/>
    </w:pPr>
    <w:rPr>
      <w:rFonts w:eastAsiaTheme="minorEastAsia"/>
      <w:lang w:eastAsia="ja-JP"/>
    </w:rPr>
  </w:style>
  <w:style w:type="character" w:customStyle="1" w:styleId="NoSpacingChar">
    <w:name w:val="No Spacing Char"/>
    <w:basedOn w:val="DefaultParagraphFont"/>
    <w:link w:val="NoSpacing"/>
    <w:uiPriority w:val="1"/>
    <w:rsid w:val="000B3BB4"/>
    <w:rPr>
      <w:rFonts w:eastAsiaTheme="minorEastAsia"/>
      <w:lang w:eastAsia="ja-JP"/>
    </w:rPr>
  </w:style>
  <w:style w:type="table" w:styleId="LightList-Accent1">
    <w:name w:val="Light List Accent 1"/>
    <w:basedOn w:val="TableNormal"/>
    <w:uiPriority w:val="61"/>
    <w:rsid w:val="0080469C"/>
    <w:tblPr>
      <w:tblStyleRowBandSize w:val="1"/>
      <w:tblStyleColBandSize w:val="1"/>
      <w:tblBorders>
        <w:top w:val="single" w:sz="8" w:space="0" w:color="9F87B7" w:themeColor="accent1"/>
        <w:left w:val="single" w:sz="8" w:space="0" w:color="9F87B7" w:themeColor="accent1"/>
        <w:bottom w:val="single" w:sz="8" w:space="0" w:color="9F87B7" w:themeColor="accent1"/>
        <w:right w:val="single" w:sz="8" w:space="0" w:color="9F87B7" w:themeColor="accent1"/>
      </w:tblBorders>
    </w:tblPr>
    <w:tblStylePr w:type="firstRow">
      <w:pPr>
        <w:spacing w:before="0" w:after="0" w:line="240" w:lineRule="auto"/>
      </w:pPr>
      <w:rPr>
        <w:b/>
        <w:bCs/>
        <w:color w:val="FFFFFF" w:themeColor="background1"/>
      </w:rPr>
      <w:tblPr/>
      <w:tcPr>
        <w:shd w:val="clear" w:color="auto" w:fill="9F87B7" w:themeFill="accent1"/>
      </w:tcPr>
    </w:tblStylePr>
    <w:tblStylePr w:type="lastRow">
      <w:pPr>
        <w:spacing w:before="0" w:after="0" w:line="240" w:lineRule="auto"/>
      </w:pPr>
      <w:rPr>
        <w:b/>
        <w:bCs/>
      </w:rPr>
      <w:tblPr/>
      <w:tcPr>
        <w:tcBorders>
          <w:top w:val="double" w:sz="6" w:space="0" w:color="9F87B7" w:themeColor="accent1"/>
          <w:left w:val="single" w:sz="8" w:space="0" w:color="9F87B7" w:themeColor="accent1"/>
          <w:bottom w:val="single" w:sz="8" w:space="0" w:color="9F87B7" w:themeColor="accent1"/>
          <w:right w:val="single" w:sz="8" w:space="0" w:color="9F87B7" w:themeColor="accent1"/>
        </w:tcBorders>
      </w:tcPr>
    </w:tblStylePr>
    <w:tblStylePr w:type="firstCol">
      <w:rPr>
        <w:b/>
        <w:bCs/>
      </w:rPr>
    </w:tblStylePr>
    <w:tblStylePr w:type="lastCol">
      <w:rPr>
        <w:b/>
        <w:bCs/>
      </w:rPr>
    </w:tblStylePr>
    <w:tblStylePr w:type="band1Vert">
      <w:tblPr/>
      <w:tcPr>
        <w:tcBorders>
          <w:top w:val="single" w:sz="8" w:space="0" w:color="9F87B7" w:themeColor="accent1"/>
          <w:left w:val="single" w:sz="8" w:space="0" w:color="9F87B7" w:themeColor="accent1"/>
          <w:bottom w:val="single" w:sz="8" w:space="0" w:color="9F87B7" w:themeColor="accent1"/>
          <w:right w:val="single" w:sz="8" w:space="0" w:color="9F87B7" w:themeColor="accent1"/>
        </w:tcBorders>
      </w:tcPr>
    </w:tblStylePr>
    <w:tblStylePr w:type="band1Horz">
      <w:tblPr/>
      <w:tcPr>
        <w:tcBorders>
          <w:top w:val="single" w:sz="8" w:space="0" w:color="9F87B7" w:themeColor="accent1"/>
          <w:left w:val="single" w:sz="8" w:space="0" w:color="9F87B7" w:themeColor="accent1"/>
          <w:bottom w:val="single" w:sz="8" w:space="0" w:color="9F87B7" w:themeColor="accent1"/>
          <w:right w:val="single" w:sz="8" w:space="0" w:color="9F87B7" w:themeColor="accent1"/>
        </w:tcBorders>
      </w:tcPr>
    </w:tblStylePr>
  </w:style>
  <w:style w:type="table" w:styleId="LightList-Accent5">
    <w:name w:val="Light List Accent 5"/>
    <w:basedOn w:val="TableNormal"/>
    <w:uiPriority w:val="61"/>
    <w:rsid w:val="0080469C"/>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MediumShading1-Accent5">
    <w:name w:val="Medium Shading 1 Accent 5"/>
    <w:basedOn w:val="TableNormal"/>
    <w:uiPriority w:val="63"/>
    <w:rsid w:val="0080469C"/>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80469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paragraph" w:styleId="TOC1">
    <w:name w:val="toc 1"/>
    <w:basedOn w:val="Normal"/>
    <w:next w:val="Normal"/>
    <w:autoRedefine/>
    <w:uiPriority w:val="39"/>
    <w:unhideWhenUsed/>
    <w:rsid w:val="00570996"/>
    <w:pPr>
      <w:tabs>
        <w:tab w:val="right" w:leader="dot" w:pos="9064"/>
      </w:tabs>
      <w:spacing w:before="120" w:after="60"/>
      <w:ind w:left="851" w:hanging="851"/>
      <w:jc w:val="left"/>
    </w:pPr>
    <w:rPr>
      <w:b/>
      <w:bCs/>
      <w:caps/>
      <w:noProof/>
      <w:color w:val="604878" w:themeColor="accent5"/>
      <w:sz w:val="24"/>
      <w:szCs w:val="20"/>
    </w:rPr>
  </w:style>
  <w:style w:type="paragraph" w:styleId="TOC2">
    <w:name w:val="toc 2"/>
    <w:basedOn w:val="Normal"/>
    <w:next w:val="Normal"/>
    <w:autoRedefine/>
    <w:uiPriority w:val="39"/>
    <w:unhideWhenUsed/>
    <w:rsid w:val="004E655E"/>
    <w:pPr>
      <w:tabs>
        <w:tab w:val="left" w:pos="880"/>
        <w:tab w:val="left" w:pos="1320"/>
        <w:tab w:val="right" w:leader="dot" w:pos="9064"/>
      </w:tabs>
      <w:spacing w:before="80" w:after="0"/>
      <w:ind w:left="1276" w:hanging="397"/>
      <w:jc w:val="left"/>
    </w:pPr>
    <w:rPr>
      <w:noProof/>
      <w:szCs w:val="20"/>
    </w:rPr>
  </w:style>
  <w:style w:type="paragraph" w:styleId="TOC3">
    <w:name w:val="toc 3"/>
    <w:basedOn w:val="Normal"/>
    <w:next w:val="Normal"/>
    <w:autoRedefine/>
    <w:uiPriority w:val="39"/>
    <w:unhideWhenUsed/>
    <w:rsid w:val="004E655E"/>
    <w:pPr>
      <w:numPr>
        <w:numId w:val="40"/>
      </w:numPr>
      <w:tabs>
        <w:tab w:val="right" w:leader="dot" w:pos="9064"/>
      </w:tabs>
      <w:spacing w:before="60" w:after="0"/>
      <w:ind w:left="1475" w:hanging="284"/>
      <w:jc w:val="left"/>
    </w:pPr>
    <w:rPr>
      <w:iCs/>
      <w:noProof/>
      <w:spacing w:val="2"/>
      <w:sz w:val="20"/>
      <w:szCs w:val="20"/>
    </w:rPr>
  </w:style>
  <w:style w:type="paragraph" w:styleId="TOC4">
    <w:name w:val="toc 4"/>
    <w:basedOn w:val="Normal"/>
    <w:next w:val="Normal"/>
    <w:autoRedefine/>
    <w:uiPriority w:val="39"/>
    <w:unhideWhenUsed/>
    <w:rsid w:val="00577D4F"/>
    <w:pPr>
      <w:spacing w:after="0"/>
      <w:ind w:left="660"/>
      <w:jc w:val="left"/>
    </w:pPr>
    <w:rPr>
      <w:sz w:val="18"/>
      <w:szCs w:val="18"/>
    </w:rPr>
  </w:style>
  <w:style w:type="paragraph" w:styleId="TOC5">
    <w:name w:val="toc 5"/>
    <w:basedOn w:val="Normal"/>
    <w:next w:val="Normal"/>
    <w:autoRedefine/>
    <w:uiPriority w:val="39"/>
    <w:unhideWhenUsed/>
    <w:rsid w:val="00577D4F"/>
    <w:pPr>
      <w:spacing w:after="0"/>
      <w:ind w:left="880"/>
      <w:jc w:val="left"/>
    </w:pPr>
    <w:rPr>
      <w:sz w:val="18"/>
      <w:szCs w:val="18"/>
    </w:rPr>
  </w:style>
  <w:style w:type="paragraph" w:styleId="TOC6">
    <w:name w:val="toc 6"/>
    <w:basedOn w:val="Normal"/>
    <w:next w:val="Normal"/>
    <w:autoRedefine/>
    <w:uiPriority w:val="39"/>
    <w:unhideWhenUsed/>
    <w:rsid w:val="00577D4F"/>
    <w:pPr>
      <w:spacing w:after="0"/>
      <w:ind w:left="1100"/>
      <w:jc w:val="left"/>
    </w:pPr>
    <w:rPr>
      <w:sz w:val="18"/>
      <w:szCs w:val="18"/>
    </w:rPr>
  </w:style>
  <w:style w:type="paragraph" w:styleId="TOC7">
    <w:name w:val="toc 7"/>
    <w:basedOn w:val="Normal"/>
    <w:next w:val="Normal"/>
    <w:autoRedefine/>
    <w:uiPriority w:val="39"/>
    <w:unhideWhenUsed/>
    <w:rsid w:val="00577D4F"/>
    <w:pPr>
      <w:spacing w:after="0"/>
      <w:ind w:left="1320"/>
      <w:jc w:val="left"/>
    </w:pPr>
    <w:rPr>
      <w:sz w:val="18"/>
      <w:szCs w:val="18"/>
    </w:rPr>
  </w:style>
  <w:style w:type="paragraph" w:styleId="TOC8">
    <w:name w:val="toc 8"/>
    <w:basedOn w:val="Normal"/>
    <w:next w:val="Normal"/>
    <w:autoRedefine/>
    <w:uiPriority w:val="39"/>
    <w:unhideWhenUsed/>
    <w:rsid w:val="00577D4F"/>
    <w:pPr>
      <w:spacing w:after="0"/>
      <w:ind w:left="1540"/>
      <w:jc w:val="left"/>
    </w:pPr>
    <w:rPr>
      <w:sz w:val="18"/>
      <w:szCs w:val="18"/>
    </w:rPr>
  </w:style>
  <w:style w:type="paragraph" w:styleId="TOC9">
    <w:name w:val="toc 9"/>
    <w:basedOn w:val="Normal"/>
    <w:next w:val="Normal"/>
    <w:autoRedefine/>
    <w:uiPriority w:val="39"/>
    <w:unhideWhenUsed/>
    <w:rsid w:val="00577D4F"/>
    <w:pPr>
      <w:spacing w:after="0"/>
      <w:ind w:left="1760"/>
      <w:jc w:val="left"/>
    </w:pPr>
    <w:rPr>
      <w:sz w:val="18"/>
      <w:szCs w:val="18"/>
    </w:rPr>
  </w:style>
  <w:style w:type="table" w:styleId="MediumShading1-Accent4">
    <w:name w:val="Medium Shading 1 Accent 4"/>
    <w:basedOn w:val="TableNormal"/>
    <w:uiPriority w:val="63"/>
    <w:rsid w:val="007976A9"/>
    <w:pPr>
      <w:widowControl/>
    </w:pPr>
    <w:rPr>
      <w:rFonts w:ascii="Times New Roman" w:eastAsia="Times New Roman" w:hAnsi="Times New Roman" w:cs="Times New Roman"/>
      <w:sz w:val="20"/>
      <w:szCs w:val="20"/>
      <w:lang w:eastAsia="en-IE"/>
    </w:r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DarkList-Accent3">
    <w:name w:val="Dark List Accent 3"/>
    <w:basedOn w:val="TableNormal"/>
    <w:uiPriority w:val="70"/>
    <w:rsid w:val="007976A9"/>
    <w:rPr>
      <w:color w:val="FFFFFF" w:themeColor="background1"/>
    </w:rPr>
    <w:tblPr>
      <w:tblStyleRowBandSize w:val="1"/>
      <w:tblStyleColBandSize w:val="1"/>
    </w:tblPr>
    <w:tcPr>
      <w:shd w:val="clear" w:color="auto" w:fill="60487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3" w:themeFillShade="BF"/>
      </w:tcPr>
    </w:tblStylePr>
    <w:tblStylePr w:type="band1Vert">
      <w:tblPr/>
      <w:tcPr>
        <w:tcBorders>
          <w:top w:val="nil"/>
          <w:left w:val="nil"/>
          <w:bottom w:val="nil"/>
          <w:right w:val="nil"/>
          <w:insideH w:val="nil"/>
          <w:insideV w:val="nil"/>
        </w:tcBorders>
        <w:shd w:val="clear" w:color="auto" w:fill="473659" w:themeFill="accent3" w:themeFillShade="BF"/>
      </w:tcPr>
    </w:tblStylePr>
    <w:tblStylePr w:type="band1Horz">
      <w:tblPr/>
      <w:tcPr>
        <w:tcBorders>
          <w:top w:val="nil"/>
          <w:left w:val="nil"/>
          <w:bottom w:val="nil"/>
          <w:right w:val="nil"/>
          <w:insideH w:val="nil"/>
          <w:insideV w:val="nil"/>
        </w:tcBorders>
        <w:shd w:val="clear" w:color="auto" w:fill="473659" w:themeFill="accent3" w:themeFillShade="BF"/>
      </w:tcPr>
    </w:tblStylePr>
  </w:style>
  <w:style w:type="character" w:styleId="FollowedHyperlink">
    <w:name w:val="FollowedHyperlink"/>
    <w:basedOn w:val="DefaultParagraphFont"/>
    <w:uiPriority w:val="99"/>
    <w:semiHidden/>
    <w:unhideWhenUsed/>
    <w:rsid w:val="00261920"/>
    <w:rPr>
      <w:color w:val="B26B02" w:themeColor="followedHyperlink"/>
      <w:u w:val="single"/>
    </w:rPr>
  </w:style>
  <w:style w:type="character" w:customStyle="1" w:styleId="Mention">
    <w:name w:val="Mention"/>
    <w:basedOn w:val="DefaultParagraphFont"/>
    <w:uiPriority w:val="99"/>
    <w:semiHidden/>
    <w:unhideWhenUsed/>
    <w:rsid w:val="009C6511"/>
    <w:rPr>
      <w:color w:val="2B579A"/>
      <w:shd w:val="clear" w:color="auto" w:fill="E6E6E6"/>
    </w:rPr>
  </w:style>
  <w:style w:type="character" w:customStyle="1" w:styleId="Heading4Char">
    <w:name w:val="Heading 4 Char"/>
    <w:basedOn w:val="DefaultParagraphFont"/>
    <w:link w:val="Heading4"/>
    <w:uiPriority w:val="1"/>
    <w:rsid w:val="00D01978"/>
    <w:rPr>
      <w:rFonts w:eastAsia="Myriad Pro"/>
      <w:b/>
      <w:bCs/>
      <w:szCs w:val="20"/>
    </w:rPr>
  </w:style>
  <w:style w:type="paragraph" w:customStyle="1" w:styleId="Default">
    <w:name w:val="Default"/>
    <w:rsid w:val="00F00B18"/>
    <w:pPr>
      <w:widowControl/>
      <w:autoSpaceDE w:val="0"/>
      <w:autoSpaceDN w:val="0"/>
      <w:adjustRightInd w:val="0"/>
    </w:pPr>
    <w:rPr>
      <w:rFonts w:ascii="Calibri" w:hAnsi="Calibri" w:cs="Calibri"/>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3509">
      <w:bodyDiv w:val="1"/>
      <w:marLeft w:val="0"/>
      <w:marRight w:val="0"/>
      <w:marTop w:val="0"/>
      <w:marBottom w:val="0"/>
      <w:divBdr>
        <w:top w:val="none" w:sz="0" w:space="0" w:color="auto"/>
        <w:left w:val="none" w:sz="0" w:space="0" w:color="auto"/>
        <w:bottom w:val="none" w:sz="0" w:space="0" w:color="auto"/>
        <w:right w:val="none" w:sz="0" w:space="0" w:color="auto"/>
      </w:divBdr>
      <w:divsChild>
        <w:div w:id="1965886889">
          <w:marLeft w:val="0"/>
          <w:marRight w:val="0"/>
          <w:marTop w:val="0"/>
          <w:marBottom w:val="0"/>
          <w:divBdr>
            <w:top w:val="none" w:sz="0" w:space="0" w:color="auto"/>
            <w:left w:val="none" w:sz="0" w:space="0" w:color="auto"/>
            <w:bottom w:val="none" w:sz="0" w:space="0" w:color="auto"/>
            <w:right w:val="none" w:sz="0" w:space="0" w:color="auto"/>
          </w:divBdr>
          <w:divsChild>
            <w:div w:id="656032492">
              <w:marLeft w:val="0"/>
              <w:marRight w:val="0"/>
              <w:marTop w:val="0"/>
              <w:marBottom w:val="0"/>
              <w:divBdr>
                <w:top w:val="none" w:sz="0" w:space="0" w:color="auto"/>
                <w:left w:val="none" w:sz="0" w:space="0" w:color="auto"/>
                <w:bottom w:val="none" w:sz="0" w:space="0" w:color="auto"/>
                <w:right w:val="none" w:sz="0" w:space="0" w:color="auto"/>
              </w:divBdr>
              <w:divsChild>
                <w:div w:id="1245720513">
                  <w:marLeft w:val="0"/>
                  <w:marRight w:val="0"/>
                  <w:marTop w:val="0"/>
                  <w:marBottom w:val="0"/>
                  <w:divBdr>
                    <w:top w:val="none" w:sz="0" w:space="0" w:color="auto"/>
                    <w:left w:val="none" w:sz="0" w:space="0" w:color="auto"/>
                    <w:bottom w:val="none" w:sz="0" w:space="0" w:color="auto"/>
                    <w:right w:val="none" w:sz="0" w:space="0" w:color="auto"/>
                  </w:divBdr>
                  <w:divsChild>
                    <w:div w:id="242303940">
                      <w:marLeft w:val="0"/>
                      <w:marRight w:val="0"/>
                      <w:marTop w:val="45"/>
                      <w:marBottom w:val="0"/>
                      <w:divBdr>
                        <w:top w:val="none" w:sz="0" w:space="0" w:color="auto"/>
                        <w:left w:val="none" w:sz="0" w:space="0" w:color="auto"/>
                        <w:bottom w:val="none" w:sz="0" w:space="0" w:color="auto"/>
                        <w:right w:val="none" w:sz="0" w:space="0" w:color="auto"/>
                      </w:divBdr>
                      <w:divsChild>
                        <w:div w:id="1889611346">
                          <w:marLeft w:val="0"/>
                          <w:marRight w:val="0"/>
                          <w:marTop w:val="0"/>
                          <w:marBottom w:val="0"/>
                          <w:divBdr>
                            <w:top w:val="none" w:sz="0" w:space="0" w:color="auto"/>
                            <w:left w:val="none" w:sz="0" w:space="0" w:color="auto"/>
                            <w:bottom w:val="none" w:sz="0" w:space="0" w:color="auto"/>
                            <w:right w:val="none" w:sz="0" w:space="0" w:color="auto"/>
                          </w:divBdr>
                          <w:divsChild>
                            <w:div w:id="721370696">
                              <w:marLeft w:val="2070"/>
                              <w:marRight w:val="3960"/>
                              <w:marTop w:val="0"/>
                              <w:marBottom w:val="0"/>
                              <w:divBdr>
                                <w:top w:val="none" w:sz="0" w:space="0" w:color="auto"/>
                                <w:left w:val="none" w:sz="0" w:space="0" w:color="auto"/>
                                <w:bottom w:val="none" w:sz="0" w:space="0" w:color="auto"/>
                                <w:right w:val="none" w:sz="0" w:space="0" w:color="auto"/>
                              </w:divBdr>
                              <w:divsChild>
                                <w:div w:id="847714053">
                                  <w:marLeft w:val="0"/>
                                  <w:marRight w:val="0"/>
                                  <w:marTop w:val="0"/>
                                  <w:marBottom w:val="0"/>
                                  <w:divBdr>
                                    <w:top w:val="none" w:sz="0" w:space="0" w:color="auto"/>
                                    <w:left w:val="none" w:sz="0" w:space="0" w:color="auto"/>
                                    <w:bottom w:val="none" w:sz="0" w:space="0" w:color="auto"/>
                                    <w:right w:val="none" w:sz="0" w:space="0" w:color="auto"/>
                                  </w:divBdr>
                                  <w:divsChild>
                                    <w:div w:id="2090080382">
                                      <w:marLeft w:val="0"/>
                                      <w:marRight w:val="0"/>
                                      <w:marTop w:val="0"/>
                                      <w:marBottom w:val="0"/>
                                      <w:divBdr>
                                        <w:top w:val="none" w:sz="0" w:space="0" w:color="auto"/>
                                        <w:left w:val="none" w:sz="0" w:space="0" w:color="auto"/>
                                        <w:bottom w:val="none" w:sz="0" w:space="0" w:color="auto"/>
                                        <w:right w:val="none" w:sz="0" w:space="0" w:color="auto"/>
                                      </w:divBdr>
                                      <w:divsChild>
                                        <w:div w:id="751971861">
                                          <w:marLeft w:val="0"/>
                                          <w:marRight w:val="0"/>
                                          <w:marTop w:val="0"/>
                                          <w:marBottom w:val="0"/>
                                          <w:divBdr>
                                            <w:top w:val="none" w:sz="0" w:space="0" w:color="auto"/>
                                            <w:left w:val="none" w:sz="0" w:space="0" w:color="auto"/>
                                            <w:bottom w:val="none" w:sz="0" w:space="0" w:color="auto"/>
                                            <w:right w:val="none" w:sz="0" w:space="0" w:color="auto"/>
                                          </w:divBdr>
                                          <w:divsChild>
                                            <w:div w:id="1390111906">
                                              <w:marLeft w:val="0"/>
                                              <w:marRight w:val="0"/>
                                              <w:marTop w:val="90"/>
                                              <w:marBottom w:val="0"/>
                                              <w:divBdr>
                                                <w:top w:val="none" w:sz="0" w:space="0" w:color="auto"/>
                                                <w:left w:val="none" w:sz="0" w:space="0" w:color="auto"/>
                                                <w:bottom w:val="none" w:sz="0" w:space="0" w:color="auto"/>
                                                <w:right w:val="none" w:sz="0" w:space="0" w:color="auto"/>
                                              </w:divBdr>
                                              <w:divsChild>
                                                <w:div w:id="2111317791">
                                                  <w:marLeft w:val="0"/>
                                                  <w:marRight w:val="0"/>
                                                  <w:marTop w:val="0"/>
                                                  <w:marBottom w:val="0"/>
                                                  <w:divBdr>
                                                    <w:top w:val="none" w:sz="0" w:space="0" w:color="auto"/>
                                                    <w:left w:val="none" w:sz="0" w:space="0" w:color="auto"/>
                                                    <w:bottom w:val="none" w:sz="0" w:space="0" w:color="auto"/>
                                                    <w:right w:val="none" w:sz="0" w:space="0" w:color="auto"/>
                                                  </w:divBdr>
                                                  <w:divsChild>
                                                    <w:div w:id="1924340928">
                                                      <w:marLeft w:val="0"/>
                                                      <w:marRight w:val="0"/>
                                                      <w:marTop w:val="0"/>
                                                      <w:marBottom w:val="0"/>
                                                      <w:divBdr>
                                                        <w:top w:val="none" w:sz="0" w:space="0" w:color="auto"/>
                                                        <w:left w:val="none" w:sz="0" w:space="0" w:color="auto"/>
                                                        <w:bottom w:val="none" w:sz="0" w:space="0" w:color="auto"/>
                                                        <w:right w:val="none" w:sz="0" w:space="0" w:color="auto"/>
                                                      </w:divBdr>
                                                      <w:divsChild>
                                                        <w:div w:id="697007953">
                                                          <w:marLeft w:val="0"/>
                                                          <w:marRight w:val="0"/>
                                                          <w:marTop w:val="0"/>
                                                          <w:marBottom w:val="390"/>
                                                          <w:divBdr>
                                                            <w:top w:val="none" w:sz="0" w:space="0" w:color="auto"/>
                                                            <w:left w:val="none" w:sz="0" w:space="0" w:color="auto"/>
                                                            <w:bottom w:val="none" w:sz="0" w:space="0" w:color="auto"/>
                                                            <w:right w:val="none" w:sz="0" w:space="0" w:color="auto"/>
                                                          </w:divBdr>
                                                          <w:divsChild>
                                                            <w:div w:id="136342006">
                                                              <w:marLeft w:val="0"/>
                                                              <w:marRight w:val="0"/>
                                                              <w:marTop w:val="0"/>
                                                              <w:marBottom w:val="0"/>
                                                              <w:divBdr>
                                                                <w:top w:val="none" w:sz="0" w:space="0" w:color="auto"/>
                                                                <w:left w:val="none" w:sz="0" w:space="0" w:color="auto"/>
                                                                <w:bottom w:val="none" w:sz="0" w:space="0" w:color="auto"/>
                                                                <w:right w:val="none" w:sz="0" w:space="0" w:color="auto"/>
                                                              </w:divBdr>
                                                              <w:divsChild>
                                                                <w:div w:id="1923222539">
                                                                  <w:marLeft w:val="0"/>
                                                                  <w:marRight w:val="0"/>
                                                                  <w:marTop w:val="0"/>
                                                                  <w:marBottom w:val="0"/>
                                                                  <w:divBdr>
                                                                    <w:top w:val="none" w:sz="0" w:space="0" w:color="auto"/>
                                                                    <w:left w:val="none" w:sz="0" w:space="0" w:color="auto"/>
                                                                    <w:bottom w:val="none" w:sz="0" w:space="0" w:color="auto"/>
                                                                    <w:right w:val="none" w:sz="0" w:space="0" w:color="auto"/>
                                                                  </w:divBdr>
                                                                  <w:divsChild>
                                                                    <w:div w:id="986057602">
                                                                      <w:marLeft w:val="0"/>
                                                                      <w:marRight w:val="0"/>
                                                                      <w:marTop w:val="0"/>
                                                                      <w:marBottom w:val="0"/>
                                                                      <w:divBdr>
                                                                        <w:top w:val="none" w:sz="0" w:space="0" w:color="auto"/>
                                                                        <w:left w:val="none" w:sz="0" w:space="0" w:color="auto"/>
                                                                        <w:bottom w:val="none" w:sz="0" w:space="0" w:color="auto"/>
                                                                        <w:right w:val="none" w:sz="0" w:space="0" w:color="auto"/>
                                                                      </w:divBdr>
                                                                      <w:divsChild>
                                                                        <w:div w:id="407460144">
                                                                          <w:marLeft w:val="0"/>
                                                                          <w:marRight w:val="0"/>
                                                                          <w:marTop w:val="0"/>
                                                                          <w:marBottom w:val="0"/>
                                                                          <w:divBdr>
                                                                            <w:top w:val="none" w:sz="0" w:space="0" w:color="auto"/>
                                                                            <w:left w:val="none" w:sz="0" w:space="0" w:color="auto"/>
                                                                            <w:bottom w:val="none" w:sz="0" w:space="0" w:color="auto"/>
                                                                            <w:right w:val="none" w:sz="0" w:space="0" w:color="auto"/>
                                                                          </w:divBdr>
                                                                          <w:divsChild>
                                                                            <w:div w:id="383406410">
                                                                              <w:marLeft w:val="0"/>
                                                                              <w:marRight w:val="0"/>
                                                                              <w:marTop w:val="0"/>
                                                                              <w:marBottom w:val="0"/>
                                                                              <w:divBdr>
                                                                                <w:top w:val="none" w:sz="0" w:space="0" w:color="auto"/>
                                                                                <w:left w:val="none" w:sz="0" w:space="0" w:color="auto"/>
                                                                                <w:bottom w:val="none" w:sz="0" w:space="0" w:color="auto"/>
                                                                                <w:right w:val="none" w:sz="0" w:space="0" w:color="auto"/>
                                                                              </w:divBdr>
                                                                              <w:divsChild>
                                                                                <w:div w:id="1246839466">
                                                                                  <w:marLeft w:val="0"/>
                                                                                  <w:marRight w:val="0"/>
                                                                                  <w:marTop w:val="0"/>
                                                                                  <w:marBottom w:val="0"/>
                                                                                  <w:divBdr>
                                                                                    <w:top w:val="none" w:sz="0" w:space="0" w:color="auto"/>
                                                                                    <w:left w:val="none" w:sz="0" w:space="0" w:color="auto"/>
                                                                                    <w:bottom w:val="none" w:sz="0" w:space="0" w:color="auto"/>
                                                                                    <w:right w:val="none" w:sz="0" w:space="0" w:color="auto"/>
                                                                                  </w:divBdr>
                                                                                  <w:divsChild>
                                                                                    <w:div w:id="1297027205">
                                                                                      <w:marLeft w:val="0"/>
                                                                                      <w:marRight w:val="0"/>
                                                                                      <w:marTop w:val="0"/>
                                                                                      <w:marBottom w:val="0"/>
                                                                                      <w:divBdr>
                                                                                        <w:top w:val="none" w:sz="0" w:space="0" w:color="auto"/>
                                                                                        <w:left w:val="none" w:sz="0" w:space="0" w:color="auto"/>
                                                                                        <w:bottom w:val="none" w:sz="0" w:space="0" w:color="auto"/>
                                                                                        <w:right w:val="none" w:sz="0" w:space="0" w:color="auto"/>
                                                                                      </w:divBdr>
                                                                                      <w:divsChild>
                                                                                        <w:div w:id="1497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474350">
      <w:bodyDiv w:val="1"/>
      <w:marLeft w:val="0"/>
      <w:marRight w:val="0"/>
      <w:marTop w:val="0"/>
      <w:marBottom w:val="0"/>
      <w:divBdr>
        <w:top w:val="none" w:sz="0" w:space="0" w:color="auto"/>
        <w:left w:val="none" w:sz="0" w:space="0" w:color="auto"/>
        <w:bottom w:val="none" w:sz="0" w:space="0" w:color="auto"/>
        <w:right w:val="none" w:sz="0" w:space="0" w:color="auto"/>
      </w:divBdr>
      <w:divsChild>
        <w:div w:id="16588170">
          <w:marLeft w:val="0"/>
          <w:marRight w:val="0"/>
          <w:marTop w:val="0"/>
          <w:marBottom w:val="0"/>
          <w:divBdr>
            <w:top w:val="none" w:sz="0" w:space="0" w:color="auto"/>
            <w:left w:val="none" w:sz="0" w:space="0" w:color="auto"/>
            <w:bottom w:val="none" w:sz="0" w:space="0" w:color="auto"/>
            <w:right w:val="none" w:sz="0" w:space="0" w:color="auto"/>
          </w:divBdr>
          <w:divsChild>
            <w:div w:id="1193348223">
              <w:marLeft w:val="0"/>
              <w:marRight w:val="0"/>
              <w:marTop w:val="0"/>
              <w:marBottom w:val="0"/>
              <w:divBdr>
                <w:top w:val="none" w:sz="0" w:space="0" w:color="auto"/>
                <w:left w:val="none" w:sz="0" w:space="0" w:color="auto"/>
                <w:bottom w:val="none" w:sz="0" w:space="0" w:color="auto"/>
                <w:right w:val="none" w:sz="0" w:space="0" w:color="auto"/>
              </w:divBdr>
              <w:divsChild>
                <w:div w:id="13270660">
                  <w:marLeft w:val="0"/>
                  <w:marRight w:val="0"/>
                  <w:marTop w:val="0"/>
                  <w:marBottom w:val="0"/>
                  <w:divBdr>
                    <w:top w:val="single" w:sz="6" w:space="0" w:color="011C37"/>
                    <w:left w:val="none" w:sz="0" w:space="0" w:color="auto"/>
                    <w:bottom w:val="none" w:sz="0" w:space="0" w:color="auto"/>
                    <w:right w:val="none" w:sz="0" w:space="0" w:color="auto"/>
                  </w:divBdr>
                  <w:divsChild>
                    <w:div w:id="1721053124">
                      <w:marLeft w:val="2490"/>
                      <w:marRight w:val="0"/>
                      <w:marTop w:val="0"/>
                      <w:marBottom w:val="0"/>
                      <w:divBdr>
                        <w:top w:val="none" w:sz="0" w:space="0" w:color="auto"/>
                        <w:left w:val="none" w:sz="0" w:space="0" w:color="auto"/>
                        <w:bottom w:val="none" w:sz="0" w:space="0" w:color="auto"/>
                        <w:right w:val="none" w:sz="0" w:space="0" w:color="auto"/>
                      </w:divBdr>
                      <w:divsChild>
                        <w:div w:id="985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foi@dppireland.ie" TargetMode="External"/><Relationship Id="rId18" Type="http://schemas.openxmlformats.org/officeDocument/2006/relationships/hyperlink" Target="mailto:foi@dppireland.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oic.gov.ie/" TargetMode="External"/><Relationship Id="rId2" Type="http://schemas.openxmlformats.org/officeDocument/2006/relationships/numbering" Target="numbering.xml"/><Relationship Id="rId16" Type="http://schemas.openxmlformats.org/officeDocument/2006/relationships/hyperlink" Target="mailto:info@oic.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pireland.ie/" TargetMode="External"/><Relationship Id="rId5" Type="http://schemas.openxmlformats.org/officeDocument/2006/relationships/webSettings" Target="webSettings.xml"/><Relationship Id="rId15" Type="http://schemas.openxmlformats.org/officeDocument/2006/relationships/hyperlink" Target="mailto:foi@dppireland.ie" TargetMode="External"/><Relationship Id="rId23" Type="http://schemas.openxmlformats.org/officeDocument/2006/relationships/theme" Target="theme/theme1.xml"/><Relationship Id="rId10" Type="http://schemas.openxmlformats.org/officeDocument/2006/relationships/hyperlink" Target="http://www.dppireland.ie/" TargetMode="External"/><Relationship Id="rId19" Type="http://schemas.openxmlformats.org/officeDocument/2006/relationships/hyperlink" Target="mailto:media.liaison@dppireland.ie" TargetMode="External"/><Relationship Id="rId4" Type="http://schemas.openxmlformats.org/officeDocument/2006/relationships/settings" Target="settings.xml"/><Relationship Id="rId9" Type="http://schemas.openxmlformats.org/officeDocument/2006/relationships/hyperlink" Target="http://www.dppireland.ie/" TargetMode="External"/><Relationship Id="rId14" Type="http://schemas.openxmlformats.org/officeDocument/2006/relationships/hyperlink" Target="http://www.dppirelan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23232"/>
      </a:dk2>
      <a:lt2>
        <a:srgbClr val="E3DED1"/>
      </a:lt2>
      <a:accent1>
        <a:srgbClr val="9F87B7"/>
      </a:accent1>
      <a:accent2>
        <a:srgbClr val="9F2936"/>
      </a:accent2>
      <a:accent3>
        <a:srgbClr val="604878"/>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E851A-0520-4E52-B8FF-8A194820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7188</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Publc</vt:lpstr>
    </vt:vector>
  </TitlesOfParts>
  <Company>Microsoft</Company>
  <LinksUpToDate>false</LinksUpToDate>
  <CharactersWithSpaces>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Publc</dc:title>
  <dc:subject>Arna ullmhú faoi Alt 8 den Acht um Shaoráil Faisnéise 2014</dc:subject>
  <dc:creator>Margaret Madden</dc:creator>
  <cp:lastModifiedBy>Kevin Graham</cp:lastModifiedBy>
  <cp:revision>3</cp:revision>
  <cp:lastPrinted>2018-12-05T15:15:00Z</cp:lastPrinted>
  <dcterms:created xsi:type="dcterms:W3CDTF">2018-12-05T15:14:00Z</dcterms:created>
  <dcterms:modified xsi:type="dcterms:W3CDTF">2018-12-05T15:15:00Z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2010-11-15T00:00:00Z</vt:filetime>
  </property>
  <property fmtid="{D5CDD505-2E9C-101B-9397-08002B2CF9AE}" pid="3" name="Creator">
    <vt:lpwstr>Adobe InDesign CS4 (6.0)</vt:lpwstr>
  </property>
  <property fmtid="{D5CDD505-2E9C-101B-9397-08002B2CF9AE}" pid="4" name="LastSaved">
    <vt:filetime>2016-01-13T00:00:00Z</vt:filetime>
  </property>
</Properties>
</file>